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fill="1F4E79" w:val="clear"/>
        <w:spacing w:before="80" w:after="40"/>
        <w:jc w:val="center"/>
      </w:pPr>
      <w:r>
        <w:rPr>
          <w:rFonts w:ascii="Calibri" w:hAnsi="Calibri"/>
          <w:b/>
          <w:i w:val="0"/>
          <w:color w:val="FFFFFF"/>
          <w:sz w:val="28"/>
          <w:u w:val="none"/>
        </w:rPr>
        <w:t>Physics</w:t>
        <w:br/>
      </w:r>
      <w:r>
        <w:rPr>
          <w:rFonts w:ascii="Calibri" w:hAnsi="Calibri"/>
          <w:b/>
          <w:i w:val="0"/>
          <w:color w:val="FFFFFF"/>
          <w:sz w:val="24"/>
          <w:u w:val="none"/>
        </w:rPr>
        <w:t>Unit 2: Kinematics — 1D &amp; 2D Motion</w:t>
        <w:br/>
        <w:t>Lesson 2: Distance, Displacement, Speed, and Velocity (Day 2 of 2)</w:t>
        <w:br/>
      </w:r>
      <w:r>
        <w:rPr>
          <w:rFonts w:ascii="Calibri" w:hAnsi="Calibri"/>
          <w:b w:val="0"/>
          <w:i/>
          <w:color w:val="D6E4F0"/>
          <w:sz w:val="22"/>
          <w:u w:val="none"/>
        </w:rPr>
        <w:t>PE: HS-PS2-1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Suggested Opening Circle (2-3 min)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Suggested Community Prompt: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Share one connection you made between yesterday's topic and something in your daily life.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Do Now (3-5 min)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Review: Based on yesterday's lesson, explain one key idea from yesterday about how to define and identify key concepts related to: distinguish between distance and displacement and between speed and velocity, and calculate each from given information.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 xml:space="preserve">Learning Target: </w:t>
      </w:r>
      <w:r>
        <w:rPr>
          <w:rFonts w:ascii="Calibri" w:hAnsi="Calibri"/>
          <w:b/>
          <w:i w:val="0"/>
          <w:color w:val="000000"/>
          <w:sz w:val="24"/>
          <w:u w:val="none"/>
        </w:rPr>
        <w:t>At the end of 42 minutes I can apply and analyze my understanding to distinguish between distance and displacement and between speed and velocity, and calculate each from given information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Standards Alignment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PE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SEP</w:t>
            </w:r>
          </w:p>
        </w:tc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CCC</w:t>
            </w:r>
          </w:p>
        </w:tc>
        <w:tc>
          <w:tcPr>
            <w:tcW w:type="dxa" w:w="36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DCI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HS-PS2-1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Using Mathematics and Computational Thinking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Scale, Proportion, and Quantity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PS2.A: Forces and Motion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Materials &amp; Preparation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Meter sticks or measuring tapes (1 per group)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Stopwatches (1 per group)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Masking tape for floor paths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Whiteboard markers and mini-whiteboards (1 per student)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Physics Reference Table (NYSED)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5E Instructional Sequence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Engage (5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Brief review of Day 1 concepts through a warm-up problem or quick discussion. Building on previous days: A student volunteer walks a winding path around the classroom (marked with tape on the floor) and returns to their starting point. The class measures the path length (~15 m). Ask: How far did they travel? How far are they from where they started? Why is the second answer zero? This introduces the distance vs. displacement distinction viscerally.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Explore (12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Students work through practice problems or applications in pairs or small groups. Building on previous days: In pairs, students walk two different paths between the same two points in the hallway, timing each walk. Path A: straight line. Path B: an L-shaped detour. They calculate average speed (distance/time) and average velocity (displacement/time) for each path. Students record data and compare results.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Explain (8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Address common misconceptions from practice; model problem-solving strategies. Building on previous days: Formalize definitions: distance (scalar, total path length) vs. displacement (vector, straight-line from start to finish with direction). Speed (scalar, distance/time) vs. velocity (vector, displacement/time). Emphasize units: m/s. Work through two practice problems: (1) A jogger runs around a 400 m track in 80 s — find average speed and average velocity. (2) A car drives 100 km north in 1 hour, then 100 km south in 1 hour.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Elaborate (7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CER activity connecting evidence to claims about the topic. Building on previous days: Map activity: Using a simplified grid map of the school neighborhood, students calculate the distance and displacement for a route from the school to a nearby landmark. They express displacement with magnitude and compass direction.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Evaluate (3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Exit ticket with application-level problems requiring multi-step reasoning. Building on previous days: Exit ticket: A delivery drone flies 400 m north, then 300 m east. Calculate: (a) total distance traveled, (b) magnitude of displacement, (c) average speed if the trip takes 70 seconds, (d) magnitude of average velocity.</w:t>
      </w:r>
    </w:p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Differentiation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Level</w:t>
            </w:r>
          </w:p>
        </w:tc>
        <w:tc>
          <w:tcPr>
            <w:tcW w:type="dxa" w:w="792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Accommodations / Modifications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Approaching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Review key concepts from the full sequence before assessment. Provide a comparison chart template (Distance vs. Displacement, Speed vs. Velocity) with column headers pre-filled. Include a worked example on the back of the worksheet.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On-Level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Complete the hallway walking activity and practice problems as designed.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Advanced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Complete extension challenge connecting to real-world applications. Calculate the direction of displacement using trigonometry and express average velocity as a vector with magnitude and angle. Analyze a multi-leg trip with three segments.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Use physical demonstrations (walking) to reinforce concepts before abstract calculation. Provide a bilingual Distance/Displacement visual reference card. Allow pointing to diagrams when explaining reasoning.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IEP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Provide a formula card with d = v x t clearly displayed. Use the hallway activity as the primary assessment rather than the written exit ticket. Break the exit ticket into single-step parts with space for diagrams.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CRSE Connections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Culturally Responsive-Sustaining Education: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Analyze Usain Bolt's 100 m world record sprint using real split-time data, connecting to the physics of sprinting biomechanics. Discuss how Jamaican sprint training programs have produced world-class athletes and the cultural significance of track and field in Caribbean communities.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Suggested Hochman Writing Activity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Suggested Literacy 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Kernel sentence expansion using 'Velocity': Start with 'Velocity is important.' Expand by adding when, where, why, and how details to create a complex sentence that demonstrates understanding of the concept.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