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2: Kinematics — 1D &amp; 2D Motion</w:t>
        <w:br/>
        <w:t>Lesson 21: Kinematic Equations: Multi-Step Problem Solving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HS-PS2-1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What's the most complicated math problem you've ever solved? How did it feel when you got the answer?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 car accelerates from 5 m/s to 25 m/s in 4 seconds. Find the acceleration and the distance traveled.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select and apply the appropriate kinematic equation to solve multi-step motion problems.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Problem sets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Calculators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Kinematic equation reference cards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Whiteboards and markers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Challenge problem: A ball is thrown upward at 20 m/s. How high does it go? How long until it returns? Students predict before solving.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(12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Whiteboard practice in groups: each group solves a different multi-step problem, then presents their solution strategy to the class.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Review common approaches: identifying knowns/unknowns, selecting the right equation, checking units and signs.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(7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Independent practice on progressively harder problems involving two-object scenarios and combined horizontal/vertical analysis.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Two-step kinematic problem requiring equation selection and algebraic manipulation.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Provide a 'Which equation do I use?' flowchart based on known/unknown variables; first problem scaffolded with blanks.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Solve all problems independently using systematic known/unknown identification.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Create their own kinematics problem with a real-world context and solve it; present to partner.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equation selector with color-coded variables; word problem key phrases translated.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Equation reference card always available; problems chunked into single-step parts; extended time.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Katherine Johnson — NASA mathematician who calculated flight trajectories for John Glenn's orbital mission using kinematics equations. Her work was essential despite racial and gender barriers.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'acceleration': The ball's velocity decreases as it rises because___. Both a feather and a bowling ball have the same acceleration in a vacuum, but___. The car accelerates at 3 m/s², so after 5 seconds___.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