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9: Kinematic Equations for Constant Acceleration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select and apply the appropriate kinematic equation to solve problems involving constant acceleration in one dimension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Initial Velocity (vi)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beginning of ________ time interval; ________ from rest' ________ vi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 (d)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change in ________ of an ________ in kinematic ________ the straight-line ________ with direction ________ during the ________ interval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Strategy for Choosing the Right Equation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 Equations for Constant Acceleration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 Equations for Constant Acceleration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 equations for constant acceleration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 equations for constant acceleration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