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1: Newton's First Law — Inertia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explain Newton's First Law and predict the motion of an object when the net force acting on it is zero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First Law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object at ________ stays at ________ and an ________ in motion ________ in motion ________ constant velocity ________ acted upon ________ a net ________ force; also ________ the Law ________ Inertia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Net Force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vector sum ________ all forces ________ on an ________ determines whether ________ object accelerates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measure of ________ amount of ________ in an ________ and its ________ to acceleration ________ measured in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Aristotle vs. Galileo vs. Newton — How Our Understanding of Motion Changed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Inertia and Mass — Why Heavier Objects Are Harder to Accelerate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First Law — Inertia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First Law — Inertia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first law — inertia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first law — inertia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