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13: Friction — Static and Kinetic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distinguish between static and kinetic friction, calculate friction forces using Ff = mu * F_N, and predict how friction affects the motion of objects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Friction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contact force ________ opposes the ________ motion or ________ motion between ________ surfaces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 of Friction (mu)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dimensionless number ________ characterizes the ________ between two ________ higher values ________ more friction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Causes Friction? — Surface Interactions at the Microscopic Level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Friction in Free Body Diagrams and Net Force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Friction — Static and Kinetic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Friction — Static and Kinetic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friction — static and kinetic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friction — static and kinetic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