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18: Inclined Planes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resolve gravitational force into components parallel and perpendicular to an inclined plane and calculate the acceleration of an object on a frictionless or frictional incline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F_perpendicular (mg cos theta)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component of ________ force directed ________ (perpendicular to) ________ surface of ________ inclined plane; ________ by the ________ force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Normal Force on an Incline (F_N = mg cos theta, NOT mg)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Inclined Planes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Inclined Planes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inclined planes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inclined planes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