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20: Circular Motion and Centripetal Force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explain that an object moving in a circle is accelerating, identify the centripetal force keeping it in circular motion, and calculate centripetal acceleration and force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Centripetal Force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net force ________ toward the ________ of a ________ path that ________ an object ________ in a ________ Fc = ________ not a ________ type of ________ but a ________ played by ________ forces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Centrifugal Force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fictitious (non-real) ________ force felt ________ a rotating ________ frame; actually ________ result of ________ not a ________ force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Centripetal Acceleration — Always Toward the Center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What Happens When the Force Disappears?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Circular Motion and Centripetal Force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Circular Motion and Centripetal Force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circular motion and centripetal force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circular motion and centripetal force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