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13: Momentum Unit Review and Safety Engineering Design Challenge (Day 1 of 3)</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redesign one safety feature in everyday life — a helmet, a car bumper, playground equipment, a phone case — what would it be? What physics principle would guide your design?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(a) What is the impulse on a 1200 kg car that changes velocity from 25 m/s to 0? (b) If the collision takes 0.1 s, what is the average force? (c) If an airbag extends the time to 0.5 s, what is the new average force?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design and evaluate a device that minimizes the force on an object during a collision by applying the impulse-momentum theorem and conservation of momentum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Constructing Explanations and Designing Solutions</w:t>
              <w:br/>
              <w:t>Using Mathematics and Computational Thinking</w:t>
              <w:br/>
              <w:t>Engaging in Argument from Evidence</w:t>
            </w:r>
          </w:p>
        </w:tc>
        <w:tc>
          <w:tcPr>
            <w:tcW w:type="dxa" w:w="2160"/>
          </w:tcPr>
          <w:p>
            <w:r/>
            <w:r>
              <w:rPr>
                <w:rFonts w:ascii="Calibri" w:hAnsi="Calibri"/>
                <w:b w:val="0"/>
                <w:i w:val="0"/>
                <w:color w:val="000000"/>
                <w:sz w:val="22"/>
                <w:u w:val="none"/>
              </w:rPr>
              <w:t>Cause and Effect</w:t>
              <w:b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 drop engineering materials (foam, bubble wrap, cardboard, tape, rubber bands, straws, cotton balls)</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Force sensors (if available)</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Review problem set (comprehensive)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Momentum Unit Review and Safety Engineering Design Challenge. Show a compilation video of automotive crash test footage — comparing a 1960s car crash test (devastating) with a modern car (survival). Ask: What changed in 60 years? Students brainstorm: crumple zones, airbags, seatbelts, energy-absorbing materials. All are applications of the impulse-momentum theorem. Today, students will design their own safety device.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Momentum Unit Review and Safety Engineering Design Challenge. Engineering design challenge (HS-PS2-3 aligned): Groups design a protective container for an egg dropped from 3 m. Constraints: can only use provided materials, total padding mass cannot exceed 100 g, container must be no larger than 15 cm in any dimension. Before building, groups must submit a written prediction: (a) estimated collision time, (b) calculated average force on the egg, (c) explanation of how their design increases collision time. Then they build, test, and evaluate.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Momentum Unit Review and Safety Engineering Design Challenge. Groups present their results: which designs survived and why. Teacher connects successful designs to physics principles: materials that compress slowly increase collision time, multiple layers of padding distribute force over a larger area. Relate to HS-PS2-3 — evaluating a device that minimizes force during a collision.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Momentum Unit Review and Safety Engineering Design Challenge. Comprehensive review: Students work through a Regents-style question cluster involving momentum. A scenario presents two bumper car collisions — one where the cars bounce off (elastic) and one where they lock together (perfectly inelastic). Students apply conservation of momentum, calculate impulse, and compare forces using the impulse-momentum theorem.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Momentum Unit Review and Safety Engineering Design Challenge. Exit ticket: A 0.50 kg ball moving at 6.0 m/s east collides with a 0.30 kg ball moving at 4.0 m/s west. They stick together. (a) Find the final velocity. (b) Calculate the kinetic energy lost. (c) Classify the collision type. (d) If the collision lasted 0.01 s, what average force did each ball experience?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review checklist: 'Can I calculate momentum? Impulse? Apply conservation of momentum? Identify collision types? Calculate KE before and after?' Include a formula sheet and one worked example per topic.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engineering design challenge and comprehensive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the egg drop, students redesign for a stricter constraint (50 g padding, 4 m drop). They must use quantitative analysis to justify their redesign choices. Write a formal engineering report with physics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Partner ELL students with strong English speakers during the design challenge. Provide a visual review guide with diagrams for each problem type. Allow use of all reference materials during practice.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condensed review focusing on the three core skills: p = mv, J = F*t = Delta p, and m1v1i + m2v2i = (m1+m2)vf. Include worked examples for each. Allow extended time and calculator use for all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physics of collision safety has global equity implications — helmet design for motorcycle riders in Southeast Asia, where motorcycles are the primary transportation, must account for different crash scenarios than helmets designed for American car-centric roads. Explore how engineers are designing affordable safety equipment for communities worldwide.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integrating unit vocabulary: The egg survived the 3-meter drop because our design increased the collision time by___. Momentum was conserved in the bumper car collision, but kinetic energy was not because___. The crumple zone increased the stopping time from 0.05 s to 0.5 s, so the average force decreased by a factor of___.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