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Gravity, Electrostatics &amp; Magnetism  |  Lesson 11: Electric Fields and Electric Potential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Electric Fields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During a thunderstorm, the bottom of a cloud becomes negatively charged and the ground beneath it becomes positively charged (by induction). The electric field between the cloud and ground can reach 3 x 10^6 N/C — the breakdown strength of air. At this point, lightning strikes, transferring about 5 Coulombs of charge in about 0.001 seconds through a potential difference of about 300 million Volts.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electric field and potential analysis, I claim that lightning occurs when the electric field exceeds air's breakdown strength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energy transferred during a lightning strike using W = qV and the average current using I = q/t. Compare the electric field to air's breakdown value.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normally air is an ___, but when the electric field exceeds ___ N/C, the air molecules become ___ and conduct electricity. The energy transferred is W = ___ x ___ = ___ J, which is equivalent to ___. The enormous current of ___ A for ___ s is what makes lightning so destructive.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