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Gravity, Electrostatics &amp; Magnetism  |  Lesson 16: Magnetic Fields and Electromagnetism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describe the magnetic field around a bar magnet and a current-carrying wire, and explain the relationship between electric current and magnetic fields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Solenoid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coil of ________ that produces ________ magnetic field ________ to a ________ magnet when ________ flows through ________ used in ________ motors, and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The Right-Hand Rule for Current-Carrying Wires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Magnetic Fields and Electromagnetism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Magnetic Fields and Electromagnetism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magnetic fields and electromagnetism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magnetic fields and electromagnetism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