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Thermal Energy &amp; Conservation  |  Lesson 11: Calorimetry and Conservation of Energy in Thermal Systems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apply conservation of energy to calorimetry problems, calculating the final temperature when two substances at different temperatures are combined in an insulated system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Calorimeter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insulated device ________ to measure ________ transfer; minimizes ________ exchange with ________ environment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Percent Error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measure of ________ accuracy of ________ experimental result ________ to the ________ value: |experimental ________ accepted| / ________ x 100%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Setting Up Calorimetry Equations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Calorimetry and Conservation of Energy in Thermal Systems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Calorimetry and Conservation of Energy in Thermal Systems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calorimetry and conservation of energy in thermal systems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calorimetry and conservation of energy in thermal systems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