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5: Specific Heat Capacity and q = mCdeltaT (Day 3 of 3)</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use the equation q = mC(delta T) to calculate the heat gained or lost by a substance and explain why different materials heat up at different rates.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use the equation q = mC(delta T) to calculate the heat gained or lost by a substance and explain why different materials heat up at different rates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Energy and Matter in Systems</w:t>
              <w:br/>
              <w:t>Scale, Proportion, and Quantity</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plates (1 per group)</w:t>
      </w:r>
    </w:p>
    <w:p>
      <w:pPr>
        <w:pStyle w:val="ListBullet"/>
        <w:spacing w:before="20" w:after="20"/>
      </w:pPr>
      <w:r>
        <w:rPr>
          <w:rFonts w:ascii="Calibri" w:hAnsi="Calibri"/>
          <w:b w:val="0"/>
          <w:i w:val="0"/>
          <w:color w:val="000000"/>
          <w:sz w:val="22"/>
          <w:u w:val="none"/>
        </w:rPr>
        <w:t>Beakers (250 mL)</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Water, vegetable oil, sand (equal masses)</w:t>
      </w:r>
    </w:p>
    <w:p>
      <w:pPr>
        <w:pStyle w:val="ListBullet"/>
        <w:spacing w:before="20" w:after="20"/>
      </w:pPr>
      <w:r>
        <w:rPr>
          <w:rFonts w:ascii="Calibri" w:hAnsi="Calibri"/>
          <w:b w:val="0"/>
          <w:i w:val="0"/>
          <w:color w:val="000000"/>
          <w:sz w:val="22"/>
          <w:u w:val="none"/>
        </w:rPr>
        <w:t>Triple-beam balances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thermal image of a parking lot and a lake next to each other at midday — the parking lot glows red/white (very hot) while the lake is blue/green (cool). Then show the same image at midnight — the parking lot is cool but the lake is still relatively warm. Ask: Why does water resist temperature changes while asphalt changes rapidly? Introduce specific heat capacity as the property that explains this.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Lab: Groups heat equal masses (100 g) of water, vegetable oil, and sand on identical hot plates for 5 minutes. They record temperature every 30 seconds and plot Temperature vs. Time for all three on the same graph. Students observe that sand heats up fastest and water heats up slowest. They calculate the rate of temperature change for each substance.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Define specific heat capacity (C): the amount of heat needed to raise 1 kg of a substance by 1 degree C. Units: J/(kg·C). Introduce the equation: q = mC(delta T), where q = heat gained or lost, m = mass, C = specific heat, delta T = change in temperature. Water has an unusually high specific heat (4186 J/kg·C) compared to most materials. Work through three examples: (1) How much heat to raise 2 kg of water from 20 to 80 degrees C? (2) A 0.5 kg piece of iron absorbs 5000 J — what is its temperature change? (3) An unknown metal of mass 0.3 kg absorbs 1200 J and rises by 10 degrees C — what is its specific heat?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Explain why coastal cities have milder climates than inland cities at the same latitude. The ocean's high specific heat moderates temperature swings. Students calculate: How much heat is needed to raise the temperature of a 1 m x 1 m x 1 m cube of ocean water by 1 degree C compared to the same volume of granite?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0.4 kg aluminum pot (C = 897 J/kg·C) contains 1.5 kg of water (C = 4186 J/kg·C). Both start at 20 degrees C. How much total heat is needed to raise everything to 100 degrees C? (Students must calculate heat for pot and water separately, then add.)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q = mC(delta T) problem-solving template: Step 1 — Identify m, C, and delta T. Step 2 — Plug in. Step 3 — Calculate. Include a specific heat table from the Reference Table with key values highlighted.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heating lab and all specific heat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Design an experiment to determine the specific heat of an unknown metal. Write a procedure, identify variables, and explain how to use q = mC(delta T) to solve for C. Discuss sources of error.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heating lab as primary learning. Provide a bilingual vocabulary card. Use color-coded graphs (blue = water, yellow = oil, brown = sand) with clear labels. Sentence frames for comparisons.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formula card with q = mC(delta T) and all three rearrangements. Break the exit ticket into two separate problems (pot only, water only) and provide the addition step. Allow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water's high specific heat shapes global climate and agriculture. Explore how communities near large bodies of water — from the Great Lakes to coastal West Africa — benefit from the moderating effect of water. Connect to how climate change is causing ocean temperatures to rise, and the disproportionate impact on island nations and coastal communities in the Global South.</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'Calorimetry': Start with 'Calorimetry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