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9: Heat Transfer Methods: Conduction, Convection, and Radiation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Heat Transfer in Home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identical houses are built side by side. House A has single-pane windows, no attic insulation, and dark-colored roofing. House B has double-pane windows with argon gas between panes, R-38 fiberglass attic insulation, and light-colored roofing. In summer, House A requires 40% more air conditioning energy than House B. In winter, House A requires 50% more heating energy.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three methods of heat transfer, I claim that House B is more energy efficient because its design features reduce conduction, convection, and radiation losses, specifically...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Identify which heat transfer method each design feature addresses. Explain how double-pane windows, attic insulation, and reflective roofing each reduce thermal energy transfer.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double-pane windows reduce ___ (the argon gas is a poor conductor and the sealed space prevents ___), attic insulation traps ___ to reduce ___, and light-colored roofing reflects ___ radiation. Together, these features reduce all three pathways for heat to enter or leave the house.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