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17: Wave Interference Lab: Constructive and Destructive Patterns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observe and explain constructive and destructive interference patterns using wave simulations and ripple tanks.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Constructive interference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When two waves ________ in phase, ________ amplitudes add ________ produce a ________ wave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Destructive interference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When two waves ________ out of ________ their amplitudes ________ reducing or ________ the wave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Superposition principle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When two waves ________ the resultant ________ is the ________ of the ________ displacements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Superposition Principle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Constructive vs Destructive Interference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Interference Patterns from Two Sources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 Interference Lab: Constructive and Destructive Patterns: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 Interference Lab: Constructive and Destructive Patterns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 interference lab: constructive and destructive patterns,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 interference lab: constructive and destructive patterns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