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7: Interference and the Superposition Principle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apply the superposition principle to determine the result of two waves meeting, distinguishing between constructive and destructive interference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Superposition Principle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When two or ________ waves overlap, ________ resultant displacement ________ any point ________ the algebraic ________ of the ________ displacements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Destructive Interference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Occurs when waves ________ out of ________ (crest meets ________ resulting in ________ smaller amplitude ________ cancellation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Antinode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point of ________ displacement in ________ wave pattern; ________ interference, where ________ interference occurs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The Superposition Principle — Adding Waves Together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Destructive Interference — Out of Phase, Amplitudes Subtract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Interference and the Superposition Principle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Interference and the Superposition Principle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interference and the superposition principle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interference and the superposition principle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