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11: The Electromagnetic Spectrum and Photon Energy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identify the regions of the electromagnetic spectrum by frequency and wavelength, calculate photon energy using E = hf, and explain the dual nature of light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Electromagnetic Spectrum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full range ________ electromagnetic radiation ________ by frequency ________ wavelength: radio, ________ infrared, visible, ________ X-ray, gamma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Planck's Constant (h)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fundamental constant ________ photon energy ________ frequency; h ________ 6.63 x ________ J·s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 Electromagnetic Spectrum — From Radio Waves to Gamma Rays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Wave-Particle Duality — Two Models for Light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Electromagnetic Spectrum and Photon Energy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Electromagnetic Spectrum and Photon Energy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electromagnetic spectrum and photon energy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electromagnetic spectrum and photon energy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