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3: Nuclear Structure, Stability, and Radioactive Decay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describe the structure of the nucleus, identify the three types of radioactive decay (alpha, beta, gamma), and write balanced nuclear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Beta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decay in ________ a neutron ________ to a ________ and an ________ (beta particle) ________ emitted; increases ________ number by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Nuclear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fundamental force ________ holds protons ________ neutrons together ________ the nucleus; ________ over very ________ distances; stronger ________ electromagnetic repulsion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Alpha, Beta, and Gamma Decay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Structure, Stability, and Radioactive Decay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Structure, Stability, and Radioactive Decay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structure, stability, and radioactive decay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structure, stability, and radioactive decay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