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Physics</w:t>
        <w:br/>
      </w:r>
      <w:r>
        <w:rPr>
          <w:rFonts w:ascii="Calibri" w:hAnsi="Calibri"/>
          <w:b/>
          <w:i w:val="0"/>
          <w:color w:val="FFFFFF"/>
          <w:sz w:val="24"/>
          <w:u w:val="none"/>
        </w:rPr>
        <w:t>Unit 10: Nuclear Physics</w:t>
        <w:br/>
        <w:t>Lesson 6: Fission, Fusion, and Mass-Energy Equivalence (Day 1 of 2)</w:t>
        <w:br/>
      </w:r>
      <w:r>
        <w:rPr>
          <w:rFonts w:ascii="Calibri" w:hAnsi="Calibri"/>
          <w:b w:val="0"/>
          <w:i/>
          <w:color w:val="D6E4F0"/>
          <w:sz w:val="22"/>
          <w:u w:val="none"/>
        </w:rPr>
        <w:t>PE: HS-PS1-8</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harness any form of energy to power your home and community, what would you choose — solar, wind, nuclear, or something else? What are the trade-offs of each? What factors would be most important to you?</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The Sun converts 4 million tons of matter into energy every second using E = mc^2. Calculate the energy produced: E = (4 x 10^6 kg)(3 x 10^8 m/s)^2. How does this compare to the total US energy consumption in a year (~10^20 J)?</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identify key concepts related to: compare nuclear fission and fusion, explain mass-energy equivalence (E = mc^2), and evaluate the benefits and risks of nuclear energy applications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HS-PS1-8</w:t>
            </w:r>
          </w:p>
        </w:tc>
        <w:tc>
          <w:tcPr>
            <w:tcW w:type="dxa" w:w="2880"/>
          </w:tcPr>
          <w:p>
            <w:r/>
            <w:r>
              <w:rPr>
                <w:rFonts w:ascii="Calibri" w:hAnsi="Calibri"/>
                <w:b w:val="0"/>
                <w:i w:val="0"/>
                <w:color w:val="000000"/>
                <w:sz w:val="22"/>
                <w:u w:val="none"/>
              </w:rPr>
              <w:t>Constructing Explanations and Designing Solutions</w:t>
              <w:br/>
              <w:t>Engaging in Argument from Evidence</w:t>
            </w:r>
          </w:p>
        </w:tc>
        <w:tc>
          <w:tcPr>
            <w:tcW w:type="dxa" w:w="2160"/>
          </w:tcPr>
          <w:p>
            <w:r/>
            <w:r>
              <w:rPr>
                <w:rFonts w:ascii="Calibri" w:hAnsi="Calibri"/>
                <w:b w:val="0"/>
                <w:i w:val="0"/>
                <w:color w:val="000000"/>
                <w:sz w:val="22"/>
                <w:u w:val="none"/>
              </w:rPr>
              <w:t>Energy and Matter in Systems</w:t>
              <w:br/>
              <w:t>Scale, Proportion, and Quantity</w:t>
            </w:r>
          </w:p>
        </w:tc>
        <w:tc>
          <w:tcPr>
            <w:tcW w:type="dxa" w:w="3600"/>
          </w:tcPr>
          <w:p>
            <w:r/>
            <w:r>
              <w:rPr>
                <w:rFonts w:ascii="Calibri" w:hAnsi="Calibri"/>
                <w:b w:val="0"/>
                <w:i w:val="0"/>
                <w:color w:val="000000"/>
                <w:sz w:val="22"/>
                <w:u w:val="none"/>
              </w:rPr>
              <w:t>PS1.C: Nuclear Processes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Nuclear fission and fusion diagrams (printed)</w:t>
      </w:r>
    </w:p>
    <w:p>
      <w:pPr>
        <w:pStyle w:val="ListBullet"/>
        <w:spacing w:before="20" w:after="20"/>
      </w:pPr>
      <w:r>
        <w:rPr>
          <w:rFonts w:ascii="Calibri" w:hAnsi="Calibri"/>
          <w:b w:val="0"/>
          <w:i w:val="0"/>
          <w:color w:val="000000"/>
          <w:sz w:val="22"/>
          <w:u w:val="none"/>
        </w:rPr>
        <w:t>Binding energy per nucleon curve (poster or handout)</w:t>
      </w:r>
    </w:p>
    <w:p>
      <w:pPr>
        <w:pStyle w:val="ListBullet"/>
        <w:spacing w:before="20" w:after="20"/>
      </w:pPr>
      <w:r>
        <w:rPr>
          <w:rFonts w:ascii="Calibri" w:hAnsi="Calibri"/>
          <w:b w:val="0"/>
          <w:i w:val="0"/>
          <w:color w:val="000000"/>
          <w:sz w:val="22"/>
          <w:u w:val="none"/>
        </w:rPr>
        <w:t>Scientific calculators</w:t>
      </w:r>
    </w:p>
    <w:p>
      <w:pPr>
        <w:pStyle w:val="ListBullet"/>
        <w:spacing w:before="20" w:after="20"/>
      </w:pPr>
      <w:r>
        <w:rPr>
          <w:rFonts w:ascii="Calibri" w:hAnsi="Calibri"/>
          <w:b w:val="0"/>
          <w:i w:val="0"/>
          <w:color w:val="000000"/>
          <w:sz w:val="22"/>
          <w:u w:val="none"/>
        </w:rPr>
        <w:t>E = mc^2 calculation worksheets</w:t>
      </w:r>
    </w:p>
    <w:p>
      <w:pPr>
        <w:pStyle w:val="ListBullet"/>
        <w:spacing w:before="20" w:after="20"/>
      </w:pPr>
      <w:r>
        <w:rPr>
          <w:rFonts w:ascii="Calibri" w:hAnsi="Calibri"/>
          <w:b w:val="0"/>
          <w:i w:val="0"/>
          <w:color w:val="000000"/>
          <w:sz w:val="22"/>
          <w:u w:val="none"/>
        </w:rPr>
        <w:t>Physics Reference Table (NYSED)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Introduce the phenomenon and driving question. Students make initial observations and predictions. Topic focus: Fission, Fusion, and Mass-Energy Equivalence. Show two images side by side: a nuclear power plant peacefully generating electricity and the mushroom cloud of a nuclear explosion. Same physics, vastly different applications. Ask: What nuclear process powers both? How can the same science be used for energy and for destruction? This is the dual-use dilemma of nuclear physics.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Hands-on exploration or guided investigation to build initial understanding. Topic focus: Fission, Fusion, and Mass-Energy Equivalence. Students examine the binding energy per nucleon curve. Iron-56 is at the peak (most stable). Elements lighter than iron can release energy by fusing (moving toward the peak). Elements heavier than iron can release energy by splitting (also moving toward the peak). Students identify which elements undergo fission (heavy, like U-235) and which undergo fusion (light, like H isotopes). They compare the energy released per nucleon in each process and discover that fusion releases MORE energy per nucleon.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Teacher-led instruction introducing key vocabulary and foundational concepts. Topic focus: Fission, Fusion, and Mass-Energy Equivalence. Nuclear fission: A heavy nucleus (U-235) absorbs a neutron and splits into two smaller nuclei plus additional neutrons, releasing enormous energy. Chain reaction: each fission releases 2-3 neutrons, which can trigger more fissions. Controlled in reactors (fuel rods, control rods, moderator), uncontrolled in weapons. Nuclear fusion: Two light nuclei (hydrogen isotopes) combine to form a heavier nucleus (helium), releasing even more energy per unit mass. Powers the Sun and all stars. Not yet achieved for sustained energy production on Earth. Mass-energy equivalence: E = mc^2. In both fission and fusion, the total mass of the products is slightly LESS than the reactants. This 'missing mass' (mass defect) has been converted to energy. Even tiny mass changes produce enormous energy because c^2 = 9 x 10^16 m^2/s^2.</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connecting new vocabulary to prior knowledge. Topic focus: Fission, Fusion, and Mass-Energy Equivalence. Students calculate: (1) The energy released when 0.001 kg of mass is converted to energy in a nuclear reaction using E = mc^2. Compare to the chemical energy in 1 kg of coal (~3 x 10^7 J). (2) Connect to HS-PS1-8 PLD: students use models to explain the changes in composition of the nucleus during fission, fusion, and radioactive decay, and compare the scale of energy released. Discuss: nuclear power produces no CO2 during operation but creates radioactive waste. Is it a solution to climate change?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Quick formative check — exit ticket with 2-3 questions on key definitions and concepts. Topic focus: Fission, Fusion, and Mass-Energy Equivalence. Exit ticket: (a) Compare fission and fusion in terms of what they split/combine and which powers the Sun. (b) A nuclear reaction has a mass defect of 3.0 x 10^-28 kg. Calculate the energy released. (c) Give one benefit and one risk of nuclear power for a community.</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fission vs. fusion comparison chart with rows for: process, starting materials, products, energy released, where it occurs, controlled applications. Include a worked E = mc^2 example.</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binding energy curve analysis and all calculations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current state of fusion energy research (ITER, NIF). Explain the technical challenges of sustaining fusion on Earth. Calculate the energy that would be released if all the deuterium in 1 liter of seawater underwent fusion.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Use the binding energy curve as a visual tool — students see that both fission and fusion move toward the peak. Provide bilingual comparison charts. Use visual diagrams of fission (big splitting to small) and fusion (small combining to bigger).</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Focus on the qualitative comparison of fission and fusion. Provide E = mc^2 as a single calculator step (m x c x c). Allow reference cards for all calculations.</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nuclear energy debate in communities — the Fukushima disaster and its impact on Japanese communities, Three Mile Island and its effect on the surrounding Pennsylvania community, and the pattern of nuclear waste storage facilities being disproportionately sited near Indigenous and low-income communities (environmental justice). Also highlight the positive applications: nuclear medicine saving lives through PET scans and radiation therapy, and carbon-free electricity generation.</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sentences using 'nuclear energy': Nuclear fission releases enormous energy from a small amount of fuel because even a tiny mass defect corresponds to a huge energy release according to E = mc^2 because___. Both fission and fusion release nuclear energy, but fusion has not yet been harnessed for power plants because___. Nuclear power produces no carbon dioxide during operation, so some scientists advocate for it as a climate solution, but opponents argue that___.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