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radioactivity-teacher-guide"/>
    <w:p>
      <w:pPr>
        <w:pStyle w:val="Heading1"/>
      </w:pPr>
      <w:r>
        <w:t xml:space="preserve">Radioactivity — Teacher Guide</w:t>
      </w:r>
    </w:p>
    <w:bookmarkStart w:id="9" w:name="cover"/>
    <w:p>
      <w:pPr>
        <w:pStyle w:val="Heading2"/>
      </w:pPr>
      <w:r>
        <w:t xml:space="preserve">Cover</w:t>
      </w:r>
    </w:p>
    <w:p>
      <w:pPr>
        <w:pStyle w:val="FirstParagraph"/>
      </w:pPr>
      <w:r>
        <w:rPr>
          <w:b/>
          <w:bCs/>
        </w:rPr>
        <w:t xml:space="preserve">Unit: Nuclear Chemistry — Lesson 01: Radioactivity</w:t>
      </w:r>
      <w:r>
        <w:t xml:space="preserve"> </w:t>
      </w:r>
      <w:r>
        <w:t xml:space="preserve">East Meadow Schools × Valley Stream Central High School District</w:t>
      </w:r>
      <w:r>
        <w:t xml:space="preserve"> </w:t>
      </w:r>
      <w:r>
        <w:t xml:space="preserve">Strategy chips: ACTIVE LEARNING ·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HS-PS1-8</w:t>
      </w:r>
      <w:r>
        <w:t xml:space="preserve"> </w:t>
      </w:r>
      <w:r>
        <w:t xml:space="preserve">—</w:t>
      </w:r>
      <w:r>
        <w:t xml:space="preserve"> </w:t>
      </w:r>
      <w:r>
        <w:rPr>
          <w:i/>
          <w:iCs/>
        </w:rPr>
        <w:t xml:space="preserve">“Develop models to illustrate the changes in the composition of the nucleus of the atom and the energy released during the processes of fission, fusion, and radioactive decay.”</w:t>
      </w:r>
      <w:r>
        <w:t xml:space="preserve"> </w:t>
      </w:r>
      <w:r>
        <w:t xml:space="preserve">This lesson is the unit’s entry point: students develop models of</w:t>
      </w:r>
      <w:r>
        <w:t xml:space="preserve"> </w:t>
      </w:r>
      <w:r>
        <w:rPr>
          <w:b/>
          <w:bCs/>
        </w:rPr>
        <w:t xml:space="preserve">radioactive decay</w:t>
      </w:r>
      <w:r>
        <w:t xml:space="preserve"> </w:t>
      </w:r>
      <w:r>
        <w:t xml:space="preserve">in which they identify and describe the model’s components, aligned to the East Meadow elaborations</w:t>
      </w:r>
      <w:r>
        <w:t xml:space="preserve"> </w:t>
      </w:r>
      <w:r>
        <w:rPr>
          <w:b/>
          <w:bCs/>
        </w:rPr>
        <w:t xml:space="preserve">1.a.i–iii</w:t>
      </w:r>
      <w:r>
        <w:t xml:space="preserve">: (i) identification of the element by its number of protons (atomic number, Z); (ii) the number of protons and neutrons in the nucleus before and after the decay; and (iii) the identity of the emitted particle — alpha, beta (both electron and positron), or gamma. The CCC lens is</w:t>
      </w:r>
      <w:r>
        <w:t xml:space="preserve"> </w:t>
      </w:r>
      <w:r>
        <w:rPr>
          <w:b/>
          <w:bCs/>
        </w:rPr>
        <w:t xml:space="preserve">Energy and Matter — Flows, Cycles, and Conservation</w:t>
      </w:r>
      <w:r>
        <w:t xml:space="preserve">: in every decay equation, the total mass number (A) and total atomic number (Z, charge) are conserved across the arrow. Nothing is created or destroyed; the nucleus simply reorganizes into a more stable arrangement and emits a particle plus energy.</w:t>
      </w:r>
    </w:p>
    <w:p>
      <w:pPr>
        <w:pStyle w:val="BodyText"/>
      </w:pPr>
      <w:r>
        <w:t xml:space="preserve">This lesson is qualitative-to-symbolic: students do not yet calculate half-life (that is the next lesson). The performance goal here is to read an unstable nucleus, predict the emitted particle, and write a balanced nuclear equation that conserves A and Z. Per East Meadow guidance, this modeling fluency is prerequisite to all later decay-series, half-life, and fission/fusion work in the unit.</w:t>
      </w:r>
    </w:p>
    <w:bookmarkEnd w:id="10"/>
    <w:bookmarkStart w:id="11" w:name="phenomenon"/>
    <w:p>
      <w:pPr>
        <w:pStyle w:val="Heading3"/>
      </w:pPr>
      <w:r>
        <w:t xml:space="preserve">Phenomenon</w:t>
      </w:r>
    </w:p>
    <w:p>
      <w:pPr>
        <w:pStyle w:val="FirstParagraph"/>
      </w:pPr>
      <w:r>
        <w:t xml:space="preserve">A sealed sample of a uranium mineral sits in a closed drawer, untouched, in complete darkness. No one heats it, strikes it, dissolves it, or shines light on it. Yet a Geiger counter held next to the drawer clicks — steadily, on its own — and a sheet of photographic film left beside the sample in the dark comes out fogged, as if it had been exposed to light that was never there. This is exactly what Henri Becquerel discovered in 1896 when he left uranium salts on a wrapped photographic plate in a drawer. Something is coming</w:t>
      </w:r>
      <w:r>
        <w:t xml:space="preserve"> </w:t>
      </w:r>
      <w:r>
        <w:rPr>
          <w:i/>
          <w:iCs/>
        </w:rPr>
        <w:t xml:space="preserve">out</w:t>
      </w:r>
      <w:r>
        <w:t xml:space="preserve"> </w:t>
      </w:r>
      <w:r>
        <w:t xml:space="preserve">of these atoms with no outside trigger. The atoms are changing by themselves.</w:t>
      </w:r>
    </w:p>
    <w:p>
      <w:pPr>
        <w:pStyle w:val="BodyText"/>
      </w:pPr>
      <w:r>
        <w:t xml:space="preserve">For the classroom version: play a short cloud-chamber video (or run the demo if equipment is available). Students see thin white streaks appear and vanish out of apparently empty air — the visible tracks of invisible particles shooting out of unstable nuclei. Some tracks are short and fat (alpha), some are long and thin (beta), nothing was added to the chamber, and the streaks keep coming. The driving question writes itself:</w:t>
      </w:r>
      <w:r>
        <w:t xml:space="preserve"> </w:t>
      </w:r>
      <w:r>
        <w:rPr>
          <w:i/>
          <w:iCs/>
        </w:rPr>
        <w:t xml:space="preserve">if nobody is doing anything to these atoms, why are particles flying out of them?</w:t>
      </w:r>
    </w:p>
    <w:bookmarkEnd w:id="11"/>
    <w:bookmarkStart w:id="12" w:name="javalab-labs"/>
    <w:p>
      <w:pPr>
        <w:pStyle w:val="Heading3"/>
      </w:pPr>
      <w:r>
        <w:t xml:space="preserve">Javalab / Labs</w:t>
      </w:r>
    </w:p>
    <w:p>
      <w:pPr>
        <w:pStyle w:val="Compact"/>
        <w:numPr>
          <w:ilvl w:val="0"/>
          <w:numId w:val="1001"/>
        </w:numPr>
      </w:pPr>
      <w:r>
        <w:rPr>
          <w:b/>
          <w:bCs/>
        </w:rPr>
        <w:t xml:space="preserve">Cloud chamber demo or video (ACTIVE LEARNING anchor):</w:t>
      </w:r>
      <w:r>
        <w:t xml:space="preserve"> </w:t>
      </w:r>
      <w:r>
        <w:t xml:space="preserve">Show a diffusion cloud-chamber clip (e.g., a CERN or university cloud-chamber video) or run a dry-ice cloud chamber if available. Students do a structured</w:t>
      </w:r>
      <w:r>
        <w:t xml:space="preserve"> </w:t>
      </w:r>
      <w:r>
        <w:rPr>
          <w:b/>
          <w:bCs/>
        </w:rPr>
        <w:t xml:space="preserve">Notice &amp; Wonder</w:t>
      </w:r>
      <w:r>
        <w:t xml:space="preserve"> </w:t>
      </w:r>
      <w:r>
        <w:t xml:space="preserve">on the tracks: short/thick vs. long/thin vs. faint. No external URL is required; any cloud-chamber clip from the school media library works. Connect the track types to the particle types named later in Phase 3.</w:t>
      </w:r>
    </w:p>
    <w:p>
      <w:pPr>
        <w:pStyle w:val="Compact"/>
        <w:numPr>
          <w:ilvl w:val="0"/>
          <w:numId w:val="1001"/>
        </w:numPr>
      </w:pPr>
      <w:r>
        <w:rPr>
          <w:b/>
          <w:bCs/>
        </w:rPr>
        <w:t xml:space="preserve">Paper-shielding investigation for radiation types:</w:t>
      </w:r>
      <w:r>
        <w:t xml:space="preserve"> </w:t>
      </w:r>
      <w:r>
        <w:t xml:space="preserve">Using the penetrating-power model in</w:t>
      </w:r>
      <w:r>
        <w:t xml:space="preserve"> </w:t>
      </w:r>
      <w:r>
        <w:rPr>
          <w:rStyle w:val="VerbatimChar"/>
        </w:rPr>
        <w:t xml:space="preserve">figures/penetrating_power.png</w:t>
      </w:r>
      <w:r>
        <w:t xml:space="preserve"> </w:t>
      </w:r>
      <w:r>
        <w:t xml:space="preserve">as the guide, students sort three radiation types by what stops them — a sheet of paper (alpha), a few millimeters of aluminum (beta), or thick lead/concrete (gamma). If check-source equipment and a survey meter are available, run the hands-on version (paper → aluminum → lead between source and detector, recording counts). If not, students reason from the model and a provided count-rate data table.</w:t>
      </w:r>
      <w:r>
        <w:t xml:space="preserve"> </w:t>
      </w:r>
      <w:r>
        <w:rPr>
          <w:b/>
          <w:bCs/>
        </w:rPr>
        <w:t xml:space="preserve">Safety:</w:t>
      </w:r>
      <w:r>
        <w:t xml:space="preserve"> </w:t>
      </w:r>
      <w:r>
        <w:t xml:space="preserve">any real sources must be sealed, school-approved check sources handled only by the teacher per district protocol.</w:t>
      </w:r>
    </w:p>
    <w:p>
      <w:pPr>
        <w:pStyle w:val="Compact"/>
        <w:numPr>
          <w:ilvl w:val="0"/>
          <w:numId w:val="1001"/>
        </w:numPr>
      </w:pPr>
      <w:r>
        <w:rPr>
          <w:b/>
          <w:bCs/>
        </w:rPr>
        <w:t xml:space="preserve">Decay-equation card sort (ACTIVE LEARNING):</w:t>
      </w:r>
      <w:r>
        <w:t xml:space="preserve"> </w:t>
      </w:r>
      <w:r>
        <w:t xml:space="preserve">Students physically build balanced nuclear equations from cards (parent nuclide, emitted particle, daughter nuclide) and check that mass number and atomic number balance on both sides. Connect the daughter back to</w:t>
      </w:r>
      <w:r>
        <w:t xml:space="preserve"> </w:t>
      </w:r>
      <w:r>
        <w:rPr>
          <w:rStyle w:val="VerbatimChar"/>
        </w:rPr>
        <w:t xml:space="preserve">figures/decay_curve.png</w:t>
      </w:r>
      <w:r>
        <w:t xml:space="preserve">: each decay event removes one parent nucleus from the population.</w:t>
      </w:r>
    </w:p>
    <w:bookmarkEnd w:id="12"/>
    <w:bookmarkStart w:id="13" w:name="assessments"/>
    <w:p>
      <w:pPr>
        <w:pStyle w:val="Heading3"/>
      </w:pPr>
      <w:r>
        <w:t xml:space="preserve">Assessments</w:t>
      </w:r>
    </w:p>
    <w:p>
      <w:pPr>
        <w:pStyle w:val="Compact"/>
        <w:numPr>
          <w:ilvl w:val="0"/>
          <w:numId w:val="1002"/>
        </w:numPr>
      </w:pPr>
      <w:r>
        <w:rPr>
          <w:b/>
          <w:bCs/>
        </w:rPr>
        <w:t xml:space="preserve">Radiation type identification quiz</w:t>
      </w:r>
      <w:r>
        <w:t xml:space="preserve"> </w:t>
      </w:r>
      <w:r>
        <w:t xml:space="preserve">(district checkpoint, following lesson): students identify alpha/beta/positron/gamma from symbols and from descriptions (charge, mass, penetrating power), and complete a balanced nuclear equation by supplying the missing particle or daughter nuclide. See</w:t>
      </w:r>
      <w:r>
        <w:t xml:space="preserve"> </w:t>
      </w:r>
      <w:r>
        <w:rPr>
          <w:rStyle w:val="VerbatimChar"/>
        </w:rPr>
        <w:t xml:space="preserve">Assessments/</w:t>
      </w:r>
      <w:r>
        <w:t xml:space="preserve"> </w:t>
      </w:r>
      <w:r>
        <w:t xml:space="preserve">folder once created.</w:t>
      </w:r>
    </w:p>
    <w:p>
      <w:pPr>
        <w:pStyle w:val="Compact"/>
        <w:numPr>
          <w:ilvl w:val="0"/>
          <w:numId w:val="1002"/>
        </w:numPr>
      </w:pPr>
      <w:r>
        <w:rPr>
          <w:b/>
          <w:bCs/>
        </w:rPr>
        <w:t xml:space="preserve">Exit Ticket</w:t>
      </w:r>
      <w:r>
        <w:t xml:space="preserve"> </w:t>
      </w:r>
      <w:r>
        <w:t xml:space="preserve">(Phase 5): three items — identify the emitted particle from a written decay equation; balance a decay equation by filling the missing nuclide; one sentence on why thin tracks penetrate further than thick tracks. The Exit Ticket nuclides are deliberately</w:t>
      </w:r>
      <w:r>
        <w:t xml:space="preserve"> </w:t>
      </w:r>
      <w:r>
        <w:rPr>
          <w:b/>
          <w:bCs/>
        </w:rPr>
        <w:t xml:space="preserve">different</w:t>
      </w:r>
      <w:r>
        <w:t xml:space="preserve"> </w:t>
      </w:r>
      <w:r>
        <w:t xml:space="preserve">from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HS-PS1-8, elaborations 1.a.i–iii (model radioactive decay: identify element by proton number; protons/neutrons before and after; identity of emitted particle — alpha, beta electron, beta positron, gamma)</w:t>
            </w:r>
          </w:p>
        </w:tc>
      </w:tr>
      <w:tr>
        <w:tc>
          <w:tcPr/>
          <w:p>
            <w:pPr>
              <w:pStyle w:val="Compact"/>
            </w:pPr>
            <w:r>
              <w:rPr>
                <w:b/>
                <w:bCs/>
              </w:rPr>
              <w:t xml:space="preserve">CCC focus</w:t>
            </w:r>
          </w:p>
        </w:tc>
        <w:tc>
          <w:tcPr/>
          <w:p>
            <w:pPr>
              <w:pStyle w:val="Compact"/>
            </w:pPr>
            <w:r>
              <w:t xml:space="preserve">Energy and Matter — Flows, Cycles, and Conservation. Across the decay arrow, total mass number (A) and total atomic number (Z, charge) are conserved; the nucleus emits a particle and energy as it reaches a more stable configuration.</w:t>
            </w:r>
          </w:p>
        </w:tc>
      </w:tr>
      <w:tr>
        <w:tc>
          <w:tcPr/>
          <w:p>
            <w:pPr>
              <w:pStyle w:val="Compact"/>
            </w:pPr>
            <w:r>
              <w:rPr>
                <w:b/>
                <w:bCs/>
              </w:rPr>
              <w:t xml:space="preserve">Strategy chips</w:t>
            </w:r>
          </w:p>
        </w:tc>
        <w:tc>
          <w:tcPr/>
          <w:p>
            <w:pPr>
              <w:pStyle w:val="Compact"/>
            </w:pPr>
            <w:r>
              <w:t xml:space="preserve">ACTIVE LEARNING (cloud-chamber Notice &amp; Wonder, paper-shielding sort, decay-equation card build) · RESTORATIVE CIRCLE (unit-opening circle)</w:t>
            </w:r>
          </w:p>
        </w:tc>
      </w:tr>
      <w:tr>
        <w:tc>
          <w:tcPr/>
          <w:p>
            <w:pPr>
              <w:pStyle w:val="Compact"/>
            </w:pPr>
            <w:r>
              <w:rPr>
                <w:b/>
                <w:bCs/>
              </w:rPr>
              <w:t xml:space="preserve">Materials</w:t>
            </w:r>
          </w:p>
        </w:tc>
        <w:tc>
          <w:tcPr/>
          <w:p>
            <w:pPr>
              <w:pStyle w:val="Compact"/>
            </w:pPr>
            <w:r>
              <w:t xml:space="preserve">2025 NYS Chemistry Reference Tables (Table O — Symbols Used in Nuclear Chemistry; Periodic Table for atomic numbers), cloud-chamber video or demo, decay-equation cards (parent / particle / daughter), shielding samples (paper, aluminum foil, optional lead) or a count-rate data table,</w:t>
            </w:r>
            <w:r>
              <w:t xml:space="preserve"> </w:t>
            </w:r>
            <w:r>
              <w:rPr>
                <w:rStyle w:val="VerbatimChar"/>
              </w:rPr>
              <w:t xml:space="preserve">figures/penetrating_power.png</w:t>
            </w:r>
            <w:r>
              <w:t xml:space="preserve"> </w:t>
            </w:r>
            <w:r>
              <w:t xml:space="preserve">and</w:t>
            </w:r>
            <w:r>
              <w:t xml:space="preserve"> </w:t>
            </w:r>
            <w:r>
              <w:rPr>
                <w:rStyle w:val="VerbatimChar"/>
              </w:rPr>
              <w:t xml:space="preserve">figures/decay_curve.png</w:t>
            </w:r>
            <w:r>
              <w:t xml:space="preserve"> </w:t>
            </w:r>
            <w:r>
              <w:t xml:space="preserve">projected</w:t>
            </w:r>
          </w:p>
        </w:tc>
      </w:tr>
      <w:tr>
        <w:tc>
          <w:tcPr/>
          <w:p>
            <w:pPr>
              <w:pStyle w:val="Compact"/>
            </w:pPr>
            <w:r>
              <w:rPr>
                <w:b/>
                <w:bCs/>
              </w:rPr>
              <w:t xml:space="preserve">Safety</w:t>
            </w:r>
          </w:p>
        </w:tc>
        <w:tc>
          <w:tcPr/>
          <w:p>
            <w:pPr>
              <w:pStyle w:val="Compact"/>
            </w:pPr>
            <w:r>
              <w:t xml:space="preserve">No real radioactive sources are required. If school-approved sealed check sources are used for the shielding demo, only the teacher handles them, at distance, per district radiation-safety protocol; students observe and record. The cloud-chamber dry-ice version requires gloves for dry-ice handling.</w:t>
            </w:r>
          </w:p>
        </w:tc>
      </w:tr>
      <w:tr>
        <w:tc>
          <w:tcPr/>
          <w:p>
            <w:pPr>
              <w:pStyle w:val="Compact"/>
            </w:pPr>
            <w:r>
              <w:rPr>
                <w:b/>
                <w:bCs/>
              </w:rPr>
              <w:t xml:space="preserve">Prior knowledge</w:t>
            </w:r>
          </w:p>
        </w:tc>
        <w:tc>
          <w:tcPr/>
          <w:p>
            <w:pPr>
              <w:pStyle w:val="Compact"/>
            </w:pPr>
            <w:r>
              <w:t xml:space="preserve">Atomic structure (protons, neutrons, electrons; atomic number Z and mass number A); reading the Periodic Table for atomic number; isotope notation. Students should be able to write a nuclide symbol with A (top) and Z (bottom) before this lesson.</w:t>
            </w:r>
          </w:p>
        </w:tc>
      </w:tr>
    </w:tbl>
    <w:p>
      <w:pPr>
        <w:pStyle w:val="BodyText"/>
      </w:pPr>
      <w:r>
        <w:rPr>
          <w:b/>
          <w:bCs/>
        </w:rPr>
        <w:t xml:space="preserve">Lesson objectives — students can:</w:t>
      </w:r>
    </w:p>
    <w:p>
      <w:pPr>
        <w:pStyle w:val="Compact"/>
        <w:numPr>
          <w:ilvl w:val="0"/>
          <w:numId w:val="1003"/>
        </w:numPr>
      </w:pPr>
      <w:r>
        <w:t xml:space="preserve">Identify alpha (⁴₂He), beta-minus (⁰₋₁e, an electron), beta-plus / positron (⁰₊₁e), and gamma (⁰₀γ) emissions by symbol, charge, and mass.</w:t>
      </w:r>
    </w:p>
    <w:p>
      <w:pPr>
        <w:pStyle w:val="Compact"/>
        <w:numPr>
          <w:ilvl w:val="0"/>
          <w:numId w:val="1003"/>
        </w:numPr>
      </w:pPr>
      <w:r>
        <w:t xml:space="preserve">Rank alpha, beta, and gamma by penetrating power and match each to the material that stops it (paper, aluminum, lead).</w:t>
      </w:r>
    </w:p>
    <w:p>
      <w:pPr>
        <w:pStyle w:val="Compact"/>
        <w:numPr>
          <w:ilvl w:val="0"/>
          <w:numId w:val="1003"/>
        </w:numPr>
      </w:pPr>
      <w:r>
        <w:t xml:space="preserve">Write and balance a nuclear decay equation so that mass number (A) and atomic number (Z) are conserved on both sides, and identify the daughter element by its new proton number.</w:t>
      </w:r>
    </w:p>
    <w:p>
      <w:pPr>
        <w:pStyle w:val="Compact"/>
        <w:numPr>
          <w:ilvl w:val="0"/>
          <w:numId w:val="1003"/>
        </w:numPr>
      </w:pPr>
      <w:r>
        <w:t xml:space="preserve">Explain, using Energy and Matter (conservation), why an unstable nucleus decays on its own and how the decay still conserves A and Z.</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the unit-opening</w:t>
      </w:r>
      <w:r>
        <w:t xml:space="preserve"> </w:t>
      </w:r>
      <w:r>
        <w:rPr>
          <w:b/>
          <w:bCs/>
        </w:rPr>
        <w:t xml:space="preserve">Restorative Circle</w:t>
      </w:r>
      <w:r>
        <w:t xml:space="preserve"> </w:t>
      </w:r>
      <w:r>
        <w:t xml:space="preserve">(see Strategy Spotlight). Everyone — teacher included — briefly answers:</w:t>
      </w:r>
      <w:r>
        <w:t xml:space="preserve"> </w:t>
      </w:r>
      <w:r>
        <w:rPr>
          <w:i/>
          <w:iCs/>
        </w:rPr>
        <w:t xml:space="preserve">“Tell us about a time something changed all on its own, with no one touching it — milk that went sour, a phone battery that drained overnight, a leaf that turned color. What was it?”</w:t>
      </w:r>
      <w:r>
        <w:t xml:space="preserve"> </w:t>
      </w:r>
      <w:r>
        <w:t xml:space="preserve">One round, one sentence each, pass allowed. This grounds the abstract idea of</w:t>
      </w:r>
      <w:r>
        <w:t xml:space="preserve"> </w:t>
      </w:r>
      <w:r>
        <w:rPr>
          <w:i/>
          <w:iCs/>
        </w:rPr>
        <w:t xml:space="preserve">spontaneous change</w:t>
      </w:r>
      <w:r>
        <w:t xml:space="preserve"> </w:t>
      </w:r>
      <w:r>
        <w:t xml:space="preserve">in everyday experience before we apply it to atoms.</w:t>
      </w:r>
    </w:p>
    <w:p>
      <w:pPr>
        <w:pStyle w:val="BodyText"/>
      </w:pPr>
      <w:r>
        <w:t xml:space="preserve">Then post the</w:t>
      </w:r>
      <w:r>
        <w:t xml:space="preserve"> </w:t>
      </w:r>
      <w:r>
        <w:rPr>
          <w:b/>
          <w:bCs/>
        </w:rPr>
        <w:t xml:space="preserve">Do Now</w:t>
      </w:r>
      <w:r>
        <w:t xml:space="preserve">:</w:t>
      </w:r>
    </w:p>
    <w:p>
      <w:pPr>
        <w:pStyle w:val="BlockText"/>
      </w:pPr>
      <w:r>
        <w:rPr>
          <w:i/>
          <w:iCs/>
        </w:rPr>
        <w:t xml:space="preserve">“In 1896 Henri Becquerel left a chunk of uranium rock in a dark, closed drawer on top of wrapped photographic film. Days later the film was fogged — exposed — even though no light ever reached it. In one sentence: where could the energy that fogged the film have come from, if nothing outside the drawer touched the rock?”</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“Maybe a tiny bit of light leaked in.”</w:t>
      </w:r>
      <w:r>
        <w:t xml:space="preserve"> </w:t>
      </w:r>
      <w:r>
        <w:t xml:space="preserve">— affirm the careful thinking, then add the constraint: Becquerel ruled that out — the drawer was sealed and the film was wrapped. The energy came from</w:t>
      </w:r>
      <w:r>
        <w:t xml:space="preserve"> </w:t>
      </w:r>
      <w:r>
        <w:rPr>
          <w:i/>
          <w:iCs/>
        </w:rPr>
        <w:t xml:space="preserve">inside</w:t>
      </w:r>
      <w:r>
        <w:t xml:space="preserve"> </w:t>
      </w:r>
      <w:r>
        <w:t xml:space="preserve">the rock.</w:t>
      </w:r>
    </w:p>
    <w:p>
      <w:pPr>
        <w:pStyle w:val="Compact"/>
        <w:numPr>
          <w:ilvl w:val="0"/>
          <w:numId w:val="1004"/>
        </w:numPr>
      </w:pPr>
      <w:r>
        <w:t xml:space="preserve">“The rock gave off some kind of energy by itself.”</w:t>
      </w:r>
      <w:r>
        <w:t xml:space="preserve"> </w:t>
      </w:r>
      <w:r>
        <w:t xml:space="preserve">— exactly the insight we want; ask: where inside an atom could energy come from?</w:t>
      </w:r>
    </w:p>
    <w:p>
      <w:pPr>
        <w:pStyle w:val="Compact"/>
        <w:numPr>
          <w:ilvl w:val="0"/>
          <w:numId w:val="1004"/>
        </w:numPr>
      </w:pPr>
      <w:r>
        <w:t xml:space="preserve">“I don’t get how a rock just does something on its own.”</w:t>
      </w:r>
      <w:r>
        <w:t xml:space="preserve"> </w:t>
      </w:r>
      <w:r>
        <w:t xml:space="preserve">— validate the confusion; that tension is the whole lesson. Atoms are usually stable, but some are not.</w:t>
      </w:r>
    </w:p>
    <w:bookmarkEnd w:id="16"/>
    <w:bookmarkStart w:id="17" w:name="min-phenomenon-hook-the-cloud-chamber"/>
    <w:p>
      <w:pPr>
        <w:pStyle w:val="Heading3"/>
      </w:pPr>
      <w:r>
        <w:t xml:space="preserve">3–8 min · Phenomenon hook — the cloud chamber</w:t>
      </w:r>
    </w:p>
    <w:p>
      <w:pPr>
        <w:pStyle w:val="FirstParagraph"/>
      </w:pPr>
      <w:r>
        <w:rPr>
          <w:b/>
          <w:bCs/>
        </w:rPr>
        <w:t xml:space="preserve">Teacher actions.</w:t>
      </w:r>
      <w:r>
        <w:t xml:space="preserve"> </w:t>
      </w:r>
      <w:r>
        <w:t xml:space="preserve">Play the cloud-chamber clip (or run the demo). Let students watch for 60–90 seconds in silence first. Then narrate:</w:t>
      </w:r>
    </w:p>
    <w:p>
      <w:pPr>
        <w:pStyle w:val="BlockText"/>
      </w:pPr>
      <w:r>
        <w:t xml:space="preserve">“Nothing is being added to that chamber. No one is heating it or zapping it. Those white streaks are the paths of particles shooting</w:t>
      </w:r>
      <w:r>
        <w:t xml:space="preserve"> </w:t>
      </w:r>
      <w:r>
        <w:rPr>
          <w:i/>
          <w:iCs/>
        </w:rPr>
        <w:t xml:space="preserve">out</w:t>
      </w:r>
      <w:r>
        <w:t xml:space="preserve"> </w:t>
      </w:r>
      <w:r>
        <w:t xml:space="preserve">of unstable atoms in the source. Watch — some tracks are short and thick, some are long and thin, and they keep coming, on their own, second after second.”</w:t>
      </w:r>
    </w:p>
    <w:p>
      <w:pPr>
        <w:pStyle w:val="FirstParagraph"/>
      </w:pPr>
      <w:r>
        <w:rPr>
          <w:b/>
          <w:bCs/>
        </w:rPr>
        <w:t xml:space="preserve">Sample teacher language:</w:t>
      </w:r>
    </w:p>
    <w:p>
      <w:pPr>
        <w:pStyle w:val="BlockText"/>
      </w:pPr>
      <w:r>
        <w:t xml:space="preserve">“Becquerel’s fogged film and these cloud-chamber streaks are the same phenomenon. Particles and energy are leaving these atoms with nothing triggering it from outside. The atoms are</w:t>
      </w:r>
      <w:r>
        <w:t xml:space="preserve"> </w:t>
      </w:r>
      <w:r>
        <w:rPr>
          <w:i/>
          <w:iCs/>
        </w:rPr>
        <w:t xml:space="preserve">unstable</w:t>
      </w:r>
      <w:r>
        <w:t xml:space="preserve"> </w:t>
      </w:r>
      <w:r>
        <w:t xml:space="preserve">— and an unstable nucleus changes itself to become more stable, throwing off a particle in the process. Our job today is to figure out</w:t>
      </w:r>
      <w:r>
        <w:t xml:space="preserve"> </w:t>
      </w:r>
      <w:r>
        <w:rPr>
          <w:i/>
          <w:iCs/>
        </w:rPr>
        <w:t xml:space="preserve">what</w:t>
      </w:r>
      <w:r>
        <w:t xml:space="preserve"> </w:t>
      </w:r>
      <w:r>
        <w:t xml:space="preserve">gets thrown off and</w:t>
      </w:r>
      <w:r>
        <w:t xml:space="preserve"> </w:t>
      </w:r>
      <w:r>
        <w:rPr>
          <w:i/>
          <w:iCs/>
        </w:rPr>
        <w:t xml:space="preserve">what the atom becomes</w:t>
      </w:r>
      <w:r>
        <w:t xml:space="preserve"> </w:t>
      </w:r>
      <w:r>
        <w:t xml:space="preserve">afterward.”</w:t>
      </w:r>
    </w:p>
    <w:p>
      <w:pPr>
        <w:pStyle w:val="FirstParagraph"/>
      </w:pPr>
      <w:r>
        <w:rPr>
          <w:b/>
          <w:bCs/>
        </w:rPr>
        <w:t xml:space="preserve">Anticipated student responses:</w:t>
      </w:r>
    </w:p>
    <w:p>
      <w:pPr>
        <w:pStyle w:val="Compact"/>
        <w:numPr>
          <w:ilvl w:val="0"/>
          <w:numId w:val="1005"/>
        </w:numPr>
      </w:pPr>
      <w:r>
        <w:t xml:space="preserve">“Why are some tracks fat and some thin?”</w:t>
      </w:r>
      <w:r>
        <w:t xml:space="preserve"> </w:t>
      </w:r>
      <w:r>
        <w:t xml:space="preserve">— great observation; we will connect that to the</w:t>
      </w:r>
      <w:r>
        <w:t xml:space="preserve"> </w:t>
      </w:r>
      <w:r>
        <w:rPr>
          <w:i/>
          <w:iCs/>
        </w:rPr>
        <w:t xml:space="preserve">type</w:t>
      </w:r>
      <w:r>
        <w:t xml:space="preserve"> </w:t>
      </w:r>
      <w:r>
        <w:t xml:space="preserve">of particle in Phase 3. Fat/short = heavy, slow, +2 charge (alpha). Thin/long = light, fast (beta).</w:t>
      </w:r>
    </w:p>
    <w:p>
      <w:pPr>
        <w:pStyle w:val="Compact"/>
        <w:numPr>
          <w:ilvl w:val="0"/>
          <w:numId w:val="1005"/>
        </w:numPr>
      </w:pPr>
      <w:r>
        <w:t xml:space="preserve">“What makes an atom unstable in the first place?”</w:t>
      </w:r>
      <w:r>
        <w:t xml:space="preserve"> </w:t>
      </w:r>
      <w:r>
        <w:t xml:space="preserve">— the balance of protons and neutrons in the nucleus. Too many of one, and the nucleus reorganizes. We’ll model that today.</w:t>
      </w:r>
    </w:p>
    <w:p>
      <w:pPr>
        <w:pStyle w:val="Compact"/>
        <w:numPr>
          <w:ilvl w:val="0"/>
          <w:numId w:val="1005"/>
        </w:numPr>
      </w:pPr>
      <w:r>
        <w:t xml:space="preserve">“Is this dangerous?”</w:t>
      </w:r>
      <w:r>
        <w:t xml:space="preserve"> </w:t>
      </w:r>
      <w:r>
        <w:t xml:space="preserve">— honest answer: high doses are, which is exactly why we study what stops each type. That is our shielding investigation later this period.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are some atoms unstable and</w:t>
      </w:r>
      <w:r>
        <w:rPr>
          <w:i/>
          <w:iCs/>
        </w:rPr>
        <w:t xml:space="preserve"> </w:t>
      </w:r>
      <w:r>
        <w:rPr>
          <w:i/>
          <w:iCs/>
        </w:rPr>
        <w:t xml:space="preserve">‘decay’</w:t>
      </w:r>
      <w:r>
        <w:rPr>
          <w:i/>
          <w:iCs/>
        </w:rPr>
        <w:t xml:space="preserve"> </w:t>
      </w:r>
      <w:r>
        <w:rPr>
          <w:i/>
          <w:iCs/>
        </w:rPr>
        <w:t xml:space="preserve">on their own — and what comes out when they do?</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cloud-chamber tracks. Then:</w:t>
      </w:r>
    </w:p>
    <w:p>
      <w:pPr>
        <w:pStyle w:val="BlockText"/>
      </w:pPr>
      <w:r>
        <w:t xml:space="preserve">“Turn to your partner: you saw at least two different</w:t>
      </w:r>
      <w:r>
        <w:t xml:space="preserve"> </w:t>
      </w:r>
      <w:r>
        <w:rPr>
          <w:i/>
          <w:iCs/>
        </w:rPr>
        <w:t xml:space="preserve">kinds</w:t>
      </w:r>
      <w:r>
        <w:t xml:space="preserve"> </w:t>
      </w:r>
      <w:r>
        <w:t xml:space="preserve">of track — short and thick, long and thin. What might make one particle leave a short fat track and another leave a long thin one? Think about mass and charge.”</w:t>
      </w:r>
    </w:p>
    <w:p>
      <w:pPr>
        <w:pStyle w:val="FirstParagraph"/>
      </w:pPr>
      <w:r>
        <w:t xml:space="preserve">Target insight (leave open if no one lands it): heavier, more-charged particles ionize the air more and slow down fast — short, thick tracks. Lighter particles travel further — long, thin tracks. We will name these particle types in Phase 3.</w:t>
      </w:r>
    </w:p>
    <w:p>
      <w:r>
        <w:pict>
          <v:rect style="width:0;height:1.5pt" o:hralign="center" o:hrstd="t" o:hr="t"/>
        </w:pict>
      </w:r>
    </w:p>
    <w:bookmarkEnd w:id="18"/>
    <w:bookmarkEnd w:id="19"/>
    <w:bookmarkStart w:id="27" w:name="phase-2-explore-10-30-min"/>
    <w:p>
      <w:pPr>
        <w:pStyle w:val="Heading2"/>
      </w:pPr>
      <w:r>
        <w:t xml:space="preserve">Phase 2 · Explore</w:t>
      </w:r>
      <w:r>
        <w:t xml:space="preserve"> </w:t>
      </w:r>
      <w:r>
        <w:rPr>
          <w:i/>
          <w:iCs/>
        </w:rPr>
        <w:t xml:space="preserve">(10 – 30 min)</w:t>
      </w:r>
    </w:p>
    <w:bookmarkStart w:id="23" w:name="X94be85667105a56b7ac5eb851c46c231a25f56b"/>
    <w:p>
      <w:pPr>
        <w:pStyle w:val="Heading3"/>
      </w:pPr>
      <w:r>
        <w:t xml:space="preserve">10–15 min · ABCs Activity — sort the radiation by what stops it (before the formal names)</w:t>
      </w:r>
    </w:p>
    <w:p>
      <w:pPr>
        <w:pStyle w:val="FirstParagraph"/>
      </w:pPr>
      <w:r>
        <w:rPr>
          <w:b/>
          <w:bCs/>
        </w:rPr>
        <w:t xml:space="preserve">Before any formal vocabulary is introduced</w:t>
      </w:r>
      <w:r>
        <w:t xml:space="preserve">, students build intuition by investigating</w:t>
      </w:r>
      <w:r>
        <w:t xml:space="preserve"> </w:t>
      </w:r>
      <w:r>
        <w:rPr>
          <w:i/>
          <w:iCs/>
        </w:rPr>
        <w:t xml:space="preserve">penetrating power</w:t>
      </w:r>
      <w:r>
        <w:t xml:space="preserve"> </w:t>
      </w:r>
      <w:r>
        <w:t xml:space="preserve">— how far each kind of radiation travels through matter. Project the model:</w:t>
      </w:r>
    </w:p>
    <w:p>
      <w:pPr>
        <w:pStyle w:val="CaptionedFigure"/>
      </w:pPr>
      <w:r>
        <w:drawing>
          <wp:inline>
            <wp:extent cx="5565648" cy="3236976"/>
            <wp:effectExtent b="0" l="0" r="0" t="0"/>
            <wp:docPr descr="Penetrating-power diagram: a purple source box on the left emits three rays toward three vertical barriers — paper, then aluminum, then lead. The top ray, labeled alpha (charge +2), is stopped at the paper barrier. The middle ray, labeled beta (charge minus 1), passes the paper and is stopped at the aluminum barrier. The bottom ray, labeled gamma (charge 0), passes paper and aluminum and reaches the lead barrier. Title: penetrating power increases, alpha less than beta less than gamma." title="" id="21" name="Picture"/>
            <a:graphic>
              <a:graphicData uri="http://schemas.openxmlformats.org/drawingml/2006/picture">
                <pic:pic>
                  <pic:nvPicPr>
                    <pic:cNvPr descr="figures/penetrating_power.png" id="22" name="Picture"/>
                    <pic:cNvPicPr>
                      <a:picLocks noChangeArrowheads="1" noChangeAspect="1"/>
                    </pic:cNvPicPr>
                  </pic:nvPicPr>
                  <pic:blipFill>
                    <a:blip r:embed="rId20"/>
                    <a:stretch>
                      <a:fillRect/>
                    </a:stretch>
                  </pic:blipFill>
                  <pic:spPr bwMode="auto">
                    <a:xfrm>
                      <a:off x="0" y="0"/>
                      <a:ext cx="5565648" cy="3236976"/>
                    </a:xfrm>
                    <a:prstGeom prst="rect">
                      <a:avLst/>
                    </a:prstGeom>
                    <a:noFill/>
                    <a:ln w="9525">
                      <a:noFill/>
                      <a:headEnd/>
                      <a:tailEnd/>
                    </a:ln>
                  </pic:spPr>
                </pic:pic>
              </a:graphicData>
            </a:graphic>
          </wp:inline>
        </w:drawing>
      </w:r>
    </w:p>
    <w:p>
      <w:pPr>
        <w:pStyle w:val="ImageCaption"/>
      </w:pPr>
      <w:r>
        <w:t xml:space="preserve">Penetrating-power diagram: a purple source box on the left emits three rays toward three vertical barriers — paper, then aluminum, then lead. The top ray, labeled alpha (charge +2), is stopped at the paper barrier. The middle ray, labeled beta (charge minus 1), passes the paper and is stopped at the aluminum barrier. The bottom ray, labeled gamma (charge 0), passes paper and aluminum and reaches the lead barrier. Title: penetrating power increases, alpha less than beta less than gamma.</w:t>
      </w:r>
    </w:p>
    <w:p>
      <w:pPr>
        <w:pStyle w:val="BodyText"/>
      </w:pPr>
      <w:r>
        <w:t xml:space="preserve">Hand out (or project) the worksheet. Using either real shielding samples (paper, aluminum foil, lead) with a survey meter,</w:t>
      </w:r>
      <w:r>
        <w:t xml:space="preserve"> </w:t>
      </w:r>
      <w:r>
        <w:rPr>
          <w:b/>
          <w:bCs/>
        </w:rPr>
        <w:t xml:space="preserve">or</w:t>
      </w:r>
      <w:r>
        <w:t xml:space="preserve"> </w:t>
      </w:r>
      <w:r>
        <w:t xml:space="preserve">the provided count-rate data table, students answer:</w:t>
      </w:r>
    </w:p>
    <w:p>
      <w:pPr>
        <w:pStyle w:val="BlockText"/>
      </w:pPr>
      <w:r>
        <w:t xml:space="preserve">“Three different invisible rays come from the source. One is stopped by a sheet of paper. One passes the paper but is stopped by a few millimeters of aluminum. One passes both and is only reduced by thick lead. Without naming them yet — rank the three rays from</w:t>
      </w:r>
      <w:r>
        <w:t xml:space="preserve"> </w:t>
      </w:r>
      <w:r>
        <w:rPr>
          <w:i/>
          <w:iCs/>
        </w:rPr>
        <w:t xml:space="preserve">least</w:t>
      </w:r>
      <w:r>
        <w:t xml:space="preserve"> </w:t>
      </w:r>
      <w:r>
        <w:t xml:space="preserve">to</w:t>
      </w:r>
      <w:r>
        <w:t xml:space="preserve"> </w:t>
      </w:r>
      <w:r>
        <w:rPr>
          <w:i/>
          <w:iCs/>
        </w:rPr>
        <w:t xml:space="preserve">most</w:t>
      </w:r>
      <w:r>
        <w:t xml:space="preserve"> </w:t>
      </w:r>
      <w:r>
        <w:t xml:space="preserve">penetrating, and write what stops each one.”</w:t>
      </w:r>
    </w:p>
    <w:p>
      <w:pPr>
        <w:pStyle w:val="FirstParagraph"/>
      </w:pPr>
      <w:r>
        <w:rPr>
          <w:b/>
          <w:bCs/>
        </w:rPr>
        <w:t xml:space="preserve">Count-rate data table (use if no live source/meter is available):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Shield between source and detector</w:t>
            </w:r>
          </w:p>
        </w:tc>
        <w:tc>
          <w:tcPr/>
          <w:p>
            <w:pPr>
              <w:pStyle w:val="Compact"/>
            </w:pPr>
            <w:r>
              <w:t xml:space="preserve">Ray 1 counts/min</w:t>
            </w:r>
          </w:p>
        </w:tc>
        <w:tc>
          <w:tcPr/>
          <w:p>
            <w:pPr>
              <w:pStyle w:val="Compact"/>
            </w:pPr>
            <w:r>
              <w:t xml:space="preserve">Ray 2 counts/min</w:t>
            </w:r>
          </w:p>
        </w:tc>
        <w:tc>
          <w:tcPr/>
          <w:p>
            <w:pPr>
              <w:pStyle w:val="Compact"/>
            </w:pPr>
            <w:r>
              <w:t xml:space="preserve">Ray 3 counts/min</w:t>
            </w:r>
          </w:p>
        </w:tc>
      </w:tr>
      <w:tr>
        <w:tc>
          <w:tcPr/>
          <w:p>
            <w:pPr>
              <w:pStyle w:val="Compact"/>
            </w:pPr>
            <w:r>
              <w:t xml:space="preserve">No shield</w:t>
            </w:r>
          </w:p>
        </w:tc>
        <w:tc>
          <w:tcPr/>
          <w:p>
            <w:pPr>
              <w:pStyle w:val="Compact"/>
            </w:pPr>
            <w:r>
              <w:t xml:space="preserve">500</w:t>
            </w:r>
          </w:p>
        </w:tc>
        <w:tc>
          <w:tcPr/>
          <w:p>
            <w:pPr>
              <w:pStyle w:val="Compact"/>
            </w:pPr>
            <w:r>
              <w:t xml:space="preserve">500</w:t>
            </w:r>
          </w:p>
        </w:tc>
        <w:tc>
          <w:tcPr/>
          <w:p>
            <w:pPr>
              <w:pStyle w:val="Compact"/>
            </w:pPr>
            <w:r>
              <w:t xml:space="preserve">500</w:t>
            </w:r>
          </w:p>
        </w:tc>
      </w:tr>
      <w:tr>
        <w:tc>
          <w:tcPr/>
          <w:p>
            <w:pPr>
              <w:pStyle w:val="Compact"/>
            </w:pPr>
            <w:r>
              <w:t xml:space="preserve">Sheet of paper</w:t>
            </w:r>
          </w:p>
        </w:tc>
        <w:tc>
          <w:tcPr/>
          <w:p>
            <w:pPr>
              <w:pStyle w:val="Compact"/>
            </w:pPr>
            <w:r>
              <w:t xml:space="preserve">0</w:t>
            </w:r>
          </w:p>
        </w:tc>
        <w:tc>
          <w:tcPr/>
          <w:p>
            <w:pPr>
              <w:pStyle w:val="Compact"/>
            </w:pPr>
            <w:r>
              <w:t xml:space="preserve">480</w:t>
            </w:r>
          </w:p>
        </w:tc>
        <w:tc>
          <w:tcPr/>
          <w:p>
            <w:pPr>
              <w:pStyle w:val="Compact"/>
            </w:pPr>
            <w:r>
              <w:t xml:space="preserve">495</w:t>
            </w:r>
          </w:p>
        </w:tc>
      </w:tr>
      <w:tr>
        <w:tc>
          <w:tcPr/>
          <w:p>
            <w:pPr>
              <w:pStyle w:val="Compact"/>
            </w:pPr>
            <w:r>
              <w:t xml:space="preserve">3 mm aluminum</w:t>
            </w:r>
          </w:p>
        </w:tc>
        <w:tc>
          <w:tcPr/>
          <w:p>
            <w:pPr>
              <w:pStyle w:val="Compact"/>
            </w:pPr>
            <w:r>
              <w:t xml:space="preserve">0</w:t>
            </w:r>
          </w:p>
        </w:tc>
        <w:tc>
          <w:tcPr/>
          <w:p>
            <w:pPr>
              <w:pStyle w:val="Compact"/>
            </w:pPr>
            <w:r>
              <w:t xml:space="preserve">5</w:t>
            </w:r>
          </w:p>
        </w:tc>
        <w:tc>
          <w:tcPr/>
          <w:p>
            <w:pPr>
              <w:pStyle w:val="Compact"/>
            </w:pPr>
            <w:r>
              <w:t xml:space="preserve">470</w:t>
            </w:r>
          </w:p>
        </w:tc>
      </w:tr>
      <w:tr>
        <w:tc>
          <w:tcPr/>
          <w:p>
            <w:pPr>
              <w:pStyle w:val="Compact"/>
            </w:pPr>
            <w:r>
              <w:t xml:space="preserve">5 cm lead</w:t>
            </w:r>
          </w:p>
        </w:tc>
        <w:tc>
          <w:tcPr/>
          <w:p>
            <w:pPr>
              <w:pStyle w:val="Compact"/>
            </w:pPr>
            <w:r>
              <w:t xml:space="preserve">0</w:t>
            </w:r>
          </w:p>
        </w:tc>
        <w:tc>
          <w:tcPr/>
          <w:p>
            <w:pPr>
              <w:pStyle w:val="Compact"/>
            </w:pPr>
            <w:r>
              <w:t xml:space="preserve">0</w:t>
            </w:r>
          </w:p>
        </w:tc>
        <w:tc>
          <w:tcPr/>
          <w:p>
            <w:pPr>
              <w:pStyle w:val="Compact"/>
            </w:pPr>
            <w:r>
              <w:t xml:space="preserve">90</w:t>
            </w:r>
          </w:p>
        </w:tc>
      </w:tr>
    </w:tbl>
    <w:p>
      <w:pPr>
        <w:pStyle w:val="BodyText"/>
      </w:pPr>
      <w:r>
        <w:rPr>
          <w:b/>
          <w:bCs/>
        </w:rPr>
        <w:t xml:space="preserve">Teacher facilitation language (circulate):</w:t>
      </w:r>
    </w:p>
    <w:p>
      <w:pPr>
        <w:pStyle w:val="BlockText"/>
      </w:pPr>
      <w:r>
        <w:t xml:space="preserve">“Look at Ray 1 — paper alone drops it to zero. That ray barely gets through anything. Now Ray 3 — even 5 cm of lead only cuts it from 500 to 90. Which ray is the most penetrating? Which is the least? What does</w:t>
      </w:r>
      <w:r>
        <w:t xml:space="preserve"> </w:t>
      </w:r>
      <w:r>
        <w:t xml:space="preserve">‘penetrating’</w:t>
      </w:r>
      <w:r>
        <w:t xml:space="preserve"> </w:t>
      </w:r>
      <w:r>
        <w:t xml:space="preserve">tell you about how much mass or charge that particle might carry?”</w:t>
      </w:r>
    </w:p>
    <w:p>
      <w:pPr>
        <w:pStyle w:val="FirstParagraph"/>
      </w:pPr>
      <w:r>
        <w:rPr>
          <w:b/>
          <w:bCs/>
        </w:rPr>
        <w:t xml:space="preserve">Anticipated student responses during ABCs:</w:t>
      </w:r>
    </w:p>
    <w:p>
      <w:pPr>
        <w:pStyle w:val="Compact"/>
        <w:numPr>
          <w:ilvl w:val="0"/>
          <w:numId w:val="1006"/>
        </w:numPr>
      </w:pPr>
      <w:r>
        <w:t xml:space="preserve">“Ray 1 must be the weakest — paper stops it.”</w:t>
      </w:r>
      <w:r>
        <w:t xml:space="preserve"> </w:t>
      </w:r>
      <w:r>
        <w:t xml:space="preserve">— careful with</w:t>
      </w:r>
      <w:r>
        <w:t xml:space="preserve"> </w:t>
      </w:r>
      <w:r>
        <w:t xml:space="preserve">‘weakest’</w:t>
      </w:r>
      <w:r>
        <w:t xml:space="preserve">; it is the</w:t>
      </w:r>
      <w:r>
        <w:t xml:space="preserve"> </w:t>
      </w:r>
      <w:r>
        <w:rPr>
          <w:i/>
          <w:iCs/>
        </w:rPr>
        <w:t xml:space="preserve">least penetrating</w:t>
      </w:r>
      <w:r>
        <w:t xml:space="preserve">, but it can be the most ionizing up close. For now, rank by penetration: Ray 1 &lt; Ray 2 &lt; Ray 3.</w:t>
      </w:r>
    </w:p>
    <w:p>
      <w:pPr>
        <w:pStyle w:val="Compact"/>
        <w:numPr>
          <w:ilvl w:val="0"/>
          <w:numId w:val="1006"/>
        </w:numPr>
      </w:pPr>
      <w:r>
        <w:t xml:space="preserve">“Ray 3 goes through everything.”</w:t>
      </w:r>
      <w:r>
        <w:t xml:space="preserve"> </w:t>
      </w:r>
      <w:r>
        <w:t xml:space="preserve">— almost; even gamma is</w:t>
      </w:r>
      <w:r>
        <w:t xml:space="preserve"> </w:t>
      </w:r>
      <w:r>
        <w:rPr>
          <w:i/>
          <w:iCs/>
        </w:rPr>
        <w:t xml:space="preserve">reduced</w:t>
      </w:r>
      <w:r>
        <w:t xml:space="preserve"> </w:t>
      </w:r>
      <w:r>
        <w:t xml:space="preserve">by thick lead, not perfectly stopped. Note the 90 counts that still get through.</w:t>
      </w:r>
    </w:p>
    <w:p>
      <w:pPr>
        <w:pStyle w:val="Compact"/>
        <w:numPr>
          <w:ilvl w:val="0"/>
          <w:numId w:val="1006"/>
        </w:numPr>
      </w:pPr>
      <w:r>
        <w:t xml:space="preserve">“So the one that’s easiest to block is the big heavy one?”</w:t>
      </w:r>
      <w:r>
        <w:t xml:space="preserve"> </w:t>
      </w:r>
      <w:r>
        <w:t xml:space="preserve">— excellent prediction; you’ve just guessed that penetrating power is tied to particle mass and charge. We’ll confirm the identities in Phase 3.</w:t>
      </w:r>
    </w:p>
    <w:bookmarkEnd w:id="23"/>
    <w:bookmarkStart w:id="24" w:name="X7fce956d6613e37f4070efce84188049548198c"/>
    <w:p>
      <w:pPr>
        <w:pStyle w:val="Heading3"/>
      </w:pPr>
      <w:r>
        <w:t xml:space="preserve">15–22 min · Initial Model — what is left behind after a particle leaves?</w:t>
      </w:r>
    </w:p>
    <w:p>
      <w:pPr>
        <w:pStyle w:val="FirstParagraph"/>
      </w:pPr>
      <w:r>
        <w:rPr>
          <w:b/>
          <w:bCs/>
        </w:rPr>
        <w:t xml:space="preserve">Prompt on the board:</w:t>
      </w:r>
    </w:p>
    <w:p>
      <w:pPr>
        <w:pStyle w:val="BlockText"/>
      </w:pPr>
      <w:r>
        <w:rPr>
          <w:i/>
          <w:iCs/>
        </w:rPr>
        <w:t xml:space="preserve">“Before we name anything: a nucleus has a certain number of protons (which sets the element) and neutrons. If a particle made of 2 protons and 2 neutrons leaves the nucleus, what happens to (a) the number of protons, (b) the number of neutrons, and (c) the element’s identity? Draw the</w:t>
      </w:r>
      <w:r>
        <w:rPr>
          <w:i/>
          <w:iCs/>
        </w:rPr>
        <w:t xml:space="preserve"> </w:t>
      </w:r>
      <w:r>
        <w:rPr>
          <w:i/>
          <w:iCs/>
        </w:rPr>
        <w:t xml:space="preserve">‘before’</w:t>
      </w:r>
      <w:r>
        <w:rPr>
          <w:i/>
          <w:iCs/>
        </w:rPr>
        <w:t xml:space="preserve"> </w:t>
      </w:r>
      <w:r>
        <w:rPr>
          <w:i/>
          <w:iCs/>
        </w:rPr>
        <w:t xml:space="preserve">and</w:t>
      </w:r>
      <w:r>
        <w:rPr>
          <w:i/>
          <w:iCs/>
        </w:rPr>
        <w:t xml:space="preserve"> </w:t>
      </w:r>
      <w:r>
        <w:rPr>
          <w:i/>
          <w:iCs/>
        </w:rPr>
        <w:t xml:space="preserve">‘after’</w:t>
      </w:r>
      <w:r>
        <w:rPr>
          <w:i/>
          <w:iCs/>
        </w:rPr>
        <w:t xml:space="preserve"> </w:t>
      </w:r>
      <w:r>
        <w:rPr>
          <w:i/>
          <w:iCs/>
        </w:rPr>
        <w:t xml:space="preserve">nucleus and label the proton count of each.”</w:t>
      </w:r>
    </w:p>
    <w:p>
      <w:pPr>
        <w:pStyle w:val="FirstParagraph"/>
      </w:pPr>
      <w:r>
        <w:t xml:space="preserve">Students sketch a before/after model individually for 3–4 minutes, then compare with a partner. Use a concrete starter: uranium-238 has 92 protons.</w:t>
      </w:r>
    </w:p>
    <w:p>
      <w:pPr>
        <w:pStyle w:val="BodyText"/>
      </w:pPr>
      <w:r>
        <w:t xml:space="preserve">Target reasoning:</w:t>
      </w:r>
    </w:p>
    <w:p>
      <w:pPr>
        <w:pStyle w:val="BlockText"/>
      </w:pPr>
      <w:r>
        <w:t xml:space="preserve">Before: 92 protons. A particle of 2 protons + 2 neutrons leaves. After: 92 − 2 = 90 protons. The element with 90 protons is thorium (Th). The atom became a</w:t>
      </w:r>
      <w:r>
        <w:t xml:space="preserve"> </w:t>
      </w:r>
      <w:r>
        <w:rPr>
          <w:i/>
          <w:iCs/>
        </w:rPr>
        <w:t xml:space="preserve">different element</w:t>
      </w:r>
      <w:r>
        <w:t xml:space="preserve"> </w:t>
      </w:r>
      <w:r>
        <w:t xml:space="preserve">— its proton count changed.</w:t>
      </w:r>
    </w:p>
    <w:p>
      <w:pPr>
        <w:pStyle w:val="FirstParagraph"/>
      </w:pPr>
      <w:r>
        <w:rPr>
          <w:b/>
          <w:bCs/>
        </w:rPr>
        <w:t xml:space="preserve">Teacher facilitation language:</w:t>
      </w:r>
    </w:p>
    <w:p>
      <w:pPr>
        <w:pStyle w:val="BlockText"/>
      </w:pPr>
      <w:r>
        <w:t xml:space="preserve">“The proton number</w:t>
      </w:r>
      <w:r>
        <w:t xml:space="preserve"> </w:t>
      </w:r>
      <w:r>
        <w:rPr>
          <w:i/>
          <w:iCs/>
        </w:rPr>
        <w:t xml:space="preserve">is</w:t>
      </w:r>
      <w:r>
        <w:t xml:space="preserve"> </w:t>
      </w:r>
      <w:r>
        <w:t xml:space="preserve">the element’s name tag. If protons leave, the element itself changes. Look at your partner’s</w:t>
      </w:r>
      <w:r>
        <w:t xml:space="preserve"> </w:t>
      </w:r>
      <w:r>
        <w:t xml:space="preserve">‘after’</w:t>
      </w:r>
      <w:r>
        <w:t xml:space="preserve"> </w:t>
      </w:r>
      <w:r>
        <w:t xml:space="preserve">nucleus — did they keep the proton count the same or change it? Which is correct, and why?”</w:t>
      </w:r>
    </w:p>
    <w:p>
      <w:pPr>
        <w:pStyle w:val="BlockText"/>
      </w:pPr>
      <w:r>
        <w:t xml:space="preserve">“Now check conservation: before the decay we had a total mass of 238 and a total charge of 92 protons. After: the daughter (90 protons) plus the particle that left (2 protons). 90 + 2 = 92. Nothing disappeared — the protons just got split between two pieces.”</w:t>
      </w:r>
    </w:p>
    <w:p>
      <w:pPr>
        <w:pStyle w:val="FirstParagraph"/>
      </w:pPr>
      <w:r>
        <w:rPr>
          <w:b/>
          <w:bCs/>
        </w:rPr>
        <w:t xml:space="preserve">Anticipated student responses:</w:t>
      </w:r>
    </w:p>
    <w:p>
      <w:pPr>
        <w:pStyle w:val="Compact"/>
        <w:numPr>
          <w:ilvl w:val="0"/>
          <w:numId w:val="1007"/>
        </w:numPr>
      </w:pPr>
      <w:r>
        <w:t xml:space="preserve">“It’s still uranium, just smaller.”</w:t>
      </w:r>
      <w:r>
        <w:t xml:space="preserve"> </w:t>
      </w:r>
      <w:r>
        <w:t xml:space="preserve">— productive misconception; redirect: the proton count dropped from 92 to 90. The Periodic Table says 90 protons is thorium, not uranium. Element identity</w:t>
      </w:r>
      <w:r>
        <w:t xml:space="preserve"> </w:t>
      </w:r>
      <w:r>
        <w:rPr>
          <w:i/>
          <w:iCs/>
        </w:rPr>
        <w:t xml:space="preserve">is</w:t>
      </w:r>
      <w:r>
        <w:t xml:space="preserve"> </w:t>
      </w:r>
      <w:r>
        <w:t xml:space="preserve">proton number.</w:t>
      </w:r>
    </w:p>
    <w:p>
      <w:pPr>
        <w:pStyle w:val="Compact"/>
        <w:numPr>
          <w:ilvl w:val="0"/>
          <w:numId w:val="1007"/>
        </w:numPr>
      </w:pPr>
      <w:r>
        <w:t xml:space="preserve">“Where do the neutrons go?”</w:t>
      </w:r>
      <w:r>
        <w:t xml:space="preserve"> </w:t>
      </w:r>
      <w:r>
        <w:t xml:space="preserve">— two left with the particle; the rest stay in the daughter nucleus. Track both protons and neutrons.</w:t>
      </w:r>
    </w:p>
    <w:p>
      <w:pPr>
        <w:pStyle w:val="Compact"/>
        <w:numPr>
          <w:ilvl w:val="0"/>
          <w:numId w:val="1007"/>
        </w:numPr>
      </w:pPr>
      <w:r>
        <w:t xml:space="preserve">“Do the numbers have to add up on both sides?”</w:t>
      </w:r>
      <w:r>
        <w:t xml:space="preserve"> </w:t>
      </w:r>
      <w:r>
        <w:t xml:space="preserve">— yes — that is conservation. Mass number and charge are conserved across the arrow. That rule lets us predict the daughter.</w:t>
      </w:r>
    </w:p>
    <w:bookmarkEnd w:id="24"/>
    <w:bookmarkStart w:id="25" w:name="X591d894068be75a040e850cc747288805e91d40"/>
    <w:p>
      <w:pPr>
        <w:pStyle w:val="Heading3"/>
      </w:pPr>
      <w:r>
        <w:t xml:space="preserve">22–30 min · Investigation — build and balance decay equations (decay-equation card sort)</w:t>
      </w:r>
    </w:p>
    <w:p>
      <w:pPr>
        <w:pStyle w:val="FirstParagraph"/>
      </w:pPr>
      <w:r>
        <w:t xml:space="preserve">Groups of three or four work through a structured set. Each student fills in the equation individually, then the group checks that mass number (A, the top number) and atomic number (Z, the bottom number)</w:t>
      </w:r>
      <w:r>
        <w:t xml:space="preserve"> </w:t>
      </w:r>
      <w:r>
        <w:rPr>
          <w:b/>
          <w:bCs/>
        </w:rPr>
        <w:t xml:space="preserve">balance</w:t>
      </w:r>
      <w:r>
        <w:t xml:space="preserve"> </w:t>
      </w:r>
      <w:r>
        <w:t xml:space="preserve">on both sides of the arrow.</w:t>
      </w:r>
    </w:p>
    <w:p>
      <w:pPr>
        <w:pStyle w:val="BodyText"/>
      </w:pPr>
      <w:r>
        <w:rPr>
          <w:b/>
          <w:bCs/>
        </w:rPr>
        <w:t xml:space="preserve">Reference notation (post on board, from Reference Table O):</w:t>
      </w:r>
    </w:p>
    <w:p>
      <w:pPr>
        <w:pStyle w:val="Compact"/>
        <w:numPr>
          <w:ilvl w:val="0"/>
          <w:numId w:val="1008"/>
        </w:numPr>
      </w:pPr>
      <w:r>
        <w:t xml:space="preserve">alpha particle: ⁴₂He (mass 4, charge +2)</w:t>
      </w:r>
    </w:p>
    <w:p>
      <w:pPr>
        <w:pStyle w:val="Compact"/>
        <w:numPr>
          <w:ilvl w:val="0"/>
          <w:numId w:val="1008"/>
        </w:numPr>
      </w:pPr>
      <w:r>
        <w:t xml:space="preserve">beta particle (electron): ⁰₋₁e (mass ≈ 0, charge −1)</w:t>
      </w:r>
    </w:p>
    <w:p>
      <w:pPr>
        <w:pStyle w:val="Compact"/>
        <w:numPr>
          <w:ilvl w:val="0"/>
          <w:numId w:val="1008"/>
        </w:numPr>
      </w:pPr>
      <w:r>
        <w:t xml:space="preserve">positron (beta-plus): ⁰₊₁e (mass ≈ 0, charge +1)</w:t>
      </w:r>
    </w:p>
    <w:p>
      <w:pPr>
        <w:pStyle w:val="Compact"/>
        <w:numPr>
          <w:ilvl w:val="0"/>
          <w:numId w:val="1008"/>
        </w:numPr>
      </w:pPr>
      <w:r>
        <w:t xml:space="preserve">gamma ray: ⁰₀γ (mass 0, charge 0 — pure energy, no particle)</w:t>
      </w:r>
    </w:p>
    <w:p>
      <w:pPr>
        <w:pStyle w:val="FirstParagraph"/>
      </w:pPr>
      <w:r>
        <w:rPr>
          <w:b/>
          <w:bCs/>
        </w:rPr>
        <w:t xml:space="preserve">Practice set (distributed as a half-sheet):</w:t>
      </w:r>
    </w:p>
    <w:p>
      <w:pPr>
        <w:pStyle w:val="BodyText"/>
      </w:pPr>
      <w:r>
        <w:rPr>
          <w:b/>
          <w:bCs/>
        </w:rPr>
        <w:t xml:space="preserve">A — Alpha decay of uranium-238</w:t>
      </w:r>
      <w:r>
        <w:t xml:space="preserve"> </w:t>
      </w:r>
      <w:r>
        <w:t xml:space="preserve">(the one modeled in the Initial Model):</w:t>
      </w:r>
    </w:p>
    <w:p>
      <w:pPr>
        <w:pStyle w:val="BlockText"/>
      </w:pPr>
      <w:r>
        <w:t xml:space="preserve">²³⁸₉₂U → ____ + ⁴₂He</w:t>
      </w:r>
    </w:p>
    <w:p>
      <w:pPr>
        <w:pStyle w:val="FirstParagraph"/>
      </w:pPr>
      <w:r>
        <w:t xml:space="preserve">Daughter: mass 238 − 4 = 234; charge 92 − 2 = 90 →</w:t>
      </w:r>
      <w:r>
        <w:t xml:space="preserve"> </w:t>
      </w:r>
      <w:r>
        <w:rPr>
          <w:b/>
          <w:bCs/>
        </w:rPr>
        <w:t xml:space="preserve">²³⁴₉₀Th</w:t>
      </w:r>
      <w:r>
        <w:t xml:space="preserve"> </w:t>
      </w:r>
      <w:r>
        <w:t xml:space="preserve">(thorium-234).</w:t>
      </w:r>
      <w:r>
        <w:t xml:space="preserve"> </w:t>
      </w:r>
      <w:r>
        <w:t xml:space="preserve">Check: top 234 + 4 = 238 ✓; bottom 90 + 2 = 92 ✓.</w:t>
      </w:r>
    </w:p>
    <w:p>
      <w:pPr>
        <w:pStyle w:val="BodyText"/>
      </w:pPr>
      <w:r>
        <w:rPr>
          <w:b/>
          <w:bCs/>
        </w:rPr>
        <w:t xml:space="preserve">B — Beta-minus decay of carbon-14</w:t>
      </w:r>
      <w:r>
        <w:t xml:space="preserve"> </w:t>
      </w:r>
      <w:r>
        <w:t xml:space="preserve">(a neutron converts to a proton + an emitted electron):</w:t>
      </w:r>
    </w:p>
    <w:p>
      <w:pPr>
        <w:pStyle w:val="BlockText"/>
      </w:pPr>
      <w:r>
        <w:t xml:space="preserve">¹⁴₆C → ____ + ⁰₋₁e</w:t>
      </w:r>
    </w:p>
    <w:p>
      <w:pPr>
        <w:pStyle w:val="FirstParagraph"/>
      </w:pPr>
      <w:r>
        <w:t xml:space="preserve">Daughter: mass 14 − 0 = 14; charge 6 − (−1) = 7 →</w:t>
      </w:r>
      <w:r>
        <w:t xml:space="preserve"> </w:t>
      </w:r>
      <w:r>
        <w:rPr>
          <w:b/>
          <w:bCs/>
        </w:rPr>
        <w:t xml:space="preserve">¹⁴₇N</w:t>
      </w:r>
      <w:r>
        <w:t xml:space="preserve"> </w:t>
      </w:r>
      <w:r>
        <w:t xml:space="preserve">(nitrogen-14).</w:t>
      </w:r>
      <w:r>
        <w:t xml:space="preserve"> </w:t>
      </w:r>
      <w:r>
        <w:t xml:space="preserve">Check: top 14 + 0 = 14 ✓; bottom 7 + (−1) = 6 ✓. The proton count</w:t>
      </w:r>
      <w:r>
        <w:t xml:space="preserve"> </w:t>
      </w:r>
      <w:r>
        <w:rPr>
          <w:i/>
          <w:iCs/>
        </w:rPr>
        <w:t xml:space="preserve">rose</w:t>
      </w:r>
      <w:r>
        <w:t xml:space="preserve"> </w:t>
      </w:r>
      <w:r>
        <w:t xml:space="preserve">by 1 because the emitted electron carried away −1 charge.</w:t>
      </w:r>
    </w:p>
    <w:p>
      <w:pPr>
        <w:pStyle w:val="BodyText"/>
      </w:pPr>
      <w:r>
        <w:rPr>
          <w:b/>
          <w:bCs/>
        </w:rPr>
        <w:t xml:space="preserve">C — Positron (beta-plus) decay of sodium-22</w:t>
      </w:r>
      <w:r>
        <w:t xml:space="preserve"> </w:t>
      </w:r>
      <w:r>
        <w:t xml:space="preserve">(a proton converts to a neutron + an emitted positron):</w:t>
      </w:r>
    </w:p>
    <w:p>
      <w:pPr>
        <w:pStyle w:val="BlockText"/>
      </w:pPr>
      <w:r>
        <w:t xml:space="preserve">²²₁₁Na → ____ + ⁰₊₁e</w:t>
      </w:r>
    </w:p>
    <w:p>
      <w:pPr>
        <w:pStyle w:val="FirstParagraph"/>
      </w:pPr>
      <w:r>
        <w:t xml:space="preserve">Daughter: mass 22 − 0 = 22; charge 11 − (+1) = 10 →</w:t>
      </w:r>
      <w:r>
        <w:t xml:space="preserve"> </w:t>
      </w:r>
      <w:r>
        <w:rPr>
          <w:b/>
          <w:bCs/>
        </w:rPr>
        <w:t xml:space="preserve">²²₁₀Ne</w:t>
      </w:r>
      <w:r>
        <w:t xml:space="preserve"> </w:t>
      </w:r>
      <w:r>
        <w:t xml:space="preserve">(neon-22).</w:t>
      </w:r>
      <w:r>
        <w:t xml:space="preserve"> </w:t>
      </w:r>
      <w:r>
        <w:t xml:space="preserve">Check: top 22 + 0 = 22 ✓; bottom 10 + 1 = 11 ✓. The proton count</w:t>
      </w:r>
      <w:r>
        <w:t xml:space="preserve"> </w:t>
      </w:r>
      <w:r>
        <w:rPr>
          <w:i/>
          <w:iCs/>
        </w:rPr>
        <w:t xml:space="preserve">fell</w:t>
      </w:r>
      <w:r>
        <w:t xml:space="preserve"> </w:t>
      </w:r>
      <w:r>
        <w:t xml:space="preserve">by 1.</w:t>
      </w:r>
    </w:p>
    <w:p>
      <w:pPr>
        <w:pStyle w:val="BodyText"/>
      </w:pPr>
      <w:r>
        <w:rPr>
          <w:b/>
          <w:bCs/>
        </w:rPr>
        <w:t xml:space="preserve">Teacher facilitation prompts (circulate):</w:t>
      </w:r>
    </w:p>
    <w:p>
      <w:pPr>
        <w:pStyle w:val="BlockText"/>
      </w:pPr>
      <w:r>
        <w:t xml:space="preserve">“Balance the bottom numbers first — that’s the charge (atomic number). For carbon-14 the electron is −1 on the right, so the daughter’s bottom number must be 6 − (−1) = 7. Seven protons is nitrogen. Then the Periodic Table gives you the symbol.”</w:t>
      </w:r>
    </w:p>
    <w:p>
      <w:pPr>
        <w:pStyle w:val="BlockText"/>
      </w:pPr>
      <w:r>
        <w:t xml:space="preserve">“Gamma is the odd one out: ⁰₀γ has zero mass and zero charge, so when gamma alone is emitted the element does</w:t>
      </w:r>
      <w:r>
        <w:t xml:space="preserve"> </w:t>
      </w:r>
      <w:r>
        <w:rPr>
          <w:b/>
          <w:bCs/>
        </w:rPr>
        <w:t xml:space="preserve">not</w:t>
      </w:r>
      <w:r>
        <w:t xml:space="preserve"> </w:t>
      </w:r>
      <w:r>
        <w:t xml:space="preserve">change — only energy leaves. Gamma usually accompanies alpha or beta decay; it carries off the leftover energy.”</w:t>
      </w:r>
    </w:p>
    <w:p>
      <w:pPr>
        <w:pStyle w:val="BlockText"/>
      </w:pPr>
      <w:r>
        <w:t xml:space="preserve">“Always check both lines: do the top numbers (mass) add up across the arrow? Do the bottom numbers (charge) add up? If both balance, your daughter nuclide is correct.”</w:t>
      </w:r>
    </w:p>
    <w:p>
      <w:pPr>
        <w:pStyle w:val="FirstParagraph"/>
      </w:pPr>
      <w:r>
        <w:rPr>
          <w:b/>
          <w:bCs/>
        </w:rPr>
        <w:t xml:space="preserve">Anticipated student responses:</w:t>
      </w:r>
    </w:p>
    <w:p>
      <w:pPr>
        <w:pStyle w:val="Compact"/>
        <w:numPr>
          <w:ilvl w:val="0"/>
          <w:numId w:val="1009"/>
        </w:numPr>
      </w:pPr>
      <w:r>
        <w:t xml:space="preserve">On C-14:</w:t>
      </w:r>
      <w:r>
        <w:t xml:space="preserve"> </w:t>
      </w:r>
      <w:r>
        <w:t xml:space="preserve">“I got carbon-13 — I subtracted from the proton number.”</w:t>
      </w:r>
      <w:r>
        <w:t xml:space="preserve"> </w:t>
      </w:r>
      <w:r>
        <w:t xml:space="preserve">— redirect: the emitted electron is −1 charge, so to conserve charge the daughter must</w:t>
      </w:r>
      <w:r>
        <w:t xml:space="preserve"> </w:t>
      </w:r>
      <w:r>
        <w:rPr>
          <w:i/>
          <w:iCs/>
        </w:rPr>
        <w:t xml:space="preserve">gain</w:t>
      </w:r>
      <w:r>
        <w:t xml:space="preserve"> </w:t>
      </w:r>
      <w:r>
        <w:t xml:space="preserve">a proton: 6 − (−1) = 7. Beta-minus raises the atomic number by one.</w:t>
      </w:r>
    </w:p>
    <w:p>
      <w:pPr>
        <w:pStyle w:val="Compact"/>
        <w:numPr>
          <w:ilvl w:val="0"/>
          <w:numId w:val="1009"/>
        </w:numPr>
      </w:pPr>
      <w:r>
        <w:t xml:space="preserve">On Na-22:</w:t>
      </w:r>
      <w:r>
        <w:t xml:space="preserve"> </w:t>
      </w:r>
      <w:r>
        <w:t xml:space="preserve">“Positron and electron look the same — ⁰e.”</w:t>
      </w:r>
      <w:r>
        <w:t xml:space="preserve"> </w:t>
      </w:r>
      <w:r>
        <w:t xml:space="preserve">— the distinction is the bottom number: ₋₁ for the electron (beta-minus), ₊₁ for the positron (beta-plus). Same mass, opposite charge — so they change Z in opposite directions.</w:t>
      </w:r>
    </w:p>
    <w:p>
      <w:pPr>
        <w:pStyle w:val="Compact"/>
        <w:numPr>
          <w:ilvl w:val="0"/>
          <w:numId w:val="1009"/>
        </w:numPr>
      </w:pPr>
      <w:r>
        <w:t xml:space="preserve">“For gamma, the daughter is the same element?”</w:t>
      </w:r>
      <w:r>
        <w:t xml:space="preserve"> </w:t>
      </w:r>
      <w:r>
        <w:t xml:space="preserve">— yes; ⁰₀γ removes no protons and no mass, so only energy changes. The element stays put.</w:t>
      </w:r>
    </w:p>
    <w:bookmarkEnd w:id="25"/>
    <w:bookmarkStart w:id="26" w:name="min-reconnect-surface-the-pattern"/>
    <w:p>
      <w:pPr>
        <w:pStyle w:val="Heading3"/>
      </w:pPr>
      <w:r>
        <w:t xml:space="preserve">28–30 min · Reconnect + surface the pattern</w:t>
      </w:r>
    </w:p>
    <w:p>
      <w:pPr>
        <w:pStyle w:val="FirstParagraph"/>
      </w:pPr>
      <w:r>
        <w:t xml:space="preserve">Bring groups back together. Ask one group to put the carbon-14 equation on the board. Ask the class:</w:t>
      </w:r>
    </w:p>
    <w:p>
      <w:pPr>
        <w:pStyle w:val="BlockText"/>
      </w:pPr>
      <w:r>
        <w:t xml:space="preserve">“Look at the bottom numbers — the atomic number. Alpha decay drops it by 2. Beta-minus raises it by 1. Positron lowers it by 1. Gamma leaves it alone. What single rule did every one of these obey, no matter which particle left?”</w:t>
      </w:r>
    </w:p>
    <w:p>
      <w:pPr>
        <w:pStyle w:val="FirstParagraph"/>
      </w:pPr>
      <w:r>
        <w:t xml:space="preserve">Surface the key idea:</w:t>
      </w:r>
      <w:r>
        <w:t xml:space="preserve"> </w:t>
      </w:r>
      <w:r>
        <w:rPr>
          <w:b/>
          <w:bCs/>
        </w:rPr>
        <w:t xml:space="preserve">conservation</w:t>
      </w:r>
      <w:r>
        <w:t xml:space="preserve">. In every equation, the sum of mass numbers is the same on both sides, and the sum of charges is the same on both sides. That conservation rule is what lets you predict the daughter nuclide every time.</w:t>
      </w:r>
    </w:p>
    <w:p>
      <w:r>
        <w:pict>
          <v:rect style="width:0;height:1.5pt" o:hralign="center" o:hrstd="t" o:hr="t"/>
        </w:pict>
      </w:r>
    </w:p>
    <w:bookmarkEnd w:id="26"/>
    <w:bookmarkEnd w:id="27"/>
    <w:bookmarkStart w:id="30" w:name="phase-3-explain-30-36-min"/>
    <w:p>
      <w:pPr>
        <w:pStyle w:val="Heading2"/>
      </w:pPr>
      <w:r>
        <w:t xml:space="preserve">Phase 3 · Explain</w:t>
      </w:r>
      <w:r>
        <w:t xml:space="preserve"> </w:t>
      </w:r>
      <w:r>
        <w:rPr>
          <w:i/>
          <w:iCs/>
        </w:rPr>
        <w:t xml:space="preserve">(30 – 36 min)</w:t>
      </w:r>
    </w:p>
    <w:bookmarkStart w:id="28" w:name="min-turn-and-talk-2-class-consensus"/>
    <w:p>
      <w:pPr>
        <w:pStyle w:val="Heading3"/>
      </w:pPr>
      <w:r>
        <w:t xml:space="preserve">30–33 min · Turn-and-Talk #2 + class consensus</w:t>
      </w:r>
    </w:p>
    <w:p>
      <w:pPr>
        <w:pStyle w:val="BlockText"/>
      </w:pPr>
      <w:r>
        <w:t xml:space="preserve">“Look at your three balanced equations. Turn to your partner: alpha changed uranium into thorium, beta changed carbon into nitrogen, positron changed sodium into neon. In each case the element changed — except when only gamma is emitted. What actually determines</w:t>
      </w:r>
      <w:r>
        <w:t xml:space="preserve"> </w:t>
      </w:r>
      <w:r>
        <w:rPr>
          <w:i/>
          <w:iCs/>
        </w:rPr>
        <w:t xml:space="preserve">which</w:t>
      </w:r>
      <w:r>
        <w:t xml:space="preserve"> </w:t>
      </w:r>
      <w:r>
        <w:t xml:space="preserve">new element you get?”</w:t>
      </w:r>
    </w:p>
    <w:p>
      <w:pPr>
        <w:pStyle w:val="FirstParagraph"/>
      </w:pPr>
      <w:r>
        <w:t xml:space="preserve">Target consensus: the daughter element is set entirely by the</w:t>
      </w:r>
      <w:r>
        <w:t xml:space="preserve"> </w:t>
      </w:r>
      <w:r>
        <w:rPr>
          <w:b/>
          <w:bCs/>
        </w:rPr>
        <w:t xml:space="preserve">new proton number</w:t>
      </w:r>
      <w:r>
        <w:t xml:space="preserve"> </w:t>
      </w:r>
      <w:r>
        <w:t xml:space="preserve">(the bottom number on the daughter). Change the proton count, change the element. The emitted particle’s charge tells you exactly how the proton count shifts.</w:t>
      </w:r>
    </w:p>
    <w:p>
      <w:pPr>
        <w:pStyle w:val="BlockText"/>
      </w:pPr>
      <w:r>
        <w:t xml:space="preserve">“If I told you a nucleus emitted an alpha particle and became lead-206 (82 protons), could you figure out what the parent was? What were its proton and mass numbers</w:t>
      </w:r>
      <w:r>
        <w:t xml:space="preserve"> </w:t>
      </w:r>
      <w:r>
        <w:rPr>
          <w:i/>
          <w:iCs/>
        </w:rPr>
        <w:t xml:space="preserve">before</w:t>
      </w:r>
      <w:r>
        <w:t xml:space="preserve"> </w:t>
      </w:r>
      <w:r>
        <w:t xml:space="preserve">the decay?”</w:t>
      </w:r>
    </w:p>
    <w:p>
      <w:pPr>
        <w:pStyle w:val="FirstParagraph"/>
      </w:pPr>
      <w:r>
        <w:t xml:space="preserve">Target: work backward using conservation — parent had 82 + 2 = 84 protons (polonium) and 206 + 4 = 210 mass:</w:t>
      </w:r>
      <w:r>
        <w:t xml:space="preserve"> </w:t>
      </w:r>
      <w:r>
        <w:rPr>
          <w:b/>
          <w:bCs/>
        </w:rPr>
        <w:t xml:space="preserve">²¹⁰₈₄Po</w:t>
      </w:r>
      <w:r>
        <w:t xml:space="preserve">. The same conservation rule runs in both directions.</w:t>
      </w:r>
    </w:p>
    <w:bookmarkEnd w:id="28"/>
    <w:bookmarkStart w:id="29"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“Now let’s name what we’ve been modeling all period. When an unstable nucleus changes itself and throws off a particle and energy, that process is</w:t>
      </w:r>
      <w:r>
        <w:t xml:space="preserve"> </w:t>
      </w:r>
      <w:r>
        <w:rPr>
          <w:b/>
          <w:bCs/>
        </w:rPr>
        <w:t xml:space="preserve">radioactive decay</w:t>
      </w:r>
      <w:r>
        <w:t xml:space="preserve"> </w:t>
      </w:r>
      <w:r>
        <w:t xml:space="preserve">— radioactive decay, the spontaneous breakdown of an unstable nucleus into a more stable one, releasing a particle and energy.</w:t>
      </w:r>
      <w:r>
        <w:t xml:space="preserve"> </w:t>
      </w:r>
      <w:r>
        <w:t xml:space="preserve">‘Spontaneous’</w:t>
      </w:r>
      <w:r>
        <w:t xml:space="preserve"> </w:t>
      </w:r>
      <w:r>
        <w:t xml:space="preserve">is the key word: nothing outside triggered it, exactly like Becquerel’s uranium in the dark drawer.”</w:t>
      </w:r>
    </w:p>
    <w:p>
      <w:pPr>
        <w:pStyle w:val="BlockText"/>
      </w:pPr>
      <w:r>
        <w:t xml:space="preserve">“The particles and energy that leave are called</w:t>
      </w:r>
      <w:r>
        <w:t xml:space="preserve"> </w:t>
      </w:r>
      <w:r>
        <w:rPr>
          <w:b/>
          <w:bCs/>
        </w:rPr>
        <w:t xml:space="preserve">nuclear radiation</w:t>
      </w:r>
      <w:r>
        <w:t xml:space="preserve"> </w:t>
      </w:r>
      <w:r>
        <w:t xml:space="preserve">— the three types we sorted by penetrating power. Alpha (⁴₂He) — heavy, +2 charge, stopped by paper. Beta (⁰₋₁e for the electron, ⁰₊₁e for the positron) — light, ±1 charge, stopped by aluminum. Gamma (⁰₀γ) — no mass, no charge, pure energy, only reduced by thick lead. The more mass and charge a particle carries, the</w:t>
      </w:r>
      <w:r>
        <w:t xml:space="preserve"> </w:t>
      </w:r>
      <w:r>
        <w:rPr>
          <w:i/>
          <w:iCs/>
        </w:rPr>
        <w:t xml:space="preserve">less</w:t>
      </w:r>
      <w:r>
        <w:t xml:space="preserve"> </w:t>
      </w:r>
      <w:r>
        <w:t xml:space="preserve">it penetrates, because it crashes into matter and stops sooner.”</w:t>
      </w:r>
    </w:p>
    <w:p>
      <w:pPr>
        <w:pStyle w:val="BlockText"/>
      </w:pPr>
      <w:r>
        <w:t xml:space="preserve">“And the third term ties the whole equation together: the</w:t>
      </w:r>
      <w:r>
        <w:t xml:space="preserve"> </w:t>
      </w:r>
      <w:r>
        <w:rPr>
          <w:b/>
          <w:bCs/>
        </w:rPr>
        <w:t xml:space="preserve">nuclide</w:t>
      </w:r>
      <w:r>
        <w:t xml:space="preserve"> </w:t>
      </w:r>
      <w:r>
        <w:t xml:space="preserve">that decays is the</w:t>
      </w:r>
      <w:r>
        <w:t xml:space="preserve"> </w:t>
      </w:r>
      <w:r>
        <w:rPr>
          <w:b/>
          <w:bCs/>
        </w:rPr>
        <w:t xml:space="preserve">parent</w:t>
      </w:r>
      <w:r>
        <w:t xml:space="preserve">, and what it becomes is the</w:t>
      </w:r>
      <w:r>
        <w:t xml:space="preserve"> </w:t>
      </w:r>
      <w:r>
        <w:rPr>
          <w:b/>
          <w:bCs/>
        </w:rPr>
        <w:t xml:space="preserve">daughter</w:t>
      </w:r>
      <w:r>
        <w:t xml:space="preserve"> </w:t>
      </w:r>
      <w:r>
        <w:t xml:space="preserve">nuclide. The daughter is a different element whenever the proton number changes — which happens for alpha, beta, and positron, but</w:t>
      </w:r>
      <w:r>
        <w:t xml:space="preserve"> </w:t>
      </w:r>
      <w:r>
        <w:rPr>
          <w:i/>
          <w:iCs/>
        </w:rPr>
        <w:t xml:space="preserve">not</w:t>
      </w:r>
      <w:r>
        <w:t xml:space="preserve"> </w:t>
      </w:r>
      <w:r>
        <w:t xml:space="preserve">for gamma alone.”</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10"/>
        </w:numPr>
      </w:pPr>
      <w:r>
        <w:t xml:space="preserve">“Why does beta-minus decay</w:t>
      </w:r>
      <w:r>
        <w:t xml:space="preserve"> </w:t>
      </w:r>
      <w:r>
        <w:rPr>
          <w:i/>
          <w:iCs/>
        </w:rPr>
        <w:t xml:space="preserve">raise</w:t>
      </w:r>
      <w:r>
        <w:t xml:space="preserve"> </w:t>
      </w:r>
      <w:r>
        <w:t xml:space="preserve">the atomic number when a negative electron leaves the nucleus?”</w:t>
      </w:r>
      <w:r>
        <w:t xml:space="preserve"> </w:t>
      </w:r>
      <w:r>
        <w:t xml:space="preserve">—</w:t>
      </w:r>
      <w:r>
        <w:t xml:space="preserve"> </w:t>
      </w:r>
      <w:r>
        <w:rPr>
          <w:i/>
          <w:iCs/>
        </w:rPr>
        <w:t xml:space="preserve">Expected response:</w:t>
      </w:r>
      <w:r>
        <w:t xml:space="preserve"> </w:t>
      </w:r>
      <w:r>
        <w:t xml:space="preserve">inside the nucleus a neutron converts into a proton plus the emitted electron; the new proton raises Z by 1 while the electron carries off the −1 charge, keeping charge conserved.</w:t>
      </w:r>
    </w:p>
    <w:p>
      <w:pPr>
        <w:pStyle w:val="Compact"/>
        <w:numPr>
          <w:ilvl w:val="0"/>
          <w:numId w:val="1010"/>
        </w:numPr>
      </w:pPr>
      <w:r>
        <w:t xml:space="preserve">“Gamma radiation changes no protons and no mass. So what</w:t>
      </w:r>
      <w:r>
        <w:t xml:space="preserve"> </w:t>
      </w:r>
      <w:r>
        <w:rPr>
          <w:i/>
          <w:iCs/>
        </w:rPr>
        <w:t xml:space="preserve">does</w:t>
      </w:r>
      <w:r>
        <w:t xml:space="preserve"> </w:t>
      </w:r>
      <w:r>
        <w:t xml:space="preserve">change when gamma is emitted?”</w:t>
      </w:r>
      <w:r>
        <w:t xml:space="preserve"> </w:t>
      </w:r>
      <w:r>
        <w:t xml:space="preserve">—</w:t>
      </w:r>
      <w:r>
        <w:t xml:space="preserve"> </w:t>
      </w:r>
      <w:r>
        <w:rPr>
          <w:i/>
          <w:iCs/>
        </w:rPr>
        <w:t xml:space="preserve">Expected response:</w:t>
      </w:r>
      <w:r>
        <w:t xml:space="preserve"> </w:t>
      </w:r>
      <w:r>
        <w:t xml:space="preserve">only the nucleus’s energy — it drops to a lower, more stable energy state. The element and mass number stay the same; this is the Energy-and-Matter CCC, energy leaving while matter (A and Z) is conserved.</w:t>
      </w:r>
    </w:p>
    <w:p>
      <w:r>
        <w:pict>
          <v:rect style="width:0;height:1.5pt" o:hralign="center" o:hrstd="t" o:hr="t"/>
        </w:pict>
      </w:r>
    </w:p>
    <w:bookmarkEnd w:id="29"/>
    <w:bookmarkEnd w:id="30"/>
    <w:bookmarkStart w:id="36" w:name="phase-4-elaborate-36-40-min"/>
    <w:p>
      <w:pPr>
        <w:pStyle w:val="Heading2"/>
      </w:pPr>
      <w:r>
        <w:t xml:space="preserve">Phase 4 · Elaborate</w:t>
      </w:r>
      <w:r>
        <w:t xml:space="preserve"> </w:t>
      </w:r>
      <w:r>
        <w:rPr>
          <w:i/>
          <w:iCs/>
        </w:rPr>
        <w:t xml:space="preserve">(36 – 40 min)</w:t>
      </w:r>
    </w:p>
    <w:bookmarkStart w:id="34" w:name="X25431cc7403fe441ab0c2aaf82299d9e6e44938"/>
    <w:p>
      <w:pPr>
        <w:pStyle w:val="Heading3"/>
      </w:pPr>
      <w:r>
        <w:t xml:space="preserve">36–39 min · Revise the model + Because/But/So expansion</w:t>
      </w:r>
    </w:p>
    <w:p>
      <w:pPr>
        <w:pStyle w:val="FirstParagraph"/>
      </w:pPr>
      <w:r>
        <w:t xml:space="preserve">Students return to their Initial Model (the uranium-238 before/after nucleus). They revise it by labeling: the</w:t>
      </w:r>
      <w:r>
        <w:t xml:space="preserve"> </w:t>
      </w:r>
      <w:r>
        <w:rPr>
          <w:b/>
          <w:bCs/>
        </w:rPr>
        <w:t xml:space="preserve">parent</w:t>
      </w:r>
      <w:r>
        <w:t xml:space="preserve"> </w:t>
      </w:r>
      <w:r>
        <w:t xml:space="preserve">nuclide, the</w:t>
      </w:r>
      <w:r>
        <w:t xml:space="preserve"> </w:t>
      </w:r>
      <w:r>
        <w:rPr>
          <w:b/>
          <w:bCs/>
        </w:rPr>
        <w:t xml:space="preserve">alpha particle</w:t>
      </w:r>
      <w:r>
        <w:t xml:space="preserve"> </w:t>
      </w:r>
      <w:r>
        <w:t xml:space="preserve">that left, the</w:t>
      </w:r>
      <w:r>
        <w:t xml:space="preserve"> </w:t>
      </w:r>
      <w:r>
        <w:rPr>
          <w:b/>
          <w:bCs/>
        </w:rPr>
        <w:t xml:space="preserve">daughter</w:t>
      </w:r>
      <w:r>
        <w:t xml:space="preserve"> </w:t>
      </w:r>
      <w:r>
        <w:t xml:space="preserve">nuclide (thorium-234), and a conservation check showing the top numbers and bottom numbers balance. Connect to the population view:</w:t>
      </w:r>
    </w:p>
    <w:p>
      <w:pPr>
        <w:pStyle w:val="CaptionedFigure"/>
      </w:pPr>
      <w:r>
        <w:drawing>
          <wp:inline>
            <wp:extent cx="4968240" cy="3206496"/>
            <wp:effectExtent b="0" l="0" r="0" t="0"/>
            <wp:docPr descr="Radioactive decay curve: a smooth purple line falls from 100 percent at time zero, through 50 percent at one half-life, 25 percent at two half-lives, 12.5 percent at three half-lives, approaching but never reaching zero. The x-axis is labeled time in half-lives; the y-axis is labeled amount remaining in percent. Title: radioactive decay, unstable nuclei decay over time." title="" id="32" name="Picture"/>
            <a:graphic>
              <a:graphicData uri="http://schemas.openxmlformats.org/drawingml/2006/picture">
                <pic:pic>
                  <pic:nvPicPr>
                    <pic:cNvPr descr="figures/decay_curve.png" id="33" name="Picture"/>
                    <pic:cNvPicPr>
                      <a:picLocks noChangeArrowheads="1" noChangeAspect="1"/>
                    </pic:cNvPicPr>
                  </pic:nvPicPr>
                  <pic:blipFill>
                    <a:blip r:embed="rId31"/>
                    <a:stretch>
                      <a:fillRect/>
                    </a:stretch>
                  </pic:blipFill>
                  <pic:spPr bwMode="auto">
                    <a:xfrm>
                      <a:off x="0" y="0"/>
                      <a:ext cx="4968240" cy="3206496"/>
                    </a:xfrm>
                    <a:prstGeom prst="rect">
                      <a:avLst/>
                    </a:prstGeom>
                    <a:noFill/>
                    <a:ln w="9525">
                      <a:noFill/>
                      <a:headEnd/>
                      <a:tailEnd/>
                    </a:ln>
                  </pic:spPr>
                </pic:pic>
              </a:graphicData>
            </a:graphic>
          </wp:inline>
        </w:drawing>
      </w:r>
    </w:p>
    <w:p>
      <w:pPr>
        <w:pStyle w:val="ImageCaption"/>
      </w:pPr>
      <w:r>
        <w:t xml:space="preserve">Radioactive decay curve: a smooth purple line falls from 100 percent at time zero, through 50 percent at one half-life, 25 percent at two half-lives, 12.5 percent at three half-lives, approaching but never reaching zero. The x-axis is labeled time in half-lives; the y-axis is labeled amount remaining in percent. Title: radioactive decay, unstable nuclei decay over time.</w:t>
      </w:r>
    </w:p>
    <w:p>
      <w:pPr>
        <w:pStyle w:val="BlockText"/>
      </w:pPr>
      <w:r>
        <w:t xml:space="preserve">“Each decay we balanced removes one parent nucleus from the sample and creates one daughter. Across a whole population of unstable atoms, this is what it looks like — the amount of parent left falls over time. We’ll quantify that</w:t>
      </w:r>
      <w:r>
        <w:t xml:space="preserve"> </w:t>
      </w:r>
      <w:r>
        <w:t xml:space="preserve">‘how fast’</w:t>
      </w:r>
      <w:r>
        <w:t xml:space="preserve"> </w:t>
      </w:r>
      <w:r>
        <w:t xml:space="preserve">next lesson. For today, notice: the parent atoms aren’t destroyed, they’re</w:t>
      </w:r>
      <w:r>
        <w:t xml:space="preserve"> </w:t>
      </w:r>
      <w:r>
        <w:rPr>
          <w:i/>
          <w:iCs/>
        </w:rPr>
        <w:t xml:space="preserve">converted</w:t>
      </w:r>
      <w:r>
        <w:t xml:space="preserve"> </w:t>
      </w:r>
      <w:r>
        <w:t xml:space="preserve">— that’s the Energy and Matter conservation idea on a population scale.”</w:t>
      </w:r>
    </w:p>
    <w:p>
      <w:pPr>
        <w:pStyle w:val="FirstParagraph"/>
      </w:pPr>
      <w:r>
        <w:t xml:space="preserve">Then run a</w:t>
      </w:r>
      <w:r>
        <w:t xml:space="preserve"> </w:t>
      </w:r>
      <w:r>
        <w:rPr>
          <w:b/>
          <w:bCs/>
        </w:rPr>
        <w:t xml:space="preserve">Because / But / So</w:t>
      </w:r>
      <w:r>
        <w:t xml:space="preserve"> </w:t>
      </w:r>
      <w:r>
        <w:t xml:space="preserve">sentence about the phenomenon. Starter on the board:</w:t>
      </w:r>
    </w:p>
    <w:p>
      <w:pPr>
        <w:pStyle w:val="BlockText"/>
      </w:pPr>
      <w:r>
        <w:rPr>
          <w:i/>
          <w:iCs/>
        </w:rPr>
        <w:t xml:space="preserve">“A uranium-238 nucleus emits an alpha particle and becomes thorium-234.”</w:t>
      </w:r>
    </w:p>
    <w:p>
      <w:pPr>
        <w:pStyle w:val="FirstParagraph"/>
      </w:pPr>
      <w:r>
        <w:t xml:space="preserve">Model one aloud:</w:t>
      </w:r>
    </w:p>
    <w:p>
      <w:pPr>
        <w:pStyle w:val="BlockText"/>
      </w:pPr>
      <w:r>
        <w:t xml:space="preserve">“Uranium-238 becomes thorium-234</w:t>
      </w:r>
      <w:r>
        <w:t xml:space="preserve"> </w:t>
      </w:r>
      <w:r>
        <w:rPr>
          <w:b/>
          <w:bCs/>
        </w:rPr>
        <w:t xml:space="preserve">because</w:t>
      </w:r>
      <w:r>
        <w:t xml:space="preserve"> </w:t>
      </w:r>
      <w:r>
        <w:t xml:space="preserve">the nucleus is unstable and ejects an alpha particle (2 protons + 2 neutrons) to reach a more stable arrangement,</w:t>
      </w:r>
      <w:r>
        <w:t xml:space="preserve"> </w:t>
      </w:r>
      <w:r>
        <w:rPr>
          <w:b/>
          <w:bCs/>
        </w:rPr>
        <w:t xml:space="preserve">but</w:t>
      </w:r>
      <w:r>
        <w:t xml:space="preserve"> </w:t>
      </w:r>
      <w:r>
        <w:t xml:space="preserve">the 2 protons and 2 neutrons that leave are not destroyed — they leave as the alpha particle,</w:t>
      </w:r>
      <w:r>
        <w:t xml:space="preserve"> </w:t>
      </w:r>
      <w:r>
        <w:rPr>
          <w:b/>
          <w:bCs/>
        </w:rPr>
        <w:t xml:space="preserve">so</w:t>
      </w:r>
      <w:r>
        <w:t xml:space="preserve"> </w:t>
      </w:r>
      <w:r>
        <w:t xml:space="preserve">the mass number (234 + 4 = 238) and the atomic number (90 + 2 = 92) are both conserved across the arrow, and the new proton count of 90 makes the daughter thorium, a different element.”</w:t>
      </w:r>
    </w:p>
    <w:p>
      <w:pPr>
        <w:pStyle w:val="FirstParagraph"/>
      </w:pPr>
      <w:r>
        <w:t xml:space="preserve">Then have students write their own B/B/S using one of these starters:</w:t>
      </w:r>
    </w:p>
    <w:p>
      <w:pPr>
        <w:pStyle w:val="Compact"/>
        <w:numPr>
          <w:ilvl w:val="0"/>
          <w:numId w:val="1011"/>
        </w:numPr>
      </w:pPr>
      <w:r>
        <w:rPr>
          <w:i/>
          <w:iCs/>
        </w:rPr>
        <w:t xml:space="preserve">“A carbon-14 nucleus emits a beta particle and becomes nitrogen-14…”</w:t>
      </w:r>
      <w:r>
        <w:t xml:space="preserve"> </w:t>
      </w:r>
      <w:r>
        <w:t xml:space="preserve">(hint: a neutron became a proton; Z rises by 1)</w:t>
      </w:r>
    </w:p>
    <w:p>
      <w:pPr>
        <w:pStyle w:val="Compact"/>
        <w:numPr>
          <w:ilvl w:val="0"/>
          <w:numId w:val="1011"/>
        </w:numPr>
      </w:pPr>
      <w:r>
        <w:rPr>
          <w:i/>
          <w:iCs/>
        </w:rPr>
        <w:t xml:space="preserve">“A gamma ray is emitted but the element does not change…”</w:t>
      </w:r>
      <w:r>
        <w:t xml:space="preserve"> </w:t>
      </w:r>
      <w:r>
        <w:t xml:space="preserve">(hint: ⁰₀γ removes no protons and no mass)</w:t>
      </w:r>
    </w:p>
    <w:p>
      <w:pPr>
        <w:pStyle w:val="FirstParagraph"/>
      </w:pPr>
      <w:r>
        <w:rPr>
          <w:b/>
          <w:bCs/>
        </w:rPr>
        <w:t xml:space="preserve">Anticipated student responses:</w:t>
      </w:r>
    </w:p>
    <w:p>
      <w:pPr>
        <w:pStyle w:val="Compact"/>
        <w:numPr>
          <w:ilvl w:val="0"/>
          <w:numId w:val="1012"/>
        </w:numPr>
      </w:pPr>
      <w:r>
        <w:t xml:space="preserve">“Because a neutron turned into a proton, so there are 7 protons now.”</w:t>
      </w:r>
      <w:r>
        <w:t xml:space="preserve"> </w:t>
      </w:r>
      <w:r>
        <w:t xml:space="preserve">— strong start; push for the So:</w:t>
      </w:r>
      <w:r>
        <w:t xml:space="preserve"> </w:t>
      </w:r>
      <w:r>
        <w:t xml:space="preserve">“so the atomic number rose from 6 to 7 and the daughter is nitrogen, while the mass number stayed 14 because the lost electron has almost no mass.”</w:t>
      </w:r>
    </w:p>
    <w:p>
      <w:pPr>
        <w:pStyle w:val="Compact"/>
        <w:numPr>
          <w:ilvl w:val="0"/>
          <w:numId w:val="1012"/>
        </w:numPr>
      </w:pPr>
      <w:r>
        <w:t xml:space="preserve">“Because gamma is just energy, the protons and neutrons all stay.”</w:t>
      </w:r>
      <w:r>
        <w:t xml:space="preserve"> </w:t>
      </w:r>
      <w:r>
        <w:t xml:space="preserve">— exactly; push the So:</w:t>
      </w:r>
      <w:r>
        <w:t xml:space="preserve"> </w:t>
      </w:r>
      <w:r>
        <w:t xml:space="preserve">“so the element and mass number are unchanged; only the nucleus’s energy drops to a more stable level.”</w:t>
      </w:r>
    </w:p>
    <w:bookmarkEnd w:id="34"/>
    <w:bookmarkStart w:id="35" w:name="min-return-to-the-phenomenon"/>
    <w:p>
      <w:pPr>
        <w:pStyle w:val="Heading3"/>
      </w:pPr>
      <w:r>
        <w:t xml:space="preserve">39–40 min · Return to the phenomenon</w:t>
      </w:r>
    </w:p>
    <w:p>
      <w:pPr>
        <w:pStyle w:val="BlockText"/>
      </w:pPr>
      <w:r>
        <w:t xml:space="preserve">“Return to Becquerel’s drawer and the cloud chamber. We started not knowing why a rock in the dark could fog film all by itself. Now you have the model. In one sentence, using the word</w:t>
      </w:r>
      <w:r>
        <w:t xml:space="preserve"> </w:t>
      </w:r>
      <w:r>
        <w:rPr>
          <w:i/>
          <w:iCs/>
        </w:rPr>
        <w:t xml:space="preserve">spontaneous</w:t>
      </w:r>
      <w:r>
        <w:t xml:space="preserve"> </w:t>
      </w:r>
      <w:r>
        <w:t xml:space="preserve">or</w:t>
      </w:r>
      <w:r>
        <w:t xml:space="preserve"> </w:t>
      </w:r>
      <w:r>
        <w:rPr>
          <w:i/>
          <w:iCs/>
        </w:rPr>
        <w:t xml:space="preserve">unstable</w:t>
      </w:r>
      <w:r>
        <w:t xml:space="preserve">: why did particles fly out of those atoms with nothing touching them — and what was conserved every time one did?”</w:t>
      </w:r>
    </w:p>
    <w:p>
      <w:pPr>
        <w:pStyle w:val="FirstParagraph"/>
      </w:pPr>
      <w:r>
        <w:t xml:space="preserve">Target:</w:t>
      </w:r>
      <w:r>
        <w:t xml:space="preserve"> </w:t>
      </w:r>
      <w:r>
        <w:t xml:space="preserve">“The uranium nuclei were unstable, so they decayed spontaneously, ejecting alpha and beta particles (which fogged the film), and in every decay the total mass number and atomic number were conserved as the atom became a more stable, different element.”</w:t>
      </w:r>
    </w:p>
    <w:p>
      <w:pPr>
        <w:pStyle w:val="BlockText"/>
      </w:pPr>
      <w:r>
        <w:t xml:space="preserve">“That click of the Geiger counter and that fat alpha track in the chamber aren’t magic — they’re conservation of matter and energy at the nuclear scale. The nucleus reorganizes to become more stable, and the books always balance.”</w:t>
      </w:r>
    </w:p>
    <w:p>
      <w:r>
        <w:pict>
          <v:rect style="width:0;height:1.5pt" o:hralign="center" o:hrstd="t" o:hr="t"/>
        </w:pict>
      </w:r>
    </w:p>
    <w:bookmarkEnd w:id="35"/>
    <w:bookmarkEnd w:id="36"/>
    <w:bookmarkStart w:id="38" w:name="phase-5-evaluate-40-42-min"/>
    <w:p>
      <w:pPr>
        <w:pStyle w:val="Heading2"/>
      </w:pPr>
      <w:r>
        <w:t xml:space="preserve">Phase 5 · Evaluate</w:t>
      </w:r>
      <w:r>
        <w:t xml:space="preserve"> </w:t>
      </w:r>
      <w:r>
        <w:rPr>
          <w:i/>
          <w:iCs/>
        </w:rPr>
        <w:t xml:space="preserve">(40 – 42 min)</w:t>
      </w:r>
    </w:p>
    <w:bookmarkStart w:id="37"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In the equation ²²⁶₈₈Ra → ²²²₈₆Rn + ____, identify the emitted particle by name and write its nuclear symbol (mass and charge).</w:t>
      </w:r>
      <w:r>
        <w:t xml:space="preserve"> </w:t>
      </w:r>
      <w:r>
        <w:rPr>
          <w:i/>
          <w:iCs/>
        </w:rPr>
        <w:t xml:space="preserve">(b) Balance this equation by filling in the missing daughter nuclide: ⁴⁰₁₉K → ____ + ⁰₋₁e. Name the daughter element.</w:t>
      </w:r>
      <w:r>
        <w:t xml:space="preserve"> </w:t>
      </w:r>
      <w:r>
        <w:rPr>
          <w:i/>
          <w:iCs/>
        </w:rPr>
        <w:t xml:space="preserve">(c) In one sentence, explain why an alpha particle is stopped by a sheet of paper while a gamma ray passes through it.</w:t>
      </w:r>
    </w:p>
    <w:p>
      <w:pPr>
        <w:pStyle w:val="FirstParagraph"/>
      </w:pPr>
      <w:r>
        <w:t xml:space="preserve">Expected answers are in</w:t>
      </w:r>
      <w:r>
        <w:t xml:space="preserve"> </w:t>
      </w:r>
      <w:r>
        <w:rPr>
          <w:rStyle w:val="VerbatimChar"/>
        </w:rPr>
        <w:t xml:space="preserve">Answer_Key.docx</w:t>
      </w:r>
      <w:r>
        <w:t xml:space="preserve">. (Note: the Exit Ticket nuclides — radium-226, potassium-40 — are intentionally different from the worksheet practice nuclides, so students must apply the conservation method, not recall a memorized answer.)</w:t>
      </w:r>
    </w:p>
    <w:p>
      <w:pPr>
        <w:pStyle w:val="BodyText"/>
      </w:pPr>
      <w:r>
        <w:rPr>
          <w:b/>
          <w:bCs/>
        </w:rPr>
        <w:t xml:space="preserve">Closing Reflection (SEL, 30 seconds):</w:t>
      </w:r>
    </w:p>
    <w:p>
      <w:pPr>
        <w:pStyle w:val="BlockText"/>
      </w:pPr>
      <w:r>
        <w:t xml:space="preserve">“Today we explained how an atom can change all by itself — something that once seemed impossible. In one sentence: what is one thing that surprised you about radioactivity, and who — a partner or an idea — helped it click for you?”</w:t>
      </w:r>
    </w:p>
    <w:p>
      <w:pPr>
        <w:pStyle w:val="FirstParagraph"/>
      </w:pPr>
      <w:r>
        <w:t xml:space="preserve">Collect worksheets; note which students balanced the</w:t>
      </w:r>
      <w:r>
        <w:t xml:space="preserve"> </w:t>
      </w:r>
      <w:r>
        <w:rPr>
          <w:i/>
          <w:iCs/>
        </w:rPr>
        <w:t xml:space="preserve">bottom</w:t>
      </w:r>
      <w:r>
        <w:t xml:space="preserve"> </w:t>
      </w:r>
      <w:r>
        <w:t xml:space="preserve">(charge) numbers correctly. The most common error is moving the atomic number the wrong direction for beta-minus (lowering instead of raising Z). Target those students for a 60-second check at the start of the next lesson before half-life builds on this skill.</w:t>
      </w:r>
    </w:p>
    <w:p>
      <w:r>
        <w:pict>
          <v:rect style="width:0;height:1.5pt" o:hralign="center" o:hrstd="t" o:hr="t"/>
        </w:pict>
      </w:r>
    </w:p>
    <w:bookmarkEnd w:id="37"/>
    <w:bookmarkEnd w:id="38"/>
    <w:bookmarkStart w:id="39" w:name="common-misconceptions"/>
    <w:p>
      <w:pPr>
        <w:pStyle w:val="Heading2"/>
      </w:pPr>
      <w:r>
        <w:t xml:space="preserve">Common Misconceptions</w:t>
      </w:r>
    </w:p>
    <w:p>
      <w:pPr>
        <w:pStyle w:val="Compact"/>
        <w:numPr>
          <w:ilvl w:val="0"/>
          <w:numId w:val="1013"/>
        </w:numPr>
      </w:pPr>
      <w:r>
        <w:rPr>
          <w:b/>
          <w:bCs/>
        </w:rPr>
        <w:t xml:space="preserve">Misconception:</w:t>
      </w:r>
      <w:r>
        <w:t xml:space="preserve"> </w:t>
      </w:r>
      <w:r>
        <w:t xml:space="preserve">“Radioactive decay needs a trigger — heat, light, or a chemical reaction sets it off.”</w:t>
      </w:r>
      <w:r>
        <w:t xml:space="preserve"> </w:t>
      </w:r>
      <w:r>
        <w:t xml:space="preserve">→</w:t>
      </w:r>
      <w:r>
        <w:t xml:space="preserve"> </w:t>
      </w:r>
      <w:r>
        <w:rPr>
          <w:b/>
          <w:bCs/>
        </w:rPr>
        <w:t xml:space="preserve">Correction:</w:t>
      </w:r>
      <w:r>
        <w:t xml:space="preserve"> </w:t>
      </w:r>
      <w:r>
        <w:t xml:space="preserve">Decay is</w:t>
      </w:r>
      <w:r>
        <w:t xml:space="preserve"> </w:t>
      </w:r>
      <w:r>
        <w:rPr>
          <w:i/>
          <w:iCs/>
        </w:rPr>
        <w:t xml:space="preserve">spontaneous</w:t>
      </w:r>
      <w:r>
        <w:t xml:space="preserve">. Becquerel’s uranium fogged film in a sealed dark drawer with nothing acting on it. Decay rate is unaffected by temperature, pressure, or chemical state — it is a nuclear process, not a chemical one.</w:t>
      </w:r>
    </w:p>
    <w:p>
      <w:pPr>
        <w:pStyle w:val="Compact"/>
        <w:numPr>
          <w:ilvl w:val="0"/>
          <w:numId w:val="1013"/>
        </w:numPr>
      </w:pPr>
      <w:r>
        <w:rPr>
          <w:b/>
          <w:bCs/>
        </w:rPr>
        <w:t xml:space="preserve">Misconception:</w:t>
      </w:r>
      <w:r>
        <w:t xml:space="preserve"> </w:t>
      </w:r>
      <w:r>
        <w:t xml:space="preserve">“After decay the atom is just a smaller version of the same element.”</w:t>
      </w:r>
      <w:r>
        <w:t xml:space="preserve"> </w:t>
      </w:r>
      <w:r>
        <w:t xml:space="preserve">→</w:t>
      </w:r>
      <w:r>
        <w:t xml:space="preserve"> </w:t>
      </w:r>
      <w:r>
        <w:rPr>
          <w:b/>
          <w:bCs/>
        </w:rPr>
        <w:t xml:space="preserve">Correction:</w:t>
      </w:r>
      <w:r>
        <w:t xml:space="preserve"> </w:t>
      </w:r>
      <w:r>
        <w:t xml:space="preserve">Element identity is set by proton number. Alpha decay removes 2 protons (Z drops by 2 → new element); beta-minus adds a proton (Z rises by 1 → new element). Only gamma-alone leaves the element unchanged. A change in Z is a change in element.</w:t>
      </w:r>
    </w:p>
    <w:p>
      <w:pPr>
        <w:pStyle w:val="Compact"/>
        <w:numPr>
          <w:ilvl w:val="0"/>
          <w:numId w:val="1013"/>
        </w:numPr>
      </w:pPr>
      <w:r>
        <w:rPr>
          <w:b/>
          <w:bCs/>
        </w:rPr>
        <w:t xml:space="preserve">Misconception:</w:t>
      </w:r>
      <w:r>
        <w:t xml:space="preserve"> </w:t>
      </w:r>
      <w:r>
        <w:t xml:space="preserve">“A beta particle (an electron) leaving the nucleus should lower the charge, so the atomic number goes down.”</w:t>
      </w:r>
      <w:r>
        <w:t xml:space="preserve"> </w:t>
      </w:r>
      <w:r>
        <w:t xml:space="preserve">→</w:t>
      </w:r>
      <w:r>
        <w:t xml:space="preserve"> </w:t>
      </w:r>
      <w:r>
        <w:rPr>
          <w:b/>
          <w:bCs/>
        </w:rPr>
        <w:t xml:space="preserve">Correction:</w:t>
      </w:r>
      <w:r>
        <w:t xml:space="preserve"> </w:t>
      </w:r>
      <w:r>
        <w:t xml:space="preserve">In beta-minus decay a neutron converts into a proton plus the emitted electron. The new proton</w:t>
      </w:r>
      <w:r>
        <w:t xml:space="preserve"> </w:t>
      </w:r>
      <w:r>
        <w:rPr>
          <w:i/>
          <w:iCs/>
        </w:rPr>
        <w:t xml:space="preserve">raises</w:t>
      </w:r>
      <w:r>
        <w:t xml:space="preserve"> </w:t>
      </w:r>
      <w:r>
        <w:t xml:space="preserve">Z by 1; the electron carries off the −1 charge. Net: Z increases by one. Tracking conservation of charge (6 − (−1) = 7) gives the right direction.</w:t>
      </w:r>
    </w:p>
    <w:p>
      <w:pPr>
        <w:pStyle w:val="Compact"/>
        <w:numPr>
          <w:ilvl w:val="0"/>
          <w:numId w:val="1013"/>
        </w:numPr>
      </w:pPr>
      <w:r>
        <w:rPr>
          <w:b/>
          <w:bCs/>
        </w:rPr>
        <w:t xml:space="preserve">Misconception:</w:t>
      </w:r>
      <w:r>
        <w:t xml:space="preserve"> </w:t>
      </w:r>
      <w:r>
        <w:t xml:space="preserve">“Alpha is the most dangerous because it’s the biggest, so it must go through the most.”</w:t>
      </w:r>
      <w:r>
        <w:t xml:space="preserve"> </w:t>
      </w:r>
      <w:r>
        <w:t xml:space="preserve">→</w:t>
      </w:r>
      <w:r>
        <w:t xml:space="preserve"> </w:t>
      </w:r>
      <w:r>
        <w:rPr>
          <w:b/>
          <w:bCs/>
        </w:rPr>
        <w:t xml:space="preserve">Correction:</w:t>
      </w:r>
      <w:r>
        <w:t xml:space="preserve"> </w:t>
      </w:r>
      <w:r>
        <w:t xml:space="preserve">Penetrating power is the</w:t>
      </w:r>
      <w:r>
        <w:t xml:space="preserve"> </w:t>
      </w:r>
      <w:r>
        <w:rPr>
          <w:i/>
          <w:iCs/>
        </w:rPr>
        <w:t xml:space="preserve">opposite</w:t>
      </w:r>
      <w:r>
        <w:t xml:space="preserve"> </w:t>
      </w:r>
      <w:r>
        <w:t xml:space="preserve">of ionizing power. Alpha is large and +2 charged, so it crashes into matter and stops fast — paper blocks it. Gamma has no mass or charge and penetrates the most. (Alpha is dangerous mainly if the source is inhaled or ingested, where there is no shielding — a nuance worth one sentence, not a full detour.)</w:t>
      </w:r>
    </w:p>
    <w:p>
      <w:pPr>
        <w:pStyle w:val="Compact"/>
        <w:numPr>
          <w:ilvl w:val="0"/>
          <w:numId w:val="1013"/>
        </w:numPr>
      </w:pPr>
      <w:r>
        <w:rPr>
          <w:b/>
          <w:bCs/>
        </w:rPr>
        <w:t xml:space="preserve">Misconception:</w:t>
      </w:r>
      <w:r>
        <w:t xml:space="preserve"> </w:t>
      </w:r>
      <w:r>
        <w:t xml:space="preserve">“Positrons and electrons are the same particle.”</w:t>
      </w:r>
      <w:r>
        <w:t xml:space="preserve"> </w:t>
      </w:r>
      <w:r>
        <w:t xml:space="preserve">→</w:t>
      </w:r>
      <w:r>
        <w:t xml:space="preserve"> </w:t>
      </w:r>
      <w:r>
        <w:rPr>
          <w:b/>
          <w:bCs/>
        </w:rPr>
        <w:t xml:space="preserve">Correction:</w:t>
      </w:r>
      <w:r>
        <w:t xml:space="preserve"> </w:t>
      </w:r>
      <w:r>
        <w:t xml:space="preserve">Both are written ⁰e (mass ≈ 0), but the charge differs: the electron is ⁰₋₁e (beta-minus) and the positron is ⁰₊₁e (beta-plus). Because their charges are opposite, they shift the atomic number in opposite directions — beta-minus raises Z, positron lowers Z.</w:t>
      </w:r>
    </w:p>
    <w:p>
      <w:pPr>
        <w:pStyle w:val="Compact"/>
        <w:numPr>
          <w:ilvl w:val="0"/>
          <w:numId w:val="1013"/>
        </w:numPr>
      </w:pPr>
      <w:r>
        <w:rPr>
          <w:b/>
          <w:bCs/>
        </w:rPr>
        <w:t xml:space="preserve">Misconception:</w:t>
      </w:r>
      <w:r>
        <w:t xml:space="preserve"> </w:t>
      </w:r>
      <w:r>
        <w:t xml:space="preserve">“Gamma decay changes the atom into a new element like alpha and beta do.”</w:t>
      </w:r>
      <w:r>
        <w:t xml:space="preserve"> </w:t>
      </w:r>
      <w:r>
        <w:t xml:space="preserve">→</w:t>
      </w:r>
      <w:r>
        <w:t xml:space="preserve"> </w:t>
      </w:r>
      <w:r>
        <w:rPr>
          <w:b/>
          <w:bCs/>
        </w:rPr>
        <w:t xml:space="preserve">Correction:</w:t>
      </w:r>
      <w:r>
        <w:t xml:space="preserve"> </w:t>
      </w:r>
      <w:r>
        <w:t xml:space="preserve">Gamma is ⁰₀γ — zero mass, zero charge. It removes no protons and no mass, so the element and mass number are unchanged. Only the nucleus’s energy drops. Gamma usually accompanies alpha or beta decay, carrying off the leftover energy.</w:t>
      </w:r>
    </w:p>
    <w:p>
      <w:r>
        <w:pict>
          <v:rect style="width:0;height:1.5pt" o:hralign="center" o:hrstd="t" o:hr="t"/>
        </w:pict>
      </w:r>
    </w:p>
    <w:bookmarkEnd w:id="39"/>
    <w:bookmarkStart w:id="40" w:name="access-differentiation"/>
    <w:p>
      <w:pPr>
        <w:pStyle w:val="Heading2"/>
      </w:pPr>
      <w:r>
        <w:t xml:space="preserve">Access &amp; Differentiation</w:t>
      </w:r>
    </w:p>
    <w:p>
      <w:pPr>
        <w:pStyle w:val="Compact"/>
        <w:numPr>
          <w:ilvl w:val="0"/>
          <w:numId w:val="1014"/>
        </w:numPr>
      </w:pPr>
      <w:r>
        <w:rPr>
          <w:b/>
          <w:bCs/>
        </w:rPr>
        <w:t xml:space="preserve">ELL/ENL supports:</w:t>
      </w:r>
      <w:r>
        <w:t xml:space="preserve"> </w:t>
      </w:r>
      <w:r>
        <w:t xml:space="preserve">Symbol-to-word matching card (⁴₂He ↔</w:t>
      </w:r>
      <w:r>
        <w:t xml:space="preserve"> </w:t>
      </w:r>
      <w:r>
        <w:t xml:space="preserve">“alpha,”</w:t>
      </w:r>
      <w:r>
        <w:t xml:space="preserve"> </w:t>
      </w:r>
      <w:r>
        <w:t xml:space="preserve">⁰₋₁e ↔</w:t>
      </w:r>
      <w:r>
        <w:t xml:space="preserve"> </w:t>
      </w:r>
      <w:r>
        <w:t xml:space="preserve">“beta / electron,”</w:t>
      </w:r>
      <w:r>
        <w:t xml:space="preserve"> </w:t>
      </w:r>
      <w:r>
        <w:t xml:space="preserve">⁰₊₁e ↔</w:t>
      </w:r>
      <w:r>
        <w:t xml:space="preserve"> </w:t>
      </w:r>
      <w:r>
        <w:t xml:space="preserve">“positron,”</w:t>
      </w:r>
      <w:r>
        <w:t xml:space="preserve"> </w:t>
      </w:r>
      <w:r>
        <w:t xml:space="preserve">⁰₀γ ↔</w:t>
      </w:r>
      <w:r>
        <w:t xml:space="preserve"> </w:t>
      </w:r>
      <w:r>
        <w:t xml:space="preserve">“gamma”</w:t>
      </w:r>
      <w:r>
        <w:t xml:space="preserve">) so the notation is decoded before the equations. Sentence frame for the equation work: *“The parent ___ emits a ___ particle and becomes the daughter ___.”* Word-choice box displayed throughout: {radioactive decay, nuclear radiation, parent, daughter, alpha, beta, positron, gamma, conserved}. Pair each particle with a gesture: two fists together for alpha (heavy), a quick flick for beta (light/fast), an open wave for gamma (energy). Allow a bilingual dictionary for the everyday-change circle prompt.</w:t>
      </w:r>
    </w:p>
    <w:p>
      <w:pPr>
        <w:pStyle w:val="Compact"/>
        <w:numPr>
          <w:ilvl w:val="0"/>
          <w:numId w:val="1014"/>
        </w:numPr>
      </w:pPr>
      <w:r>
        <w:rPr>
          <w:b/>
          <w:bCs/>
        </w:rPr>
        <w:t xml:space="preserve">IEP/SPED supports:</w:t>
      </w:r>
      <w:r>
        <w:t xml:space="preserve"> </w:t>
      </w:r>
      <w:r>
        <w:t xml:space="preserve">Pre-fill the top/bottom numbers for the particles on a reference card (alpha = 4 over 2; beta = 0 over −1; positron = 0 over +1; gamma = 0 over 0) so the lookup is removed as a barrier; the student’s task is the conservation arithmetic and the Periodic-Table element lookup. Provide the decay equations with the</w:t>
      </w:r>
      <w:r>
        <w:t xml:space="preserve"> </w:t>
      </w:r>
      <w:r>
        <w:t xml:space="preserve">“before”</w:t>
      </w:r>
      <w:r>
        <w:t xml:space="preserve"> </w:t>
      </w:r>
      <w:r>
        <w:t xml:space="preserve">side completed and only the daughter blank to fill. Offer a two-line balance checklist:</w:t>
      </w:r>
      <w:r>
        <w:t xml:space="preserve"> </w:t>
      </w:r>
      <w:r>
        <w:t xml:space="preserve">“Top numbers equal on both sides? Bottom numbers equal on both sides?”</w:t>
      </w:r>
      <w:r>
        <w:t xml:space="preserve"> </w:t>
      </w:r>
      <w:r>
        <w:t xml:space="preserve">Calculator allowed; the conceptual skill (which way Z moves) is the target, not the arithmetic.</w:t>
      </w:r>
    </w:p>
    <w:p>
      <w:pPr>
        <w:pStyle w:val="Compact"/>
        <w:numPr>
          <w:ilvl w:val="0"/>
          <w:numId w:val="1014"/>
        </w:numPr>
      </w:pPr>
      <w:r>
        <w:rPr>
          <w:b/>
          <w:bCs/>
        </w:rPr>
        <w:t xml:space="preserve">Extensions:</w:t>
      </w:r>
      <w:r>
        <w:t xml:space="preserve"> </w:t>
      </w:r>
      <w:r>
        <w:t xml:space="preserve">(1) A nuclide undergoes alpha decay, then the daughter undergoes beta-minus decay. Write both equations and identify the final nuclide — does it ever return to the original element? (2) Explain, using charge conservation, why beta-minus and positron emission move the atomic number in opposite directions. (3) Research one real-world use of a specific radiation type matched to its penetrating power (e.g., why gamma, not alpha, is used to sterilize medical equipment through sealed packaging) and write a sentence connecting the use to the shielding model.</w:t>
      </w:r>
    </w:p>
    <w:p>
      <w:r>
        <w:pict>
          <v:rect style="width:0;height:1.5pt" o:hralign="center" o:hrstd="t" o:hr="t"/>
        </w:pict>
      </w:r>
    </w:p>
    <w:bookmarkEnd w:id="40"/>
    <w:bookmarkStart w:id="41" w:name="strategy-spotlight"/>
    <w:p>
      <w:pPr>
        <w:pStyle w:val="Heading2"/>
      </w:pPr>
      <w:r>
        <w:t xml:space="preserve">Strategy Spotlight</w:t>
      </w:r>
    </w:p>
    <w:p>
      <w:pPr>
        <w:pStyle w:val="FirstParagraph"/>
      </w:pPr>
      <w:r>
        <w:rPr>
          <w:b/>
          <w:bCs/>
        </w:rPr>
        <w:t xml:space="preserve">ACTIVE LEARNING — students build the models with their hands and bodies before they are told the rules.</w:t>
      </w:r>
      <w:r>
        <w:t xml:space="preserve"> </w:t>
      </w:r>
      <w:r>
        <w:t xml:space="preserve">This lesson deliberately front-loads three active investigations</w:t>
      </w:r>
      <w:r>
        <w:t xml:space="preserve"> </w:t>
      </w:r>
      <w:r>
        <w:rPr>
          <w:i/>
          <w:iCs/>
        </w:rPr>
        <w:t xml:space="preserve">before</w:t>
      </w:r>
      <w:r>
        <w:t xml:space="preserve"> </w:t>
      </w:r>
      <w:r>
        <w:t xml:space="preserve">any vocabulary: (1) the cloud-chamber Notice &amp; Wonder, where students generate the questions; (2) the paper-shielding sort, where students rank penetrating power from evidence (real samples or a count-rate table) before learning the particle names; and (3) the decay-equation card build, where students physically arrange parent / particle / daughter cards and self-check conservation before the formal definition of radioactive decay. The pedagogical wager of ACTIVE LEARNING (and of the East Meadow ABCs sequence — Activity Before Concept) is that students who</w:t>
      </w:r>
      <w:r>
        <w:t xml:space="preserve"> </w:t>
      </w:r>
      <w:r>
        <w:rPr>
          <w:i/>
          <w:iCs/>
        </w:rPr>
        <w:t xml:space="preserve">derive</w:t>
      </w:r>
      <w:r>
        <w:t xml:space="preserve"> </w:t>
      </w:r>
      <w:r>
        <w:t xml:space="preserve">the conservation rule by balancing equations themselves will retain it far better than students who copy the rule and then plug in.</w:t>
      </w:r>
    </w:p>
    <w:p>
      <w:pPr>
        <w:pStyle w:val="BodyText"/>
      </w:pPr>
      <w:r>
        <w:rPr>
          <w:b/>
          <w:bCs/>
        </w:rPr>
        <w:t xml:space="preserve">How to run it in this lesson:</w:t>
      </w:r>
    </w:p>
    <w:p>
      <w:pPr>
        <w:pStyle w:val="Compact"/>
        <w:numPr>
          <w:ilvl w:val="0"/>
          <w:numId w:val="1015"/>
        </w:numPr>
      </w:pPr>
      <w:r>
        <w:rPr>
          <w:b/>
          <w:bCs/>
        </w:rPr>
        <w:t xml:space="preserve">Generate, don’t tell.</w:t>
      </w:r>
      <w:r>
        <w:t xml:space="preserve"> </w:t>
      </w:r>
      <w:r>
        <w:t xml:space="preserve">In the cloud-chamber phase, resist narrating what each track</w:t>
      </w:r>
      <w:r>
        <w:t xml:space="preserve"> </w:t>
      </w:r>
      <w:r>
        <w:t xml:space="preserve">“is.”</w:t>
      </w:r>
      <w:r>
        <w:t xml:space="preserve"> </w:t>
      </w:r>
      <w:r>
        <w:t xml:space="preserve">Let students record what they see and wonder; the naming comes in Phase 3, after they have evidence to attach the names to.</w:t>
      </w:r>
    </w:p>
    <w:p>
      <w:pPr>
        <w:pStyle w:val="Compact"/>
        <w:numPr>
          <w:ilvl w:val="0"/>
          <w:numId w:val="1015"/>
        </w:numPr>
      </w:pPr>
      <w:r>
        <w:rPr>
          <w:b/>
          <w:bCs/>
        </w:rPr>
        <w:t xml:space="preserve">Evidence before label (shielding).</w:t>
      </w:r>
      <w:r>
        <w:t xml:space="preserve"> </w:t>
      </w:r>
      <w:r>
        <w:t xml:space="preserve">Students rank Ray 1/2/3 by penetration</w:t>
      </w:r>
      <w:r>
        <w:t xml:space="preserve"> </w:t>
      </w:r>
      <w:r>
        <w:rPr>
          <w:i/>
          <w:iCs/>
        </w:rPr>
        <w:t xml:space="preserve">before</w:t>
      </w:r>
      <w:r>
        <w:t xml:space="preserve"> </w:t>
      </w:r>
      <w:r>
        <w:t xml:space="preserve">they hear</w:t>
      </w:r>
      <w:r>
        <w:t xml:space="preserve"> </w:t>
      </w:r>
      <w:r>
        <w:t xml:space="preserve">“alpha/beta/gamma.”</w:t>
      </w:r>
      <w:r>
        <w:t xml:space="preserve"> </w:t>
      </w:r>
      <w:r>
        <w:t xml:space="preserve">When the names arrive in Phase 3, each name lands on a ray the student already understands physically.</w:t>
      </w:r>
    </w:p>
    <w:p>
      <w:pPr>
        <w:pStyle w:val="Compact"/>
        <w:numPr>
          <w:ilvl w:val="0"/>
          <w:numId w:val="1015"/>
        </w:numPr>
      </w:pPr>
      <w:r>
        <w:rPr>
          <w:b/>
          <w:bCs/>
        </w:rPr>
        <w:t xml:space="preserve">Manipulate to check (card sort).</w:t>
      </w:r>
      <w:r>
        <w:t xml:space="preserve"> </w:t>
      </w:r>
      <w:r>
        <w:t xml:space="preserve">Physical cards make conservation tangible: if the top numbers don’t add up across the arrow, the cards visibly don’t fit. Students catch their own errors by moving cards, not by waiting for the teacher.</w:t>
      </w:r>
    </w:p>
    <w:p>
      <w:pPr>
        <w:pStyle w:val="Compact"/>
        <w:numPr>
          <w:ilvl w:val="0"/>
          <w:numId w:val="1015"/>
        </w:numPr>
      </w:pPr>
      <w:r>
        <w:rPr>
          <w:b/>
          <w:bCs/>
        </w:rPr>
        <w:t xml:space="preserve">Cold-call the reasoning, not the answer.</w:t>
      </w:r>
      <w:r>
        <w:t xml:space="preserve"> </w:t>
      </w:r>
      <w:r>
        <w:t xml:space="preserve">When you reconvene, ask</w:t>
      </w:r>
      <w:r>
        <w:t xml:space="preserve"> </w:t>
      </w:r>
      <w:r>
        <w:t xml:space="preserve">“</w:t>
      </w:r>
      <w:r>
        <w:rPr>
          <w:i/>
          <w:iCs/>
        </w:rPr>
        <w:t xml:space="preserve">how</w:t>
      </w:r>
      <w:r>
        <w:t xml:space="preserve"> </w:t>
      </w:r>
      <w:r>
        <w:t xml:space="preserve">did you know the daughter was nitrogen?”</w:t>
      </w:r>
      <w:r>
        <w:t xml:space="preserve"> </w:t>
      </w:r>
      <w:r>
        <w:t xml:space="preserve">rather than</w:t>
      </w:r>
      <w:r>
        <w:t xml:space="preserve"> </w:t>
      </w:r>
      <w:r>
        <w:t xml:space="preserve">“what is the daughter?”</w:t>
      </w:r>
      <w:r>
        <w:t xml:space="preserve"> </w:t>
      </w:r>
      <w:r>
        <w:t xml:space="preserve">— the method is the learning.</w:t>
      </w:r>
    </w:p>
    <w:p>
      <w:pPr>
        <w:pStyle w:val="FirstParagraph"/>
      </w:pPr>
      <w:r>
        <w:rPr>
          <w:b/>
          <w:bCs/>
        </w:rPr>
        <w:t xml:space="preserve">Why ACTIVE LEARNING fits radioactivity:</w:t>
      </w:r>
      <w:r>
        <w:t xml:space="preserve"> </w:t>
      </w:r>
      <w:r>
        <w:t xml:space="preserve">nuclear notation is abstract and easy to memorize without understanding. By making students balance A and Z by hand, the lesson forces the conceptual move —</w:t>
      </w:r>
      <w:r>
        <w:t xml:space="preserve"> </w:t>
      </w:r>
      <w:r>
        <w:rPr>
          <w:i/>
          <w:iCs/>
        </w:rPr>
        <w:t xml:space="preserve">element identity is proton number, and matter is conserved</w:t>
      </w:r>
      <w:r>
        <w:t xml:space="preserve"> </w:t>
      </w:r>
      <w:r>
        <w:t xml:space="preserve">— to surface from the student’s own work rather than from a definition on a slide.</w:t>
      </w:r>
    </w:p>
    <w:p>
      <w:pPr>
        <w:pStyle w:val="BodyText"/>
      </w:pPr>
      <w:r>
        <w:rPr>
          <w:b/>
          <w:bCs/>
        </w:rPr>
        <w:t xml:space="preserve">RESTORATIVE CIRCLE (unit opener) + CRSE connection:</w:t>
      </w:r>
      <w:r>
        <w:t xml:space="preserve"> </w:t>
      </w:r>
      <w:r>
        <w:t xml:space="preserve">The opening circle (a time something changed on its own) invites every student’s everyday experience into a unit that can feel intimidatingly abstract. Grounding</w:t>
      </w:r>
      <w:r>
        <w:t xml:space="preserve"> </w:t>
      </w:r>
      <w:r>
        <w:t xml:space="preserve">“spontaneous change”</w:t>
      </w:r>
      <w:r>
        <w:t xml:space="preserve"> </w:t>
      </w:r>
      <w:r>
        <w:t xml:space="preserve">in sour milk, a draining battery, or a color-changing leaf honors students’ out-of-school observations and signals that the science of radioactivity is continuous with phenomena they already notice. The Becquerel story itself — an accidental, curiosity-driven discovery — models science as open to anyone who pays attention, not a closed expert domain.</w:t>
      </w:r>
    </w:p>
    <w:p>
      <w:r>
        <w:pict>
          <v:rect style="width:0;height:1.5pt" o:hralign="center" o:hrstd="t" o:hr="t"/>
        </w:pict>
      </w:r>
    </w:p>
    <w:bookmarkEnd w:id="41"/>
    <w:bookmarkStart w:id="42"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Becquerel’s fogged film in a dark drawer + cloud-chamber tracks; return in Phase 4 to explain both with the conservation model</w:t>
            </w:r>
          </w:p>
        </w:tc>
      </w:tr>
      <w:tr>
        <w:tc>
          <w:tcPr/>
          <w:p>
            <w:pPr>
              <w:pStyle w:val="Compact"/>
            </w:pPr>
            <w:r>
              <w:t xml:space="preserve">2</w:t>
            </w:r>
          </w:p>
        </w:tc>
        <w:tc>
          <w:tcPr/>
          <w:p>
            <w:pPr>
              <w:pStyle w:val="Compact"/>
            </w:pPr>
            <w:r>
              <w:t xml:space="preserve">Turn and Talk (2–3×)</w:t>
            </w:r>
          </w:p>
        </w:tc>
        <w:tc>
          <w:tcPr/>
          <w:p>
            <w:pPr>
              <w:pStyle w:val="Compact"/>
            </w:pPr>
            <w:r>
              <w:t xml:space="preserve">Phase 1 (TT#1 — why fat vs. thin tracks?); Phase 3 (TT#2 — what determines which new element you get?)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shielding rank (ABCs, evidence before label); Initial Model before/after nucleus; group decay-equation card build and balance</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Energy and Matter (conservation)</w:t>
            </w:r>
            <w:r>
              <w:t xml:space="preserve">; explicit in Phase 2 conservation check, Phase 3 vocabulary, and Phase 4 B/B/S (mass and charge conserved across the arrow)</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radioactive decay / nuclear radiation / parent–daughter nuclide</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Becquerel’s drawer and the cloud chamber armed with balanced equations and the decay-curve figure to explain the spontaneous emission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symbol-to-word cards, pre-filled particle reference card, partially completed equations, balance checklist, sentence frame, word-choice box</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(identify the emitted particle; balance a decay equation; explain alpha vs. gamma penetration) with nuclides distinct from the worksheet practice</w:t>
            </w:r>
          </w:p>
        </w:tc>
      </w:tr>
    </w:tbl>
    <w:p>
      <w:r>
        <w:pict>
          <v:rect style="width:0;height:1.5pt" o:hralign="center" o:hrstd="t" o:hr="t"/>
        </w:pict>
      </w:r>
    </w:p>
    <w:bookmarkEnd w:id="42"/>
    <w:bookmarkStart w:id="43" w:name="companion-materials"/>
    <w:p>
      <w:pPr>
        <w:pStyle w:val="Heading2"/>
      </w:pPr>
      <w:r>
        <w:t xml:space="preserve">Companion Materials</w:t>
      </w:r>
    </w:p>
    <w:p>
      <w:pPr>
        <w:pStyle w:val="Compact"/>
        <w:numPr>
          <w:ilvl w:val="0"/>
          <w:numId w:val="1016"/>
        </w:numPr>
      </w:pPr>
      <w:r>
        <w:rPr>
          <w:rStyle w:val="VerbatimChar"/>
        </w:rPr>
        <w:t xml:space="preserve">Student_Worksheet.docx</w:t>
      </w:r>
      <w:r>
        <w:t xml:space="preserve"> </w:t>
      </w:r>
      <w:r>
        <w:t xml:space="preserve">— the 5E student investigation (hand out at start of Phase 2)</w:t>
      </w:r>
    </w:p>
    <w:p>
      <w:pPr>
        <w:pStyle w:val="Compact"/>
        <w:numPr>
          <w:ilvl w:val="0"/>
          <w:numId w:val="1016"/>
        </w:numPr>
      </w:pPr>
      <w:r>
        <w:rPr>
          <w:rStyle w:val="VerbatimChar"/>
        </w:rPr>
        <w:t xml:space="preserve">Student_Notes.docx</w:t>
      </w:r>
      <w:r>
        <w:t xml:space="preserve"> </w:t>
      </w:r>
      <w:r>
        <w:t xml:space="preserve">— guided note-guide for vocabulary and the worked decay-equation example</w:t>
      </w:r>
    </w:p>
    <w:p>
      <w:pPr>
        <w:pStyle w:val="Compact"/>
        <w:numPr>
          <w:ilvl w:val="0"/>
          <w:numId w:val="1016"/>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3"/>
    <w:bookmarkStart w:id="44" w:name="key-vocabulary-max-3"/>
    <w:p>
      <w:pPr>
        <w:pStyle w:val="Heading2"/>
      </w:pPr>
      <w:r>
        <w:t xml:space="preserve">Key Vocabulary (max 3)</w:t>
      </w:r>
    </w:p>
    <w:p>
      <w:pPr>
        <w:pStyle w:val="Compact"/>
        <w:numPr>
          <w:ilvl w:val="0"/>
          <w:numId w:val="1017"/>
        </w:numPr>
      </w:pPr>
      <w:r>
        <w:rPr>
          <w:b/>
          <w:bCs/>
        </w:rPr>
        <w:t xml:space="preserve">radioactive decay</w:t>
      </w:r>
      <w:r>
        <w:t xml:space="preserve"> </w:t>
      </w:r>
      <w:r>
        <w:t xml:space="preserve">— the spontaneous breakdown of an unstable atomic nucleus into a more stable one, releasing a particle (alpha, beta, or positron) and/or energy (gamma); it happens on its own, with no outside trigger, and conserves both mass number and atomic number across the decay</w:t>
      </w:r>
    </w:p>
    <w:p>
      <w:pPr>
        <w:pStyle w:val="Compact"/>
        <w:numPr>
          <w:ilvl w:val="0"/>
          <w:numId w:val="1017"/>
        </w:numPr>
      </w:pPr>
      <w:r>
        <w:rPr>
          <w:b/>
          <w:bCs/>
        </w:rPr>
        <w:t xml:space="preserve">nuclear radiation</w:t>
      </w:r>
      <w:r>
        <w:t xml:space="preserve"> </w:t>
      </w:r>
      <w:r>
        <w:t xml:space="preserve">— the particles and energy emitted during radioactive decay: alpha (⁴₂He, +2 charge, stopped by paper), beta (⁰₋₁e electron or ⁰₊₁e positron, ±1 charge, stopped by aluminum), and gamma (⁰₀γ, no charge or mass, only reduced by thick lead); penetrating power increases from alpha to beta to gamma</w:t>
      </w:r>
    </w:p>
    <w:p>
      <w:pPr>
        <w:pStyle w:val="Compact"/>
        <w:numPr>
          <w:ilvl w:val="0"/>
          <w:numId w:val="1017"/>
        </w:numPr>
      </w:pPr>
      <w:r>
        <w:rPr>
          <w:b/>
          <w:bCs/>
        </w:rPr>
        <w:t xml:space="preserve">parent and daughter nuclide</w:t>
      </w:r>
      <w:r>
        <w:t xml:space="preserve"> </w:t>
      </w:r>
      <w:r>
        <w:t xml:space="preserve">— the parent is the original unstable nuclide that decays; the daughter is the nuclide produced; the daughter is a different element whenever the proton number changes (alpha, beta, positron) but the same element when only gamma is emitted</w:t>
      </w:r>
    </w:p>
    <w:bookmarkEnd w:id="44"/>
    <w:bookmarkEnd w:id="45"/>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2026-06-01T19:45:26Z</dcterms:created>
  <dcterms:modified xsi:type="dcterms:W3CDTF">2026-06-01T19:45:26Z</dcterms:modified>
</cp:coreProperties>
</file>

<file path=docProps/custom.xml><?xml version="1.0" encoding="utf-8"?>
<Properties xmlns="http://schemas.openxmlformats.org/officeDocument/2006/custom-properties" xmlns:vt="http://schemas.openxmlformats.org/officeDocument/2006/docPropsVTypes"/>
</file>