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allotropes-teacher-guide"/>
    <w:p>
      <w:pPr>
        <w:pStyle w:val="Heading1"/>
      </w:pPr>
      <w:r>
        <w:t xml:space="preserve">Allotropes — Teacher Guide</w:t>
      </w:r>
    </w:p>
    <w:bookmarkStart w:id="9" w:name="cover"/>
    <w:p>
      <w:pPr>
        <w:pStyle w:val="Heading2"/>
      </w:pPr>
      <w:r>
        <w:t xml:space="preserve">Cover</w:t>
      </w:r>
    </w:p>
    <w:p>
      <w:pPr>
        <w:pStyle w:val="FirstParagraph"/>
      </w:pPr>
      <w:r>
        <w:rPr>
          <w:b/>
          <w:bCs/>
        </w:rPr>
        <w:t xml:space="preserve">Unit: The Periodic Table — Lesson 04: Allotropes</w:t>
      </w:r>
      <w:r>
        <w:t xml:space="preserve"> </w:t>
      </w:r>
      <w:r>
        <w:t xml:space="preserve">East Meadow Schools × Valley Stream Central High School District</w:t>
      </w:r>
      <w:r>
        <w:t xml:space="preserve"> </w:t>
      </w:r>
      <w:r>
        <w:t xml:space="preserve">Strategy chips: ACTIVE LEARNING</w:t>
      </w:r>
    </w:p>
    <w:p>
      <w:r>
        <w:pict>
          <v:rect style="width:0;height:1.5pt" o:hralign="center" o:hrstd="t" o:hr="t"/>
        </w:pict>
      </w:r>
    </w:p>
    <w:bookmarkEnd w:id="9"/>
    <w:bookmarkStart w:id="14" w:name="X1d84ce80e26e06b680d0971dfbf5d8dedf45843"/>
    <w:p>
      <w:pPr>
        <w:pStyle w:val="Heading2"/>
      </w:pPr>
      <w:r>
        <w:t xml:space="preserve">Curated Resources (from East Meadow Scope &amp; Sequence)</w:t>
      </w:r>
    </w:p>
    <w:bookmarkStart w:id="10" w:name="nyssls-standards"/>
    <w:p>
      <w:pPr>
        <w:pStyle w:val="Heading3"/>
      </w:pPr>
      <w:r>
        <w:t xml:space="preserve">NYSSLS Standards</w:t>
      </w:r>
    </w:p>
    <w:p>
      <w:pPr>
        <w:pStyle w:val="FirstParagraph"/>
      </w:pPr>
      <w:r>
        <w:t xml:space="preserve">This lesson supports</w:t>
      </w:r>
      <w:r>
        <w:t xml:space="preserve"> </w:t>
      </w:r>
      <w:r>
        <w:rPr>
          <w:b/>
          <w:bCs/>
        </w:rPr>
        <w:t xml:space="preserve">HS-PS1-1</w:t>
      </w:r>
      <w:r>
        <w:t xml:space="preserve"> </w:t>
      </w:r>
      <w:r>
        <w:t xml:space="preserve">—</w:t>
      </w:r>
      <w:r>
        <w:t xml:space="preserve"> </w:t>
      </w:r>
      <w:r>
        <w:rPr>
          <w:i/>
          <w:iCs/>
        </w:rPr>
        <w:t xml:space="preserve">“Use the periodic table as a model to predict the relative properties of elements based on the patterns of electrons in the outermost energy level of atoms”</w:t>
      </w:r>
      <w:r>
        <w:t xml:space="preserve"> </w:t>
      </w:r>
      <w:r>
        <w:t xml:space="preserve">— and the structure-and-properties strand of</w:t>
      </w:r>
      <w:r>
        <w:t xml:space="preserve"> </w:t>
      </w:r>
      <w:r>
        <w:rPr>
          <w:b/>
          <w:bCs/>
        </w:rPr>
        <w:t xml:space="preserve">HS-PS2-6</w:t>
      </w:r>
      <w:r>
        <w:t xml:space="preserve"> </w:t>
      </w:r>
      <w:r>
        <w:t xml:space="preserve">(matter at the bulk scale is determined by the arrangement of its particles). The East Meadow Scope &amp; Sequence lists no single content performance expectation for the allotrope sub-topic; it is taught as an application of the unit’s central idea that</w:t>
      </w:r>
      <w:r>
        <w:t xml:space="preserve"> </w:t>
      </w:r>
      <w:r>
        <w:rPr>
          <w:b/>
          <w:bCs/>
        </w:rPr>
        <w:t xml:space="preserve">structure determines properties</w:t>
      </w:r>
      <w:r>
        <w:t xml:space="preserve">. Students have already used the periodic table to find that diamond and graphite are both made only of carbon (the same element, the same box on the table). This lesson asks the next question: if the element is identical, why are the macroscopic properties so different?</w:t>
      </w:r>
    </w:p>
    <w:p>
      <w:pPr>
        <w:pStyle w:val="BodyText"/>
      </w:pPr>
      <w:r>
        <w:t xml:space="preserve">The Cross-Cutting Concept is</w:t>
      </w:r>
      <w:r>
        <w:t xml:space="preserve"> </w:t>
      </w:r>
      <w:r>
        <w:rPr>
          <w:b/>
          <w:bCs/>
        </w:rPr>
        <w:t xml:space="preserve">Structure and Function</w:t>
      </w:r>
      <w:r>
        <w:t xml:space="preserve"> </w:t>
      </w:r>
      <w:r>
        <w:t xml:space="preserve">(with</w:t>
      </w:r>
      <w:r>
        <w:t xml:space="preserve"> </w:t>
      </w:r>
      <w:r>
        <w:rPr>
          <w:b/>
          <w:bCs/>
        </w:rPr>
        <w:t xml:space="preserve">Cause and Effect</w:t>
      </w:r>
      <w:r>
        <w:t xml:space="preserve"> </w:t>
      </w:r>
      <w:r>
        <w:t xml:space="preserve">as a secondary lens): the</w:t>
      </w:r>
      <w:r>
        <w:t xml:space="preserve"> </w:t>
      </w:r>
      <w:r>
        <w:rPr>
          <w:i/>
          <w:iCs/>
        </w:rPr>
        <w:t xml:space="preserve">arrangement</w:t>
      </w:r>
      <w:r>
        <w:t xml:space="preserve"> </w:t>
      </w:r>
      <w:r>
        <w:t xml:space="preserve">and</w:t>
      </w:r>
      <w:r>
        <w:t xml:space="preserve"> </w:t>
      </w:r>
      <w:r>
        <w:rPr>
          <w:i/>
          <w:iCs/>
        </w:rPr>
        <w:t xml:space="preserve">bonding pattern</w:t>
      </w:r>
      <w:r>
        <w:t xml:space="preserve"> </w:t>
      </w:r>
      <w:r>
        <w:t xml:space="preserve">of identical atoms — not the identity of the atoms — is the cause of the different observable properties (hardness, ability to conduct, ability to write). Equal atoms, arranged differently, behave differently. This is the same logic students will reuse when they study molecular vs. network solids and, later, isomers in organic chemistry.</w:t>
      </w:r>
    </w:p>
    <w:bookmarkEnd w:id="10"/>
    <w:bookmarkStart w:id="11" w:name="phenomenon"/>
    <w:p>
      <w:pPr>
        <w:pStyle w:val="Heading3"/>
      </w:pPr>
      <w:r>
        <w:t xml:space="preserve">Phenomenon</w:t>
      </w:r>
    </w:p>
    <w:p>
      <w:pPr>
        <w:pStyle w:val="FirstParagraph"/>
      </w:pPr>
      <w:r>
        <w:t xml:space="preserve">Place two objects on the demonstration table: a diamond (or a diamond-tipped glass cutter / diamond drill bit) and a pencil. Tell students both are made of nothing but carbon atoms — the same element, the same box on the periodic table, no other ingredient. Then demonstrate the contrast: the diamond scratches glass and cannot be marked by a steel file; the pencil</w:t>
      </w:r>
      <w:r>
        <w:t xml:space="preserve"> </w:t>
      </w:r>
      <w:r>
        <w:t xml:space="preserve">“lead”</w:t>
      </w:r>
      <w:r>
        <w:t xml:space="preserve"> </w:t>
      </w:r>
      <w:r>
        <w:t xml:space="preserve">(graphite) is so soft it leaves a gray streak on paper with the lightest touch and smears under your thumb. Same element, opposite extremes of hardness. Diamond is the hardest natural substance known; graphite is soft enough to slide off onto a page.</w:t>
      </w:r>
    </w:p>
    <w:p>
      <w:pPr>
        <w:pStyle w:val="BodyText"/>
      </w:pPr>
      <w:r>
        <w:rPr>
          <w:b/>
          <w:bCs/>
        </w:rPr>
        <w:t xml:space="preserve">Driving question:</w:t>
      </w:r>
      <w:r>
        <w:t xml:space="preserve"> </w:t>
      </w:r>
      <w:r>
        <w:t xml:space="preserve">Why is diamond the hardest natural substance but graphite is soft enough to write with — when both are pure carbon?</w:t>
      </w:r>
    </w:p>
    <w:bookmarkEnd w:id="11"/>
    <w:bookmarkStart w:id="12" w:name="javalab-labs"/>
    <w:p>
      <w:pPr>
        <w:pStyle w:val="Heading3"/>
      </w:pPr>
      <w:r>
        <w:t xml:space="preserve">Javalab / Labs</w:t>
      </w:r>
    </w:p>
    <w:p>
      <w:pPr>
        <w:pStyle w:val="Compact"/>
        <w:numPr>
          <w:ilvl w:val="0"/>
          <w:numId w:val="1001"/>
        </w:numPr>
      </w:pPr>
      <w:r>
        <w:rPr>
          <w:b/>
          <w:bCs/>
        </w:rPr>
        <w:t xml:space="preserve">Carbon allotrope structure-modeling activity (core ACTIVE LEARNING task):</w:t>
      </w:r>
      <w:r>
        <w:t xml:space="preserve"> </w:t>
      </w:r>
      <w:r>
        <w:t xml:space="preserve">Using toothpicks and gumdrops (or molecular model kits, or printed bonding templates), student groups build two structures from the</w:t>
      </w:r>
      <w:r>
        <w:t xml:space="preserve"> </w:t>
      </w:r>
      <w:r>
        <w:rPr>
          <w:i/>
          <w:iCs/>
        </w:rPr>
        <w:t xml:space="preserve">same</w:t>
      </w:r>
      <w:r>
        <w:t xml:space="preserve"> </w:t>
      </w:r>
      <w:r>
        <w:t xml:space="preserve">“atoms”</w:t>
      </w:r>
      <w:r>
        <w:t xml:space="preserve">: (1) a diamond fragment, where every carbon bonds to four neighbors in a rigid three-dimensional tetrahedral framework, and (2) a graphite fragment, where every carbon bonds to three neighbors forming flat hexagonal sheets that stack but are only weakly held to the sheets above and below. Students then physically test their models: push sideways on the graphite</w:t>
      </w:r>
      <w:r>
        <w:t xml:space="preserve"> </w:t>
      </w:r>
      <w:r>
        <w:t xml:space="preserve">“sheets”</w:t>
      </w:r>
      <w:r>
        <w:t xml:space="preserve"> </w:t>
      </w:r>
      <w:r>
        <w:t xml:space="preserve">(they slide) versus push on the diamond cage (it holds). The hands-on contrast</w:t>
      </w:r>
      <w:r>
        <w:t xml:space="preserve"> </w:t>
      </w:r>
      <w:r>
        <w:rPr>
          <w:i/>
          <w:iCs/>
        </w:rPr>
        <w:t xml:space="preserve">is</w:t>
      </w:r>
      <w:r>
        <w:t xml:space="preserve"> </w:t>
      </w:r>
      <w:r>
        <w:t xml:space="preserve">the explanation.</w:t>
      </w:r>
    </w:p>
    <w:p>
      <w:pPr>
        <w:pStyle w:val="Compact"/>
        <w:numPr>
          <w:ilvl w:val="0"/>
          <w:numId w:val="1001"/>
        </w:numPr>
      </w:pPr>
      <w:r>
        <w:rPr>
          <w:b/>
          <w:bCs/>
        </w:rPr>
        <w:t xml:space="preserve">Hardness-data reading:</w:t>
      </w:r>
      <w:r>
        <w:t xml:space="preserve"> </w:t>
      </w:r>
      <w:r>
        <w:t xml:space="preserve">Students read</w:t>
      </w:r>
      <w:r>
        <w:t xml:space="preserve"> </w:t>
      </w:r>
      <w:r>
        <w:rPr>
          <w:rStyle w:val="VerbatimChar"/>
        </w:rPr>
        <w:t xml:space="preserve">figures/carbon_allotrope_hardness.png</w:t>
      </w:r>
      <w:r>
        <w:t xml:space="preserve"> </w:t>
      </w:r>
      <w:r>
        <w:t xml:space="preserve">to compare the Mohs hardness of graphite and diamond against familiar references (talc, a steel nail), and connect each bar height back to the structure they built.</w:t>
      </w:r>
    </w:p>
    <w:p>
      <w:pPr>
        <w:pStyle w:val="Compact"/>
        <w:numPr>
          <w:ilvl w:val="0"/>
          <w:numId w:val="1001"/>
        </w:numPr>
      </w:pPr>
      <w:r>
        <w:rPr>
          <w:b/>
          <w:bCs/>
        </w:rPr>
        <w:t xml:space="preserve">Optional Javalab / digital option:</w:t>
      </w:r>
      <w:r>
        <w:t xml:space="preserve"> </w:t>
      </w:r>
      <w:r>
        <w:t xml:space="preserve">A 3-D molecular viewer (Javalab</w:t>
      </w:r>
      <w:r>
        <w:t xml:space="preserve"> </w:t>
      </w:r>
      <w:r>
        <w:t xml:space="preserve">“molecular structure”</w:t>
      </w:r>
      <w:r>
        <w:t xml:space="preserve"> </w:t>
      </w:r>
      <w:r>
        <w:t xml:space="preserve">or PhET</w:t>
      </w:r>
      <w:r>
        <w:t xml:space="preserve"> </w:t>
      </w:r>
      <w:r>
        <w:t xml:space="preserve">“Build a Molecule”</w:t>
      </w:r>
      <w:r>
        <w:t xml:space="preserve"> </w:t>
      </w:r>
      <w:r>
        <w:t xml:space="preserve">extended to lattices) lets students rotate diamond and graphite lattices on screen if model kits are limited; the on-screen rotation reinforces the 3-D cage vs. flat-sheet difference.</w:t>
      </w:r>
    </w:p>
    <w:bookmarkEnd w:id="12"/>
    <w:bookmarkStart w:id="13" w:name="assessments"/>
    <w:p>
      <w:pPr>
        <w:pStyle w:val="Heading3"/>
      </w:pPr>
      <w:r>
        <w:t xml:space="preserve">Assessments</w:t>
      </w:r>
    </w:p>
    <w:p>
      <w:pPr>
        <w:pStyle w:val="Compact"/>
        <w:numPr>
          <w:ilvl w:val="0"/>
          <w:numId w:val="1002"/>
        </w:numPr>
      </w:pPr>
      <w:r>
        <w:rPr>
          <w:b/>
          <w:bCs/>
        </w:rPr>
        <w:t xml:space="preserve">Allotrope short-response question</w:t>
      </w:r>
      <w:r>
        <w:t xml:space="preserve"> </w:t>
      </w:r>
      <w:r>
        <w:t xml:space="preserve">(district checkpoint, following lesson): students name two allotropes of an element, describe how their structures differ, and explain how that structural difference produces a difference in one observable property. See</w:t>
      </w:r>
      <w:r>
        <w:t xml:space="preserve"> </w:t>
      </w:r>
      <w:r>
        <w:rPr>
          <w:rStyle w:val="VerbatimChar"/>
        </w:rPr>
        <w:t xml:space="preserve">Answer_Key.docx</w:t>
      </w:r>
      <w:r>
        <w:t xml:space="preserve"> </w:t>
      </w:r>
      <w:r>
        <w:t xml:space="preserve">for the model response and rubric.</w:t>
      </w:r>
    </w:p>
    <w:p>
      <w:pPr>
        <w:pStyle w:val="Compact"/>
        <w:numPr>
          <w:ilvl w:val="0"/>
          <w:numId w:val="1002"/>
        </w:numPr>
      </w:pPr>
      <w:r>
        <w:rPr>
          <w:b/>
          <w:bCs/>
        </w:rPr>
        <w:t xml:space="preserve">Exit Ticket</w:t>
      </w:r>
      <w:r>
        <w:t xml:space="preserve"> </w:t>
      </w:r>
      <w:r>
        <w:t xml:space="preserve">(Phase 5): a</w:t>
      </w:r>
      <w:r>
        <w:t xml:space="preserve"> </w:t>
      </w:r>
      <w:r>
        <w:rPr>
          <w:i/>
          <w:iCs/>
        </w:rPr>
        <w:t xml:space="preserve">different</w:t>
      </w:r>
      <w:r>
        <w:t xml:space="preserve"> </w:t>
      </w:r>
      <w:r>
        <w:t xml:space="preserve">element from the lesson core — oxygen. Students compare dioxygen (O₂) and ozone (O₃) as allotropes, write the formula of each, and explain in one Cause-and-Effect sentence why two forms of the same element can have different properties. Because the worksheet practice is built on carbon, the oxygen Exit Ticket tests transfer to a new element rather than recall.</w:t>
      </w:r>
    </w:p>
    <w:p>
      <w:r>
        <w:pict>
          <v:rect style="width:0;height:1.5pt" o:hralign="center" o:hrstd="t" o:hr="t"/>
        </w:pict>
      </w:r>
    </w:p>
    <w:bookmarkEnd w:id="13"/>
    <w:bookmarkEnd w:id="14"/>
    <w:bookmarkStart w:id="15" w:name="lesson-overview"/>
    <w:p>
      <w:pPr>
        <w:pStyle w:val="Heading2"/>
      </w:pPr>
      <w:r>
        <w:t xml:space="preserve">Lesson Overview</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Duration</w:t>
            </w:r>
          </w:p>
        </w:tc>
        <w:tc>
          <w:tcPr/>
          <w:p>
            <w:pPr>
              <w:pStyle w:val="Compact"/>
            </w:pPr>
            <w:r>
              <w:t xml:space="preserve">42 minutes (1 period)</w:t>
            </w:r>
          </w:p>
        </w:tc>
      </w:tr>
      <w:tr>
        <w:tc>
          <w:tcPr/>
          <w:p>
            <w:pPr>
              <w:pStyle w:val="Compact"/>
            </w:pPr>
            <w:r>
              <w:rPr>
                <w:b/>
                <w:bCs/>
              </w:rPr>
              <w:t xml:space="preserve">NYSSLS link</w:t>
            </w:r>
          </w:p>
        </w:tc>
        <w:tc>
          <w:tcPr/>
          <w:p>
            <w:pPr>
              <w:pStyle w:val="Compact"/>
            </w:pPr>
            <w:r>
              <w:t xml:space="preserve">HS-PS1-1 (periodic table predicts properties from structure); HS-PS2-6 (bulk properties from particle arrangement) — applied as</w:t>
            </w:r>
            <w:r>
              <w:t xml:space="preserve"> </w:t>
            </w:r>
            <w:r>
              <w:t xml:space="preserve">“structure determines properties”</w:t>
            </w:r>
          </w:p>
        </w:tc>
      </w:tr>
      <w:tr>
        <w:tc>
          <w:tcPr/>
          <w:p>
            <w:pPr>
              <w:pStyle w:val="Compact"/>
            </w:pPr>
            <w:r>
              <w:rPr>
                <w:b/>
                <w:bCs/>
              </w:rPr>
              <w:t xml:space="preserve">CCC focus</w:t>
            </w:r>
          </w:p>
        </w:tc>
        <w:tc>
          <w:tcPr/>
          <w:p>
            <w:pPr>
              <w:pStyle w:val="Compact"/>
            </w:pPr>
            <w:r>
              <w:t xml:space="preserve">Structure and Function — the</w:t>
            </w:r>
            <w:r>
              <w:t xml:space="preserve"> </w:t>
            </w:r>
            <w:r>
              <w:rPr>
                <w:i/>
                <w:iCs/>
              </w:rPr>
              <w:t xml:space="preserve">arrangement</w:t>
            </w:r>
            <w:r>
              <w:t xml:space="preserve"> </w:t>
            </w:r>
            <w:r>
              <w:t xml:space="preserve">of identical carbon atoms (3-D tetrahedral cage vs. stacked flat sheets), not the identity of the atoms, causes the difference in hardness and use. Cause and Effect is the secondary lens.</w:t>
            </w:r>
          </w:p>
        </w:tc>
      </w:tr>
      <w:tr>
        <w:tc>
          <w:tcPr/>
          <w:p>
            <w:pPr>
              <w:pStyle w:val="Compact"/>
            </w:pPr>
            <w:r>
              <w:rPr>
                <w:b/>
                <w:bCs/>
              </w:rPr>
              <w:t xml:space="preserve">Strategy chips</w:t>
            </w:r>
          </w:p>
        </w:tc>
        <w:tc>
          <w:tcPr/>
          <w:p>
            <w:pPr>
              <w:pStyle w:val="Compact"/>
            </w:pPr>
            <w:r>
              <w:t xml:space="preserve">ACTIVE LEARNING — hands-on carbon allotrope structure-modeling: students build, then physically stress-test, diamond and graphite models before any vocabulary is named</w:t>
            </w:r>
          </w:p>
        </w:tc>
      </w:tr>
      <w:tr>
        <w:tc>
          <w:tcPr/>
          <w:p>
            <w:pPr>
              <w:pStyle w:val="Compact"/>
            </w:pPr>
            <w:r>
              <w:rPr>
                <w:b/>
                <w:bCs/>
              </w:rPr>
              <w:t xml:space="preserve">Materials</w:t>
            </w:r>
          </w:p>
        </w:tc>
        <w:tc>
          <w:tcPr/>
          <w:p>
            <w:pPr>
              <w:pStyle w:val="Compact"/>
            </w:pPr>
            <w:r>
              <w:t xml:space="preserve">Toothpicks/molecular model kits and gumdrops or marshmallows (≈30</w:t>
            </w:r>
            <w:r>
              <w:t xml:space="preserve"> </w:t>
            </w:r>
            <w:r>
              <w:t xml:space="preserve">“atoms”</w:t>
            </w:r>
            <w:r>
              <w:t xml:space="preserve"> </w:t>
            </w:r>
            <w:r>
              <w:t xml:space="preserve">per group), a real diamond or diamond glass-cutter, pencils, a piece of scrap glass for the scratch demo, a steel file/nail,</w:t>
            </w:r>
            <w:r>
              <w:t xml:space="preserve"> </w:t>
            </w:r>
            <w:r>
              <w:rPr>
                <w:rStyle w:val="VerbatimChar"/>
              </w:rPr>
              <w:t xml:space="preserve">figures/carbon_allotrope_hardness.png</w:t>
            </w:r>
            <w:r>
              <w:t xml:space="preserve"> </w:t>
            </w:r>
            <w:r>
              <w:t xml:space="preserve">projected, the periodic table / 2025 NYS Chemistry Reference Tables</w:t>
            </w:r>
          </w:p>
        </w:tc>
      </w:tr>
      <w:tr>
        <w:tc>
          <w:tcPr/>
          <w:p>
            <w:pPr>
              <w:pStyle w:val="Compact"/>
            </w:pPr>
            <w:r>
              <w:rPr>
                <w:b/>
                <w:bCs/>
              </w:rPr>
              <w:t xml:space="preserve">Safety</w:t>
            </w:r>
          </w:p>
        </w:tc>
        <w:tc>
          <w:tcPr/>
          <w:p>
            <w:pPr>
              <w:pStyle w:val="Compact"/>
            </w:pPr>
            <w:r>
              <w:t xml:space="preserve">The scratch-glass demo is teacher-only; wear goggles and keep the glass scrap on a tray. Toothpicks are sharp — caution students. No chemicals are handled.</w:t>
            </w:r>
          </w:p>
        </w:tc>
      </w:tr>
      <w:tr>
        <w:tc>
          <w:tcPr/>
          <w:p>
            <w:pPr>
              <w:pStyle w:val="Compact"/>
            </w:pPr>
            <w:r>
              <w:rPr>
                <w:b/>
                <w:bCs/>
              </w:rPr>
              <w:t xml:space="preserve">Prior knowledge</w:t>
            </w:r>
          </w:p>
        </w:tc>
        <w:tc>
          <w:tcPr/>
          <w:p>
            <w:pPr>
              <w:pStyle w:val="Compact"/>
            </w:pPr>
            <w:r>
              <w:t xml:space="preserve">Lesson 01 (Placement of Elements) — locating an element on the periodic table; Lesson 03 (Classes of Elements) — carbon as a nonmetal; students should know a chemical formula’s subscript counts atoms. No prior bonding theory is required — bonding is treated structurally (how many neighbors each atom touches), not with hybridization vocabulary.</w:t>
            </w:r>
          </w:p>
        </w:tc>
      </w:tr>
    </w:tbl>
    <w:p>
      <w:pPr>
        <w:pStyle w:val="BodyText"/>
      </w:pPr>
      <w:r>
        <w:rPr>
          <w:b/>
          <w:bCs/>
        </w:rPr>
        <w:t xml:space="preserve">Lesson objectives — students can:</w:t>
      </w:r>
    </w:p>
    <w:p>
      <w:pPr>
        <w:pStyle w:val="Compact"/>
        <w:numPr>
          <w:ilvl w:val="0"/>
          <w:numId w:val="1003"/>
        </w:numPr>
      </w:pPr>
      <w:r>
        <w:t xml:space="preserve">Define</w:t>
      </w:r>
      <w:r>
        <w:t xml:space="preserve"> </w:t>
      </w:r>
      <w:r>
        <w:rPr>
          <w:i/>
          <w:iCs/>
        </w:rPr>
        <w:t xml:space="preserve">allotrope</w:t>
      </w:r>
      <w:r>
        <w:t xml:space="preserve"> </w:t>
      </w:r>
      <w:r>
        <w:t xml:space="preserve">and give at least two examples (carbon: diamond and graphite; oxygen: O₂ and O₃).</w:t>
      </w:r>
    </w:p>
    <w:p>
      <w:pPr>
        <w:pStyle w:val="Compact"/>
        <w:numPr>
          <w:ilvl w:val="0"/>
          <w:numId w:val="1003"/>
        </w:numPr>
      </w:pPr>
      <w:r>
        <w:t xml:space="preserve">Describe how the bonding arrangement of carbon atoms differs between diamond (rigid 3-D network, four neighbors each) and graphite (flat sheets, three neighbors each, weak stacking).</w:t>
      </w:r>
    </w:p>
    <w:p>
      <w:pPr>
        <w:pStyle w:val="Compact"/>
        <w:numPr>
          <w:ilvl w:val="0"/>
          <w:numId w:val="1003"/>
        </w:numPr>
      </w:pPr>
      <w:r>
        <w:t xml:space="preserve">Explain, using Structure and Function, how the different arrangements of the</w:t>
      </w:r>
      <w:r>
        <w:t xml:space="preserve"> </w:t>
      </w:r>
      <w:r>
        <w:rPr>
          <w:i/>
          <w:iCs/>
        </w:rPr>
        <w:t xml:space="preserve">same</w:t>
      </w:r>
      <w:r>
        <w:t xml:space="preserve"> </w:t>
      </w:r>
      <w:r>
        <w:t xml:space="preserve">element produce different observable properties (hardness, slipperiness, ability to write).</w:t>
      </w:r>
    </w:p>
    <w:p>
      <w:pPr>
        <w:pStyle w:val="Compact"/>
        <w:numPr>
          <w:ilvl w:val="0"/>
          <w:numId w:val="1003"/>
        </w:numPr>
      </w:pPr>
      <w:r>
        <w:t xml:space="preserve">Apply the allotrope concept to a new element (oxygen: O₂ vs. O₃) on the Exit Ticket.</w:t>
      </w:r>
    </w:p>
    <w:p>
      <w:r>
        <w:pict>
          <v:rect style="width:0;height:1.5pt" o:hralign="center" o:hrstd="t" o:hr="t"/>
        </w:pict>
      </w:r>
    </w:p>
    <w:bookmarkEnd w:id="15"/>
    <w:bookmarkStart w:id="22" w:name="phase-1-engage-0-10-min"/>
    <w:p>
      <w:pPr>
        <w:pStyle w:val="Heading2"/>
      </w:pPr>
      <w:r>
        <w:t xml:space="preserve">Phase 1 · Engage</w:t>
      </w:r>
      <w:r>
        <w:t xml:space="preserve"> </w:t>
      </w:r>
      <w:r>
        <w:rPr>
          <w:i/>
          <w:iCs/>
        </w:rPr>
        <w:t xml:space="preserve">(0 – 10 min)</w:t>
      </w:r>
    </w:p>
    <w:bookmarkStart w:id="16" w:name="min-opening-circle-do-now"/>
    <w:p>
      <w:pPr>
        <w:pStyle w:val="Heading3"/>
      </w:pPr>
      <w:r>
        <w:t xml:space="preserve">0–3 min · Opening Circle + Do Now</w:t>
      </w:r>
    </w:p>
    <w:p>
      <w:pPr>
        <w:pStyle w:val="FirstParagraph"/>
      </w:pPr>
      <w:r>
        <w:t xml:space="preserve">Begin with a brief</w:t>
      </w:r>
      <w:r>
        <w:t xml:space="preserve"> </w:t>
      </w:r>
      <w:r>
        <w:rPr>
          <w:b/>
          <w:bCs/>
        </w:rPr>
        <w:t xml:space="preserve">community-building opening circle</w:t>
      </w:r>
      <w:r>
        <w:t xml:space="preserve"> </w:t>
      </w:r>
      <w:r>
        <w:t xml:space="preserve">(2–3 min). Everyone — teacher included — answers:</w:t>
      </w:r>
      <w:r>
        <w:t xml:space="preserve"> </w:t>
      </w:r>
      <w:r>
        <w:rPr>
          <w:i/>
          <w:iCs/>
        </w:rPr>
        <w:t xml:space="preserve">“Name two things that are</w:t>
      </w:r>
      <w:r>
        <w:rPr>
          <w:i/>
          <w:iCs/>
        </w:rPr>
        <w:t xml:space="preserve"> </w:t>
      </w:r>
      <w:r>
        <w:rPr>
          <w:i/>
          <w:iCs/>
        </w:rPr>
        <w:t xml:space="preserve">‘the same stuff’</w:t>
      </w:r>
      <w:r>
        <w:rPr>
          <w:i/>
          <w:iCs/>
        </w:rPr>
        <w:t xml:space="preserve"> </w:t>
      </w:r>
      <w:r>
        <w:rPr>
          <w:i/>
          <w:iCs/>
        </w:rPr>
        <w:t xml:space="preserve">but behave completely differently depending on how they’re put together — like ice and steam, or a flat sheet of paper and a paper airplane. What came to mind?”</w:t>
      </w:r>
      <w:r>
        <w:t xml:space="preserve"> </w:t>
      </w:r>
      <w:r>
        <w:t xml:space="preserve">One round, one sentence each, pass allowed. This surfaces the everyday intuition that</w:t>
      </w:r>
      <w:r>
        <w:t xml:space="preserve"> </w:t>
      </w:r>
      <w:r>
        <w:rPr>
          <w:i/>
          <w:iCs/>
        </w:rPr>
        <w:t xml:space="preserve">arrangement</w:t>
      </w:r>
      <w:r>
        <w:t xml:space="preserve"> </w:t>
      </w:r>
      <w:r>
        <w:t xml:space="preserve">changes behavior even when the material is identical — exactly the lesson’s big idea.</w:t>
      </w:r>
    </w:p>
    <w:p>
      <w:pPr>
        <w:pStyle w:val="BodyText"/>
      </w:pPr>
      <w:r>
        <w:t xml:space="preserve">Then post the</w:t>
      </w:r>
      <w:r>
        <w:t xml:space="preserve"> </w:t>
      </w:r>
      <w:r>
        <w:rPr>
          <w:b/>
          <w:bCs/>
        </w:rPr>
        <w:t xml:space="preserve">Do Now</w:t>
      </w:r>
      <w:r>
        <w:t xml:space="preserve">:</w:t>
      </w:r>
    </w:p>
    <w:p>
      <w:pPr>
        <w:pStyle w:val="BlockText"/>
      </w:pPr>
      <w:r>
        <w:rPr>
          <w:i/>
          <w:iCs/>
        </w:rPr>
        <w:t xml:space="preserve">“A diamond and a pencil</w:t>
      </w:r>
      <w:r>
        <w:rPr>
          <w:i/>
          <w:iCs/>
        </w:rPr>
        <w:t xml:space="preserve"> </w:t>
      </w:r>
      <w:r>
        <w:rPr>
          <w:i/>
          <w:iCs/>
        </w:rPr>
        <w:t xml:space="preserve">‘lead’</w:t>
      </w:r>
      <w:r>
        <w:rPr>
          <w:i/>
          <w:iCs/>
        </w:rPr>
        <w:t xml:space="preserve"> </w:t>
      </w:r>
      <w:r>
        <w:rPr>
          <w:i/>
          <w:iCs/>
        </w:rPr>
        <w:t xml:space="preserve">are both made of nothing but carbon atoms — the same element, the same box on the periodic table. Diamond is the hardest natural substance known. Graphite (the pencil</w:t>
      </w:r>
      <w:r>
        <w:rPr>
          <w:i/>
          <w:iCs/>
        </w:rPr>
        <w:t xml:space="preserve"> </w:t>
      </w:r>
      <w:r>
        <w:rPr>
          <w:i/>
          <w:iCs/>
        </w:rPr>
        <w:t xml:space="preserve">‘lead’</w:t>
      </w:r>
      <w:r>
        <w:rPr>
          <w:i/>
          <w:iCs/>
        </w:rPr>
        <w:t xml:space="preserve">) is soft enough to write with. Write one sentence: how can the same element be both the hardest substance and soft enough to slide onto paper?”</w:t>
      </w:r>
    </w:p>
    <w:p>
      <w:pPr>
        <w:pStyle w:val="FirstParagraph"/>
      </w:pPr>
      <w:r>
        <w:t xml:space="preserve">Give students 2 minutes to write silently, then take two or three responses.</w:t>
      </w:r>
    </w:p>
    <w:p>
      <w:pPr>
        <w:pStyle w:val="BodyText"/>
      </w:pPr>
      <w:r>
        <w:rPr>
          <w:b/>
          <w:bCs/>
        </w:rPr>
        <w:t xml:space="preserve">Anticipated student responses to Do Now:</w:t>
      </w:r>
    </w:p>
    <w:p>
      <w:pPr>
        <w:pStyle w:val="Compact"/>
        <w:numPr>
          <w:ilvl w:val="0"/>
          <w:numId w:val="1004"/>
        </w:numPr>
      </w:pPr>
      <w:r>
        <w:t xml:space="preserve">“Maybe the diamond has something else mixed in.”</w:t>
      </w:r>
      <w:r>
        <w:t xml:space="preserve"> </w:t>
      </w:r>
      <w:r>
        <w:t xml:space="preserve">— capture, then gently challenge in Phase 2: both are 100% carbon, verified — so the answer can’t be a different ingredient.</w:t>
      </w:r>
    </w:p>
    <w:p>
      <w:pPr>
        <w:pStyle w:val="Compact"/>
        <w:numPr>
          <w:ilvl w:val="0"/>
          <w:numId w:val="1004"/>
        </w:numPr>
      </w:pPr>
      <w:r>
        <w:t xml:space="preserve">“Diamond’s atoms are packed tighter / closer together.”</w:t>
      </w:r>
      <w:r>
        <w:t xml:space="preserve"> </w:t>
      </w:r>
      <w:r>
        <w:t xml:space="preserve">— close and productive; probe later: it is less about</w:t>
      </w:r>
      <w:r>
        <w:t xml:space="preserve"> </w:t>
      </w:r>
      <w:r>
        <w:rPr>
          <w:i/>
          <w:iCs/>
        </w:rPr>
        <w:t xml:space="preserve">spacing</w:t>
      </w:r>
      <w:r>
        <w:t xml:space="preserve"> </w:t>
      </w:r>
      <w:r>
        <w:t xml:space="preserve">and more about</w:t>
      </w:r>
      <w:r>
        <w:t xml:space="preserve"> </w:t>
      </w:r>
      <w:r>
        <w:rPr>
          <w:i/>
          <w:iCs/>
        </w:rPr>
        <w:t xml:space="preserve">how each atom is connected</w:t>
      </w:r>
      <w:r>
        <w:t xml:space="preserve"> </w:t>
      </w:r>
      <w:r>
        <w:t xml:space="preserve">to its neighbors.</w:t>
      </w:r>
    </w:p>
    <w:p>
      <w:pPr>
        <w:pStyle w:val="Compact"/>
        <w:numPr>
          <w:ilvl w:val="0"/>
          <w:numId w:val="1004"/>
        </w:numPr>
      </w:pPr>
      <w:r>
        <w:t xml:space="preserve">“I don’t get how that’s possible — carbon is carbon.”</w:t>
      </w:r>
      <w:r>
        <w:t xml:space="preserve"> </w:t>
      </w:r>
      <w:r>
        <w:t xml:space="preserve">— exactly the tension we want; validate: that confusion is the whole point of today.</w:t>
      </w:r>
    </w:p>
    <w:bookmarkEnd w:id="16"/>
    <w:bookmarkStart w:id="20" w:name="Xb5006e3b64d296b6a83faf5dd5abe204d72a53c"/>
    <w:p>
      <w:pPr>
        <w:pStyle w:val="Heading3"/>
      </w:pPr>
      <w:r>
        <w:t xml:space="preserve">3–8 min · Phenomenon hook — same element, opposite extremes</w:t>
      </w:r>
    </w:p>
    <w:p>
      <w:pPr>
        <w:pStyle w:val="FirstParagraph"/>
      </w:pPr>
      <w:r>
        <w:rPr>
          <w:b/>
          <w:bCs/>
        </w:rPr>
        <w:t xml:space="preserve">Teacher actions.</w:t>
      </w:r>
      <w:r>
        <w:t xml:space="preserve"> </w:t>
      </w:r>
      <w:r>
        <w:t xml:space="preserve">Hold up the diamond (or diamond glass-cutter) and the pencil. State plainly: both are pure carbon. Then show the contrast. Drag the diamond across the scrap glass — it scratches. Try to mark the diamond with the steel file — it does not. Then press the pencil lightly on paper — it leaves a streak instantly; smear it with your thumb to show how soft it is.</w:t>
      </w:r>
    </w:p>
    <w:p>
      <w:pPr>
        <w:pStyle w:val="BlockText"/>
      </w:pPr>
      <w:r>
        <w:t xml:space="preserve">“Watch carefully. The diamond cuts the glass and shrugs off the steel file. The pencil falls apart onto the page if I barely touch it. And here is the strange part: there is no second ingredient. Both are carbon and nothing else. So the difference can’t be</w:t>
      </w:r>
      <w:r>
        <w:t xml:space="preserve"> </w:t>
      </w:r>
      <w:r>
        <w:rPr>
          <w:i/>
          <w:iCs/>
        </w:rPr>
        <w:t xml:space="preserve">what</w:t>
      </w:r>
      <w:r>
        <w:t xml:space="preserve"> </w:t>
      </w:r>
      <w:r>
        <w:t xml:space="preserve">they are made of — it has to be</w:t>
      </w:r>
      <w:r>
        <w:t xml:space="preserve"> </w:t>
      </w:r>
      <w:r>
        <w:rPr>
          <w:i/>
          <w:iCs/>
        </w:rPr>
        <w:t xml:space="preserve">how</w:t>
      </w:r>
      <w:r>
        <w:t xml:space="preserve"> </w:t>
      </w:r>
      <w:r>
        <w:t xml:space="preserve">the carbon is put together.”</w:t>
      </w:r>
    </w:p>
    <w:p>
      <w:pPr>
        <w:pStyle w:val="FirstParagraph"/>
      </w:pPr>
      <w:r>
        <w:t xml:space="preserve">Project the</w:t>
      </w:r>
      <w:r>
        <w:t xml:space="preserve"> </w:t>
      </w:r>
      <w:r>
        <w:rPr>
          <w:rStyle w:val="VerbatimChar"/>
        </w:rPr>
        <w:t xml:space="preserve">figures/carbon_allotrope_hardness.png</w:t>
      </w:r>
      <w:r>
        <w:t xml:space="preserve"> </w:t>
      </w:r>
      <w:r>
        <w:t xml:space="preserve">figure:</w:t>
      </w:r>
    </w:p>
    <w:p>
      <w:pPr>
        <w:pStyle w:val="CaptionedFigure"/>
      </w:pPr>
      <w:r>
        <w:drawing>
          <wp:inline>
            <wp:extent cx="5596128" cy="3176016"/>
            <wp:effectExtent b="0" l="0" r="0" t="0"/>
            <wp:docPr descr="Bar chart titled ‘Same element, very different hardness: carbon allotropes’ showing Mohs hardness on a 1-to-10 scale for four items: graphite (pure carbon) at about 1.5, talc as a soft reference at 1, a steel nail reference at about 5.5, and diamond (pure carbon) at 10; the graphite and diamond bars sit at opposite extremes of the scale even though both are pure carbon, with the y-axis labeled ‘Mohs hardness (1 = softest, 10 = hardest)’." title="" id="18" name="Picture"/>
            <a:graphic>
              <a:graphicData uri="http://schemas.openxmlformats.org/drawingml/2006/picture">
                <pic:pic>
                  <pic:nvPicPr>
                    <pic:cNvPr descr="figures/carbon_allotrope_hardness.png" id="19" name="Picture"/>
                    <pic:cNvPicPr>
                      <a:picLocks noChangeArrowheads="1" noChangeAspect="1"/>
                    </pic:cNvPicPr>
                  </pic:nvPicPr>
                  <pic:blipFill>
                    <a:blip r:embed="rId17"/>
                    <a:stretch>
                      <a:fillRect/>
                    </a:stretch>
                  </pic:blipFill>
                  <pic:spPr bwMode="auto">
                    <a:xfrm>
                      <a:off x="0" y="0"/>
                      <a:ext cx="5596128" cy="3176016"/>
                    </a:xfrm>
                    <a:prstGeom prst="rect">
                      <a:avLst/>
                    </a:prstGeom>
                    <a:noFill/>
                    <a:ln w="9525">
                      <a:noFill/>
                      <a:headEnd/>
                      <a:tailEnd/>
                    </a:ln>
                  </pic:spPr>
                </pic:pic>
              </a:graphicData>
            </a:graphic>
          </wp:inline>
        </w:drawing>
      </w:r>
    </w:p>
    <w:p>
      <w:pPr>
        <w:pStyle w:val="ImageCaption"/>
      </w:pPr>
      <w:r>
        <w:t xml:space="preserve">Bar chart titled</w:t>
      </w:r>
      <w:r>
        <w:t xml:space="preserve"> </w:t>
      </w:r>
      <w:r>
        <w:t xml:space="preserve">‘Same element, very different hardness: carbon allotropes’</w:t>
      </w:r>
      <w:r>
        <w:t xml:space="preserve"> </w:t>
      </w:r>
      <w:r>
        <w:t xml:space="preserve">showing Mohs hardness on a 1-to-10 scale for four items: graphite (pure carbon) at about 1.5, talc as a soft reference at 1, a steel nail reference at about 5.5, and diamond (pure carbon) at 10; the graphite and diamond bars sit at opposite extremes of the scale even though both are pure carbon, with the y-axis labeled</w:t>
      </w:r>
      <w:r>
        <w:t xml:space="preserve"> </w:t>
      </w:r>
      <w:r>
        <w:t xml:space="preserve">‘Mohs hardness (1 = softest, 10 = hardest)’</w:t>
      </w:r>
      <w:r>
        <w:t xml:space="preserve">.</w:t>
      </w:r>
    </w:p>
    <w:p>
      <w:pPr>
        <w:pStyle w:val="BodyText"/>
      </w:pPr>
      <w:r>
        <w:rPr>
          <w:b/>
          <w:bCs/>
        </w:rPr>
        <w:t xml:space="preserve">Sample teacher language:</w:t>
      </w:r>
    </w:p>
    <w:p>
      <w:pPr>
        <w:pStyle w:val="BlockText"/>
      </w:pPr>
      <w:r>
        <w:t xml:space="preserve">“On the Mohs hardness scale, 1 is the softest and 10 is the hardest. Look where carbon shows up — twice. Graphite is down near talc, the stuff in baby powder. Diamond is a perfect 10, the top of the scale. Same element, opposite ends of the chart. The bar heights are telling us that</w:t>
      </w:r>
      <w:r>
        <w:t xml:space="preserve"> </w:t>
      </w:r>
      <w:r>
        <w:t xml:space="preserve">‘carbon’</w:t>
      </w:r>
      <w:r>
        <w:t xml:space="preserve"> </w:t>
      </w:r>
      <w:r>
        <w:t xml:space="preserve">alone does not determine hardness. Something about the</w:t>
      </w:r>
      <w:r>
        <w:t xml:space="preserve"> </w:t>
      </w:r>
      <w:r>
        <w:rPr>
          <w:i/>
          <w:iCs/>
        </w:rPr>
        <w:t xml:space="preserve">structure</w:t>
      </w:r>
      <w:r>
        <w:t xml:space="preserve"> </w:t>
      </w:r>
      <w:r>
        <w:t xml:space="preserve">does.”</w:t>
      </w:r>
    </w:p>
    <w:p>
      <w:pPr>
        <w:pStyle w:val="FirstParagraph"/>
      </w:pPr>
      <w:r>
        <w:rPr>
          <w:b/>
          <w:bCs/>
        </w:rPr>
        <w:t xml:space="preserve">Anticipated student responses:</w:t>
      </w:r>
    </w:p>
    <w:p>
      <w:pPr>
        <w:pStyle w:val="Compact"/>
        <w:numPr>
          <w:ilvl w:val="0"/>
          <w:numId w:val="1005"/>
        </w:numPr>
      </w:pPr>
      <w:r>
        <w:t xml:space="preserve">“Why is carbon on the chart in two places?”</w:t>
      </w:r>
      <w:r>
        <w:t xml:space="preserve"> </w:t>
      </w:r>
      <w:r>
        <w:t xml:space="preserve">— because diamond and graphite are two different</w:t>
      </w:r>
      <w:r>
        <w:t xml:space="preserve"> </w:t>
      </w:r>
      <w:r>
        <w:rPr>
          <w:i/>
          <w:iCs/>
        </w:rPr>
        <w:t xml:space="preserve">forms</w:t>
      </w:r>
      <w:r>
        <w:t xml:space="preserve"> </w:t>
      </w:r>
      <w:r>
        <w:t xml:space="preserve">of carbon; we will name these forms in Phase 3.</w:t>
      </w:r>
    </w:p>
    <w:p>
      <w:pPr>
        <w:pStyle w:val="Compact"/>
        <w:numPr>
          <w:ilvl w:val="0"/>
          <w:numId w:val="1005"/>
        </w:numPr>
      </w:pPr>
      <w:r>
        <w:t xml:space="preserve">“Is the diamond harder because it’s a crystal?”</w:t>
      </w:r>
      <w:r>
        <w:t xml:space="preserve"> </w:t>
      </w:r>
      <w:r>
        <w:t xml:space="preserve">— good instinct; both are crystalline. The difference is in</w:t>
      </w:r>
      <w:r>
        <w:t xml:space="preserve"> </w:t>
      </w:r>
      <w:r>
        <w:rPr>
          <w:i/>
          <w:iCs/>
        </w:rPr>
        <w:t xml:space="preserve">how the carbons are connected</w:t>
      </w:r>
      <w:r>
        <w:t xml:space="preserve"> </w:t>
      </w:r>
      <w:r>
        <w:t xml:space="preserve">— that’s what the modeling activity will show.</w:t>
      </w:r>
    </w:p>
    <w:p>
      <w:pPr>
        <w:pStyle w:val="Compact"/>
        <w:numPr>
          <w:ilvl w:val="0"/>
          <w:numId w:val="1005"/>
        </w:numPr>
      </w:pPr>
      <w:r>
        <w:t xml:space="preserve">“So could you turn a pencil into a diamond?”</w:t>
      </w:r>
      <w:r>
        <w:t xml:space="preserve"> </w:t>
      </w:r>
      <w:r>
        <w:t xml:space="preserve">— in principle yes, with enormous pressure and heat (that is literally how synthetic diamonds are made) — note it and move on; it foreshadows that the atoms are the same.</w:t>
      </w:r>
    </w:p>
    <w:p>
      <w:pPr>
        <w:pStyle w:val="FirstParagraph"/>
      </w:pPr>
      <w:r>
        <w:rPr>
          <w:b/>
          <w:bCs/>
        </w:rPr>
        <w:t xml:space="preserve">Driving question</w:t>
      </w:r>
      <w:r>
        <w:t xml:space="preserve"> </w:t>
      </w:r>
      <w:r>
        <w:t xml:space="preserve">(post on the board and leave it there):</w:t>
      </w:r>
    </w:p>
    <w:p>
      <w:pPr>
        <w:pStyle w:val="BlockText"/>
      </w:pPr>
      <w:r>
        <w:rPr>
          <w:i/>
          <w:iCs/>
        </w:rPr>
        <w:t xml:space="preserve">Why is diamond the hardest natural substance but graphite is soft enough to write with — when both are pure carbon?</w:t>
      </w:r>
    </w:p>
    <w:bookmarkEnd w:id="20"/>
    <w:bookmarkStart w:id="21" w:name="min-notice-wonder-turn-and-talk-1"/>
    <w:p>
      <w:pPr>
        <w:pStyle w:val="Heading3"/>
      </w:pPr>
      <w:r>
        <w:t xml:space="preserve">8–10 min · Notice &amp; Wonder + Turn-and-Talk #1</w:t>
      </w:r>
    </w:p>
    <w:p>
      <w:pPr>
        <w:pStyle w:val="FirstParagraph"/>
      </w:pPr>
      <w:r>
        <w:t xml:space="preserve">Two columns on the board:</w:t>
      </w:r>
      <w:r>
        <w:t xml:space="preserve"> </w:t>
      </w:r>
      <w:r>
        <w:rPr>
          <w:b/>
          <w:bCs/>
        </w:rPr>
        <w:t xml:space="preserve">I notice… / I wonder…</w:t>
      </w:r>
    </w:p>
    <w:p>
      <w:pPr>
        <w:pStyle w:val="BodyText"/>
      </w:pPr>
      <w:r>
        <w:t xml:space="preserve">Collect 3–4 responses about the demo and the bar chart. Then:</w:t>
      </w:r>
    </w:p>
    <w:p>
      <w:pPr>
        <w:pStyle w:val="BlockText"/>
      </w:pPr>
      <w:r>
        <w:t xml:space="preserve">“Turn to your partner: the diamond and the pencil are both pure carbon — identical atoms. If you can’t change</w:t>
      </w:r>
      <w:r>
        <w:t xml:space="preserve"> </w:t>
      </w:r>
      <w:r>
        <w:rPr>
          <w:i/>
          <w:iCs/>
        </w:rPr>
        <w:t xml:space="preserve">what</w:t>
      </w:r>
      <w:r>
        <w:t xml:space="preserve"> </w:t>
      </w:r>
      <w:r>
        <w:t xml:space="preserve">the atoms are, what is the only thing left that could be different between them? Try to name it in one phrase.”</w:t>
      </w:r>
    </w:p>
    <w:p>
      <w:pPr>
        <w:pStyle w:val="FirstParagraph"/>
      </w:pPr>
      <w:r>
        <w:t xml:space="preserve">Target insight (leave open if no one lands it yet): the only variable left is</w:t>
      </w:r>
      <w:r>
        <w:t xml:space="preserve"> </w:t>
      </w:r>
      <w:r>
        <w:rPr>
          <w:i/>
          <w:iCs/>
        </w:rPr>
        <w:t xml:space="preserve">how the atoms are arranged and connected to each other</w:t>
      </w:r>
      <w:r>
        <w:t xml:space="preserve">. That arrangement is what the structure-modeling activity will make visible.</w:t>
      </w:r>
    </w:p>
    <w:p>
      <w:r>
        <w:pict>
          <v:rect style="width:0;height:1.5pt" o:hralign="center" o:hrstd="t" o:hr="t"/>
        </w:pict>
      </w:r>
    </w:p>
    <w:bookmarkEnd w:id="21"/>
    <w:bookmarkEnd w:id="22"/>
    <w:bookmarkStart w:id="27" w:name="phase-2-explore-10-30-min"/>
    <w:p>
      <w:pPr>
        <w:pStyle w:val="Heading2"/>
      </w:pPr>
      <w:r>
        <w:t xml:space="preserve">Phase 2 · Explore</w:t>
      </w:r>
      <w:r>
        <w:t xml:space="preserve"> </w:t>
      </w:r>
      <w:r>
        <w:rPr>
          <w:i/>
          <w:iCs/>
        </w:rPr>
        <w:t xml:space="preserve">(10 – 30 min)</w:t>
      </w:r>
    </w:p>
    <w:bookmarkStart w:id="23" w:name="X6d4d86f10830d6f9ca94bd23f49ef5631f78c3d"/>
    <w:p>
      <w:pPr>
        <w:pStyle w:val="Heading3"/>
      </w:pPr>
      <w:r>
        <w:t xml:space="preserve">10–15 min · ABCs Activity — build both structures before the vocabulary</w:t>
      </w:r>
    </w:p>
    <w:p>
      <w:pPr>
        <w:pStyle w:val="FirstParagraph"/>
      </w:pPr>
      <w:r>
        <w:rPr>
          <w:b/>
          <w:bCs/>
        </w:rPr>
        <w:t xml:space="preserve">Before any formal vocabulary is introduced</w:t>
      </w:r>
      <w:r>
        <w:t xml:space="preserve">, students build the two carbon structures with their hands. This is the</w:t>
      </w:r>
      <w:r>
        <w:t xml:space="preserve"> </w:t>
      </w:r>
      <w:r>
        <w:rPr>
          <w:b/>
          <w:bCs/>
        </w:rPr>
        <w:t xml:space="preserve">ACTIVE LEARNING</w:t>
      </w:r>
      <w:r>
        <w:t xml:space="preserve"> </w:t>
      </w:r>
      <w:r>
        <w:t xml:space="preserve">core of the lesson: the explanation is something students</w:t>
      </w:r>
      <w:r>
        <w:t xml:space="preserve"> </w:t>
      </w:r>
      <w:r>
        <w:rPr>
          <w:i/>
          <w:iCs/>
        </w:rPr>
        <w:t xml:space="preserve">construct</w:t>
      </w:r>
      <w:r>
        <w:t xml:space="preserve">, not something they are told.</w:t>
      </w:r>
    </w:p>
    <w:p>
      <w:pPr>
        <w:pStyle w:val="BodyText"/>
      </w:pPr>
      <w:r>
        <w:t xml:space="preserve">Distribute model materials (toothpicks/model-kit bonds and gumdrops/marshmallow</w:t>
      </w:r>
      <w:r>
        <w:t xml:space="preserve"> </w:t>
      </w:r>
      <w:r>
        <w:t xml:space="preserve">“carbon atoms”</w:t>
      </w:r>
      <w:r>
        <w:t xml:space="preserve">), ≈30 atoms per group. Project the build instructions:</w:t>
      </w:r>
    </w:p>
    <w:p>
      <w:pPr>
        <w:pStyle w:val="BodyText"/>
      </w:pPr>
      <w:r>
        <w:rPr>
          <w:b/>
          <w:bCs/>
        </w:rPr>
        <w:t xml:space="preserve">Build A — the</w:t>
      </w:r>
      <w:r>
        <w:rPr>
          <w:b/>
          <w:bCs/>
        </w:rPr>
        <w:t xml:space="preserve"> </w:t>
      </w:r>
      <w:r>
        <w:rPr>
          <w:b/>
          <w:bCs/>
        </w:rPr>
        <w:t xml:space="preserve">“cage”</w:t>
      </w:r>
      <w:r>
        <w:rPr>
          <w:b/>
          <w:bCs/>
        </w:rPr>
        <w:t xml:space="preserve"> </w:t>
      </w:r>
      <w:r>
        <w:rPr>
          <w:b/>
          <w:bCs/>
        </w:rPr>
        <w:t xml:space="preserve">(you will not be told its name yet):</w:t>
      </w:r>
    </w:p>
    <w:p>
      <w:pPr>
        <w:pStyle w:val="BlockText"/>
      </w:pPr>
      <w:r>
        <w:t xml:space="preserve">“Make every carbon atom bond to</w:t>
      </w:r>
      <w:r>
        <w:t xml:space="preserve"> </w:t>
      </w:r>
      <w:r>
        <w:rPr>
          <w:b/>
          <w:bCs/>
        </w:rPr>
        <w:t xml:space="preserve">four</w:t>
      </w:r>
      <w:r>
        <w:t xml:space="preserve"> </w:t>
      </w:r>
      <w:r>
        <w:t xml:space="preserve">other carbons, pointing out in three dimensions like the legs of a tripod plus one up. Keep connecting until you have a small rigid block. Notice how it holds its shape when you push it.”</w:t>
      </w:r>
    </w:p>
    <w:p>
      <w:pPr>
        <w:pStyle w:val="FirstParagraph"/>
      </w:pPr>
      <w:r>
        <w:rPr>
          <w:b/>
          <w:bCs/>
        </w:rPr>
        <w:t xml:space="preserve">Build B — the</w:t>
      </w:r>
      <w:r>
        <w:rPr>
          <w:b/>
          <w:bCs/>
        </w:rPr>
        <w:t xml:space="preserve"> </w:t>
      </w:r>
      <w:r>
        <w:rPr>
          <w:b/>
          <w:bCs/>
        </w:rPr>
        <w:t xml:space="preserve">“sheets”</w:t>
      </w:r>
      <w:r>
        <w:rPr>
          <w:b/>
          <w:bCs/>
        </w:rPr>
        <w:t xml:space="preserve">:</w:t>
      </w:r>
    </w:p>
    <w:p>
      <w:pPr>
        <w:pStyle w:val="BlockText"/>
      </w:pPr>
      <w:r>
        <w:t xml:space="preserve">“Now make every carbon atom bond to only</w:t>
      </w:r>
      <w:r>
        <w:t xml:space="preserve"> </w:t>
      </w:r>
      <w:r>
        <w:rPr>
          <w:b/>
          <w:bCs/>
        </w:rPr>
        <w:t xml:space="preserve">three</w:t>
      </w:r>
      <w:r>
        <w:t xml:space="preserve"> </w:t>
      </w:r>
      <w:r>
        <w:t xml:space="preserve">other carbons, all in a flat plane, so they form a sheet of connected hexagons (six-sided rings). Build two or three sheets and lay them loosely on top of each other — do NOT connect the sheets to each other. Notice what happens when you push one sheet sideways across the one below it.”</w:t>
      </w:r>
    </w:p>
    <w:p>
      <w:pPr>
        <w:pStyle w:val="FirstParagraph"/>
      </w:pPr>
      <w:r>
        <w:rPr>
          <w:b/>
          <w:bCs/>
        </w:rPr>
        <w:t xml:space="preserve">Teacher facilitation language (circulate):</w:t>
      </w:r>
    </w:p>
    <w:p>
      <w:pPr>
        <w:pStyle w:val="BlockText"/>
      </w:pPr>
      <w:r>
        <w:t xml:space="preserve">“In Build A, try to push two atoms closer or twist the block. Can you? Why not? In Build B, slide the top sheet sideways. Does it move easily? What is holding the sheets together — strong bonds, or almost nothing?”</w:t>
      </w:r>
    </w:p>
    <w:p>
      <w:pPr>
        <w:pStyle w:val="BlockText"/>
      </w:pPr>
      <w:r>
        <w:t xml:space="preserve">“Count the connections on one atom in each build. Four neighbors in the cage, three neighbors in the sheet. That one difference is going to explain everything.”</w:t>
      </w:r>
    </w:p>
    <w:p>
      <w:pPr>
        <w:pStyle w:val="FirstParagraph"/>
      </w:pPr>
      <w:r>
        <w:rPr>
          <w:b/>
          <w:bCs/>
        </w:rPr>
        <w:t xml:space="preserve">Anticipated student responses during the build:</w:t>
      </w:r>
    </w:p>
    <w:p>
      <w:pPr>
        <w:pStyle w:val="Compact"/>
        <w:numPr>
          <w:ilvl w:val="0"/>
          <w:numId w:val="1006"/>
        </w:numPr>
      </w:pPr>
      <w:r>
        <w:t xml:space="preserve">“The cage won’t bend at all.”</w:t>
      </w:r>
      <w:r>
        <w:t xml:space="preserve"> </w:t>
      </w:r>
      <w:r>
        <w:t xml:space="preserve">— exactly; every atom is locked to four neighbors in 3-D, so there is no easy direction to slide. Capture this.</w:t>
      </w:r>
    </w:p>
    <w:p>
      <w:pPr>
        <w:pStyle w:val="Compact"/>
        <w:numPr>
          <w:ilvl w:val="0"/>
          <w:numId w:val="1006"/>
        </w:numPr>
      </w:pPr>
      <w:r>
        <w:t xml:space="preserve">“The sheets slide right off each other.”</w:t>
      </w:r>
      <w:r>
        <w:t xml:space="preserve"> </w:t>
      </w:r>
      <w:r>
        <w:t xml:space="preserve">— yes; within a sheet the bonds are strong, but</w:t>
      </w:r>
      <w:r>
        <w:t xml:space="preserve"> </w:t>
      </w:r>
      <w:r>
        <w:rPr>
          <w:i/>
          <w:iCs/>
        </w:rPr>
        <w:t xml:space="preserve">between</w:t>
      </w:r>
      <w:r>
        <w:t xml:space="preserve"> </w:t>
      </w:r>
      <w:r>
        <w:t xml:space="preserve">sheets there is almost nothing holding them — so they slip. That slip is what writing is.</w:t>
      </w:r>
    </w:p>
    <w:p>
      <w:pPr>
        <w:pStyle w:val="Compact"/>
        <w:numPr>
          <w:ilvl w:val="0"/>
          <w:numId w:val="1006"/>
        </w:numPr>
      </w:pPr>
      <w:r>
        <w:t xml:space="preserve">“Mine fell apart.”</w:t>
      </w:r>
      <w:r>
        <w:t xml:space="preserve"> </w:t>
      </w:r>
      <w:r>
        <w:t xml:space="preserve">— fine; ask which build fell apart and why. The sheets</w:t>
      </w:r>
      <w:r>
        <w:t xml:space="preserve"> </w:t>
      </w:r>
      <w:r>
        <w:rPr>
          <w:i/>
          <w:iCs/>
        </w:rPr>
        <w:t xml:space="preserve">should</w:t>
      </w:r>
      <w:r>
        <w:t xml:space="preserve"> </w:t>
      </w:r>
      <w:r>
        <w:t xml:space="preserve">come apart between layers — that’s the point, not a mistake.</w:t>
      </w:r>
    </w:p>
    <w:bookmarkEnd w:id="23"/>
    <w:bookmarkStart w:id="24" w:name="X300163f20a7e77297397f3d529758af2b6f672e"/>
    <w:p>
      <w:pPr>
        <w:pStyle w:val="Heading3"/>
      </w:pPr>
      <w:r>
        <w:t xml:space="preserve">15–22 min · Initial Model — connect the build to the property</w:t>
      </w:r>
    </w:p>
    <w:p>
      <w:pPr>
        <w:pStyle w:val="FirstParagraph"/>
      </w:pPr>
      <w:r>
        <w:rPr>
          <w:b/>
          <w:bCs/>
        </w:rPr>
        <w:t xml:space="preserve">Prompt on the board:</w:t>
      </w:r>
    </w:p>
    <w:p>
      <w:pPr>
        <w:pStyle w:val="BlockText"/>
      </w:pPr>
      <w:r>
        <w:rPr>
          <w:i/>
          <w:iCs/>
        </w:rPr>
        <w:t xml:space="preserve">“Before we name anything: using the two structures you just built, write your best explanation for the phenomenon. Why is the cage structure (Build A) so hard, and why does the sheet structure (Build B) slide and rub off so easily? Draw a quick sketch of each and label how many neighbors each atom has.”</w:t>
      </w:r>
    </w:p>
    <w:p>
      <w:pPr>
        <w:pStyle w:val="FirstParagraph"/>
      </w:pPr>
      <w:r>
        <w:t xml:space="preserve">Students write/draw individually for 3–4 minutes, then compare with a partner.</w:t>
      </w:r>
    </w:p>
    <w:p>
      <w:pPr>
        <w:pStyle w:val="BodyText"/>
      </w:pPr>
      <w:r>
        <w:t xml:space="preserve">Target model (students’ words, refined by you):</w:t>
      </w:r>
    </w:p>
    <w:p>
      <w:pPr>
        <w:pStyle w:val="BlockText"/>
      </w:pPr>
      <w:r>
        <w:t xml:space="preserve">Build A (cage): every carbon is locked to four neighbors in all three directions, so nothing can slide — that makes it extremely hard. Build B (sheets): the carbons inside a sheet are strongly bonded, but the sheets themselves are only weakly stacked, so they slide apart and rub off — that is what leaves a mark on paper.</w:t>
      </w:r>
    </w:p>
    <w:p>
      <w:pPr>
        <w:pStyle w:val="FirstParagraph"/>
      </w:pPr>
      <w:r>
        <w:rPr>
          <w:b/>
          <w:bCs/>
        </w:rPr>
        <w:t xml:space="preserve">Teacher facilitation language:</w:t>
      </w:r>
    </w:p>
    <w:p>
      <w:pPr>
        <w:pStyle w:val="BlockText"/>
      </w:pPr>
      <w:r>
        <w:t xml:space="preserve">“Look at the bar chart again. The cage (Build A) is the hardness-10 bar. The sheets (Build B) are the hardness-1.5 bar. Does your model explain</w:t>
      </w:r>
      <w:r>
        <w:t xml:space="preserve"> </w:t>
      </w:r>
      <w:r>
        <w:rPr>
          <w:i/>
          <w:iCs/>
        </w:rPr>
        <w:t xml:space="preserve">why</w:t>
      </w:r>
      <w:r>
        <w:t xml:space="preserve"> </w:t>
      </w:r>
      <w:r>
        <w:t xml:space="preserve">those two bars are at opposite ends? If pushing sideways slides the sheets but locks the cage, you have already explained the chart.”</w:t>
      </w:r>
    </w:p>
    <w:p>
      <w:pPr>
        <w:pStyle w:val="FirstParagraph"/>
      </w:pPr>
      <w:r>
        <w:rPr>
          <w:b/>
          <w:bCs/>
        </w:rPr>
        <w:t xml:space="preserve">Anticipated student responses:</w:t>
      </w:r>
    </w:p>
    <w:p>
      <w:pPr>
        <w:pStyle w:val="Compact"/>
        <w:numPr>
          <w:ilvl w:val="0"/>
          <w:numId w:val="1007"/>
        </w:numPr>
      </w:pPr>
      <w:r>
        <w:t xml:space="preserve">“The sheets are weaker because they’re flat.”</w:t>
      </w:r>
      <w:r>
        <w:t xml:space="preserve"> </w:t>
      </w:r>
      <w:r>
        <w:t xml:space="preserve">— refine: not the flatness itself, but the</w:t>
      </w:r>
      <w:r>
        <w:t xml:space="preserve"> </w:t>
      </w:r>
      <w:r>
        <w:rPr>
          <w:i/>
          <w:iCs/>
        </w:rPr>
        <w:t xml:space="preserve">weak attraction between</w:t>
      </w:r>
      <w:r>
        <w:t xml:space="preserve"> </w:t>
      </w:r>
      <w:r>
        <w:t xml:space="preserve">the flat sheets. The sheets themselves are actually very strong.</w:t>
      </w:r>
    </w:p>
    <w:p>
      <w:pPr>
        <w:pStyle w:val="Compact"/>
        <w:numPr>
          <w:ilvl w:val="0"/>
          <w:numId w:val="1007"/>
        </w:numPr>
      </w:pPr>
      <w:r>
        <w:t xml:space="preserve">“Diamond is hard because of the 3-D shape.”</w:t>
      </w:r>
      <w:r>
        <w:t xml:space="preserve"> </w:t>
      </w:r>
      <w:r>
        <w:t xml:space="preserve">— yes; push for the mechanism: a 3-D network has no plane of weakness to slide along, so force can’t separate it easily.</w:t>
      </w:r>
    </w:p>
    <w:p>
      <w:pPr>
        <w:pStyle w:val="Compact"/>
        <w:numPr>
          <w:ilvl w:val="0"/>
          <w:numId w:val="1007"/>
        </w:numPr>
      </w:pPr>
      <w:r>
        <w:t xml:space="preserve">“When you write, you’re scraping off sheets?”</w:t>
      </w:r>
      <w:r>
        <w:t xml:space="preserve"> </w:t>
      </w:r>
      <w:r>
        <w:t xml:space="preserve">— exactly; each pencil stroke peels off layers of graphite sheets onto the paper.</w:t>
      </w:r>
    </w:p>
    <w:bookmarkEnd w:id="24"/>
    <w:bookmarkStart w:id="25" w:name="min-investigation-stress-test-and-record"/>
    <w:p>
      <w:pPr>
        <w:pStyle w:val="Heading3"/>
      </w:pPr>
      <w:r>
        <w:t xml:space="preserve">22–30 min · Investigation — stress-test and record</w:t>
      </w:r>
    </w:p>
    <w:p>
      <w:pPr>
        <w:pStyle w:val="FirstParagraph"/>
      </w:pPr>
      <w:r>
        <w:t xml:space="preserve">Groups now run a structured comparison of their two builds and fill in the worksheet table. Each student records individually, then the group agrees on each row.</w:t>
      </w:r>
    </w:p>
    <w:p>
      <w:pPr>
        <w:pStyle w:val="BodyText"/>
      </w:pPr>
      <w:r>
        <w:rPr>
          <w:b/>
          <w:bCs/>
        </w:rPr>
        <w:t xml:space="preserve">Comparison table (on the worksheet):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Property to test</w:t>
            </w:r>
          </w:p>
        </w:tc>
        <w:tc>
          <w:tcPr/>
          <w:p>
            <w:pPr>
              <w:pStyle w:val="Compact"/>
            </w:pPr>
            <w:r>
              <w:t xml:space="preserve">Build A —</w:t>
            </w:r>
            <w:r>
              <w:t xml:space="preserve"> </w:t>
            </w:r>
            <w:r>
              <w:t xml:space="preserve">“cage”</w:t>
            </w:r>
          </w:p>
        </w:tc>
        <w:tc>
          <w:tcPr/>
          <w:p>
            <w:pPr>
              <w:pStyle w:val="Compact"/>
            </w:pPr>
            <w:r>
              <w:t xml:space="preserve">Build B —</w:t>
            </w:r>
            <w:r>
              <w:t xml:space="preserve"> </w:t>
            </w:r>
            <w:r>
              <w:t xml:space="preserve">“sheets”</w:t>
            </w:r>
          </w:p>
        </w:tc>
      </w:tr>
      <w:tr>
        <w:tc>
          <w:tcPr/>
          <w:p>
            <w:pPr>
              <w:pStyle w:val="Compact"/>
            </w:pPr>
            <w:r>
              <w:t xml:space="preserve">Neighbors per atom</w:t>
            </w:r>
          </w:p>
        </w:tc>
        <w:tc>
          <w:tcPr/>
          <w:p>
            <w:pPr>
              <w:pStyle w:val="Compact"/>
            </w:pPr>
            <w:r>
              <w:t xml:space="preserve">4</w:t>
            </w:r>
          </w:p>
        </w:tc>
        <w:tc>
          <w:tcPr/>
          <w:p>
            <w:pPr>
              <w:pStyle w:val="Compact"/>
            </w:pPr>
            <w:r>
              <w:t xml:space="preserve">3</w:t>
            </w:r>
          </w:p>
        </w:tc>
      </w:tr>
      <w:tr>
        <w:tc>
          <w:tcPr/>
          <w:p>
            <w:pPr>
              <w:pStyle w:val="Compact"/>
            </w:pPr>
            <w:r>
              <w:t xml:space="preserve">Shape (2-D or 3-D)?</w:t>
            </w:r>
          </w:p>
        </w:tc>
        <w:tc>
          <w:tcPr/>
          <w:p>
            <w:pPr>
              <w:pStyle w:val="Compact"/>
            </w:pPr>
            <w:r>
              <w:t xml:space="preserve">rigid 3-D network</w:t>
            </w:r>
          </w:p>
        </w:tc>
        <w:tc>
          <w:tcPr/>
          <w:p>
            <w:pPr>
              <w:pStyle w:val="Compact"/>
            </w:pPr>
            <w:r>
              <w:t xml:space="preserve">flat 2-D sheets, loosely stacked</w:t>
            </w:r>
          </w:p>
        </w:tc>
      </w:tr>
      <w:tr>
        <w:tc>
          <w:tcPr/>
          <w:p>
            <w:pPr>
              <w:pStyle w:val="Compact"/>
            </w:pPr>
            <w:r>
              <w:t xml:space="preserve">Slides when pushed sideways?</w:t>
            </w:r>
          </w:p>
        </w:tc>
        <w:tc>
          <w:tcPr/>
          <w:p>
            <w:pPr>
              <w:pStyle w:val="Compact"/>
            </w:pPr>
            <w:r>
              <w:t xml:space="preserve">no</w:t>
            </w:r>
          </w:p>
        </w:tc>
        <w:tc>
          <w:tcPr/>
          <w:p>
            <w:pPr>
              <w:pStyle w:val="Compact"/>
            </w:pPr>
            <w:r>
              <w:t xml:space="preserve">yes (sheets slip)</w:t>
            </w:r>
          </w:p>
        </w:tc>
      </w:tr>
      <w:tr>
        <w:tc>
          <w:tcPr/>
          <w:p>
            <w:pPr>
              <w:pStyle w:val="Compact"/>
            </w:pPr>
            <w:r>
              <w:t xml:space="preserve">Predicted hardness (high/low)</w:t>
            </w:r>
          </w:p>
        </w:tc>
        <w:tc>
          <w:tcPr/>
          <w:p>
            <w:pPr>
              <w:pStyle w:val="Compact"/>
            </w:pPr>
            <w:r>
              <w:t xml:space="preserve">high</w:t>
            </w:r>
          </w:p>
        </w:tc>
        <w:tc>
          <w:tcPr/>
          <w:p>
            <w:pPr>
              <w:pStyle w:val="Compact"/>
            </w:pPr>
            <w:r>
              <w:t xml:space="preserve">low</w:t>
            </w:r>
          </w:p>
        </w:tc>
      </w:tr>
      <w:tr>
        <w:tc>
          <w:tcPr/>
          <w:p>
            <w:pPr>
              <w:pStyle w:val="Compact"/>
            </w:pPr>
            <w:r>
              <w:t xml:space="preserve">Which real form of carbon is this?</w:t>
            </w:r>
          </w:p>
        </w:tc>
        <w:tc>
          <w:tcPr/>
          <w:p>
            <w:pPr>
              <w:pStyle w:val="Compact"/>
            </w:pPr>
            <w:r>
              <w:t xml:space="preserve">(filled in Phase 3)</w:t>
            </w:r>
          </w:p>
        </w:tc>
        <w:tc>
          <w:tcPr/>
          <w:p>
            <w:pPr>
              <w:pStyle w:val="Compact"/>
            </w:pPr>
            <w:r>
              <w:t xml:space="preserve">(filled in Phase 3)</w:t>
            </w:r>
          </w:p>
        </w:tc>
      </w:tr>
    </w:tbl>
    <w:p>
      <w:pPr>
        <w:pStyle w:val="BodyText"/>
      </w:pPr>
      <w:r>
        <w:rPr>
          <w:b/>
          <w:bCs/>
        </w:rPr>
        <w:t xml:space="preserve">Teacher facilitation prompts (circulate):</w:t>
      </w:r>
    </w:p>
    <w:p>
      <w:pPr>
        <w:pStyle w:val="BlockText"/>
      </w:pPr>
      <w:r>
        <w:t xml:space="preserve">“Hold Build A and try to find</w:t>
      </w:r>
      <w:r>
        <w:t xml:space="preserve"> </w:t>
      </w:r>
      <w:r>
        <w:rPr>
          <w:i/>
          <w:iCs/>
        </w:rPr>
        <w:t xml:space="preserve">any</w:t>
      </w:r>
      <w:r>
        <w:t xml:space="preserve"> </w:t>
      </w:r>
      <w:r>
        <w:t xml:space="preserve">direction it slides freely. Then hold Build B and find the easy slide direction. The difference between</w:t>
      </w:r>
      <w:r>
        <w:t xml:space="preserve"> </w:t>
      </w:r>
      <w:r>
        <w:t xml:space="preserve">‘no easy slide’</w:t>
      </w:r>
      <w:r>
        <w:t xml:space="preserve"> </w:t>
      </w:r>
      <w:r>
        <w:t xml:space="preserve">and</w:t>
      </w:r>
      <w:r>
        <w:t xml:space="preserve"> </w:t>
      </w:r>
      <w:r>
        <w:t xml:space="preserve">‘one easy slide’</w:t>
      </w:r>
      <w:r>
        <w:t xml:space="preserve"> </w:t>
      </w:r>
      <w:r>
        <w:t xml:space="preserve">is the difference between a 10 and a 1.5 on the hardness chart.”</w:t>
      </w:r>
    </w:p>
    <w:p>
      <w:pPr>
        <w:pStyle w:val="BlockText"/>
      </w:pPr>
      <w:r>
        <w:t xml:space="preserve">“If I asked you to write with Build A, could you? What would have to peel off to leave a mark? Now Build B — what peels off when you drag it?”</w:t>
      </w:r>
    </w:p>
    <w:p>
      <w:pPr>
        <w:pStyle w:val="FirstParagraph"/>
      </w:pPr>
      <w:r>
        <w:rPr>
          <w:b/>
          <w:bCs/>
        </w:rPr>
        <w:t xml:space="preserve">Anticipated student responses:</w:t>
      </w:r>
    </w:p>
    <w:p>
      <w:pPr>
        <w:pStyle w:val="Compact"/>
        <w:numPr>
          <w:ilvl w:val="0"/>
          <w:numId w:val="1008"/>
        </w:numPr>
      </w:pPr>
      <w:r>
        <w:t xml:space="preserve">“Build A is the diamond and Build B is the pencil.”</w:t>
      </w:r>
      <w:r>
        <w:t xml:space="preserve"> </w:t>
      </w:r>
      <w:r>
        <w:t xml:space="preserve">— great prediction; confirm we’ll name these officially in a moment.</w:t>
      </w:r>
    </w:p>
    <w:p>
      <w:pPr>
        <w:pStyle w:val="Compact"/>
        <w:numPr>
          <w:ilvl w:val="0"/>
          <w:numId w:val="1008"/>
        </w:numPr>
      </w:pPr>
      <w:r>
        <w:t xml:space="preserve">“Why don’t the graphite sheets just fall apart all the time?”</w:t>
      </w:r>
      <w:r>
        <w:t xml:space="preserve"> </w:t>
      </w:r>
      <w:r>
        <w:t xml:space="preserve">— within a sheet the bonds are strong; it’s only</w:t>
      </w:r>
      <w:r>
        <w:t xml:space="preserve"> </w:t>
      </w:r>
      <w:r>
        <w:rPr>
          <w:i/>
          <w:iCs/>
        </w:rPr>
        <w:t xml:space="preserve">between</w:t>
      </w:r>
      <w:r>
        <w:t xml:space="preserve"> </w:t>
      </w:r>
      <w:r>
        <w:t xml:space="preserve">sheets that they’re weak. Books on a shelf: each book is solid, but they slide past each other easily.</w:t>
      </w:r>
    </w:p>
    <w:p>
      <w:pPr>
        <w:pStyle w:val="Compact"/>
        <w:numPr>
          <w:ilvl w:val="0"/>
          <w:numId w:val="1008"/>
        </w:numPr>
      </w:pPr>
      <w:r>
        <w:t xml:space="preserve">“Graphene is just one of those sheets, right?”</w:t>
      </w:r>
      <w:r>
        <w:t xml:space="preserve"> </w:t>
      </w:r>
      <w:r>
        <w:t xml:space="preserve">— yes, if they raise it: graphene is a single graphite sheet. You can mention it as a bonus form, but it is not one of the three vocabulary terms.</w:t>
      </w:r>
    </w:p>
    <w:bookmarkEnd w:id="25"/>
    <w:bookmarkStart w:id="26" w:name="min-reconnect-surface-the-pattern"/>
    <w:p>
      <w:pPr>
        <w:pStyle w:val="Heading3"/>
      </w:pPr>
      <w:r>
        <w:t xml:space="preserve">28–30 min · Reconnect + surface the pattern</w:t>
      </w:r>
    </w:p>
    <w:p>
      <w:pPr>
        <w:pStyle w:val="FirstParagraph"/>
      </w:pPr>
      <w:r>
        <w:t xml:space="preserve">Bring groups back together. Ask one group to hold up both builds side by side. Ask the class:</w:t>
      </w:r>
    </w:p>
    <w:p>
      <w:pPr>
        <w:pStyle w:val="BlockText"/>
      </w:pPr>
      <w:r>
        <w:t xml:space="preserve">“Same atoms in both hands — pure carbon both times. Point to the single thing that is different between them.”</w:t>
      </w:r>
      <w:r>
        <w:t xml:space="preserve"> </w:t>
      </w:r>
      <w:r>
        <w:t xml:space="preserve">(Answer: how each atom is connected — four neighbors in a 3-D cage vs. three neighbors in stacked flat sheets.)</w:t>
      </w:r>
    </w:p>
    <w:p>
      <w:pPr>
        <w:pStyle w:val="FirstParagraph"/>
      </w:pPr>
      <w:r>
        <w:t xml:space="preserve">Surface the key idea: the element is identical; only the</w:t>
      </w:r>
      <w:r>
        <w:t xml:space="preserve"> </w:t>
      </w:r>
      <w:r>
        <w:rPr>
          <w:i/>
          <w:iCs/>
        </w:rPr>
        <w:t xml:space="preserve">arrangement</w:t>
      </w:r>
      <w:r>
        <w:t xml:space="preserve"> </w:t>
      </w:r>
      <w:r>
        <w:t xml:space="preserve">changed; and that arrangement alone produced the opposite hardness on the chart. That is the bridge into the vocabulary.</w:t>
      </w:r>
    </w:p>
    <w:p>
      <w:r>
        <w:pict>
          <v:rect style="width:0;height:1.5pt" o:hralign="center" o:hrstd="t" o:hr="t"/>
        </w:pict>
      </w:r>
    </w:p>
    <w:bookmarkEnd w:id="26"/>
    <w:bookmarkEnd w:id="27"/>
    <w:bookmarkStart w:id="30" w:name="phase-3-explain-30-36-min"/>
    <w:p>
      <w:pPr>
        <w:pStyle w:val="Heading2"/>
      </w:pPr>
      <w:r>
        <w:t xml:space="preserve">Phase 3 · Explain</w:t>
      </w:r>
      <w:r>
        <w:t xml:space="preserve"> </w:t>
      </w:r>
      <w:r>
        <w:rPr>
          <w:i/>
          <w:iCs/>
        </w:rPr>
        <w:t xml:space="preserve">(30 – 36 min)</w:t>
      </w:r>
    </w:p>
    <w:bookmarkStart w:id="28" w:name="min-turn-and-talk-2-class-consensus"/>
    <w:p>
      <w:pPr>
        <w:pStyle w:val="Heading3"/>
      </w:pPr>
      <w:r>
        <w:t xml:space="preserve">30–33 min · Turn-and-Talk #2 + class consensus</w:t>
      </w:r>
    </w:p>
    <w:p>
      <w:pPr>
        <w:pStyle w:val="BlockText"/>
      </w:pPr>
      <w:r>
        <w:t xml:space="preserve">“Look at your two builds and your comparison table. Turn to your partner: in one sentence, what is the rule? When the</w:t>
      </w:r>
      <w:r>
        <w:t xml:space="preserve"> </w:t>
      </w:r>
      <w:r>
        <w:rPr>
          <w:i/>
          <w:iCs/>
        </w:rPr>
        <w:t xml:space="preserve">element</w:t>
      </w:r>
      <w:r>
        <w:t xml:space="preserve"> </w:t>
      </w:r>
      <w:r>
        <w:t xml:space="preserve">stays the same but the</w:t>
      </w:r>
      <w:r>
        <w:t xml:space="preserve"> </w:t>
      </w:r>
      <w:r>
        <w:rPr>
          <w:i/>
          <w:iCs/>
        </w:rPr>
        <w:t xml:space="preserve">arrangement</w:t>
      </w:r>
      <w:r>
        <w:t xml:space="preserve"> </w:t>
      </w:r>
      <w:r>
        <w:t xml:space="preserve">changes, what changes — and what stays the same?”</w:t>
      </w:r>
    </w:p>
    <w:p>
      <w:pPr>
        <w:pStyle w:val="FirstParagraph"/>
      </w:pPr>
      <w:r>
        <w:t xml:space="preserve">Target consensus: when the same element is arranged in different structures, the</w:t>
      </w:r>
      <w:r>
        <w:t xml:space="preserve"> </w:t>
      </w:r>
      <w:r>
        <w:rPr>
          <w:i/>
          <w:iCs/>
        </w:rPr>
        <w:t xml:space="preserve">properties</w:t>
      </w:r>
      <w:r>
        <w:t xml:space="preserve"> </w:t>
      </w:r>
      <w:r>
        <w:t xml:space="preserve">change (hardness, ability to write, ability to conduct) even though the element — the kind of atom — stays exactly the same. Structure determines properties.</w:t>
      </w:r>
    </w:p>
    <w:p>
      <w:pPr>
        <w:pStyle w:val="BlockText"/>
      </w:pPr>
      <w:r>
        <w:t xml:space="preserve">“So if I told you oxygen also comes in more than one form, would that surprise you now? It shouldn’t — if carbon can, why not oxygen?”</w:t>
      </w:r>
      <w:r>
        <w:t xml:space="preserve"> </w:t>
      </w:r>
      <w:r>
        <w:t xml:space="preserve">(This primes the Exit Ticket transfer.)</w:t>
      </w:r>
    </w:p>
    <w:bookmarkEnd w:id="28"/>
    <w:bookmarkStart w:id="29" w:name="Xb1d75326a547001c764c7e65722fa2c14b6c7a6"/>
    <w:p>
      <w:pPr>
        <w:pStyle w:val="Heading3"/>
      </w:pPr>
      <w:r>
        <w:t xml:space="preserve">33–36 min · Vocabulary introduction (exactly 3 terms)</w:t>
      </w:r>
    </w:p>
    <w:p>
      <w:pPr>
        <w:pStyle w:val="FirstParagraph"/>
      </w:pPr>
      <w:r>
        <w:rPr>
          <w:b/>
          <w:bCs/>
        </w:rPr>
        <w:t xml:space="preserve">Sample teacher language:</w:t>
      </w:r>
    </w:p>
    <w:p>
      <w:pPr>
        <w:pStyle w:val="BlockText"/>
      </w:pPr>
      <w:r>
        <w:t xml:space="preserve">“Let’s name what you built. Different structural forms of the</w:t>
      </w:r>
      <w:r>
        <w:t xml:space="preserve"> </w:t>
      </w:r>
      <w:r>
        <w:rPr>
          <w:i/>
          <w:iCs/>
        </w:rPr>
        <w:t xml:space="preserve">same element</w:t>
      </w:r>
      <w:r>
        <w:t xml:space="preserve"> </w:t>
      </w:r>
      <w:r>
        <w:t xml:space="preserve">are called</w:t>
      </w:r>
      <w:r>
        <w:t xml:space="preserve"> </w:t>
      </w:r>
      <w:r>
        <w:rPr>
          <w:b/>
          <w:bCs/>
        </w:rPr>
        <w:t xml:space="preserve">allotropes</w:t>
      </w:r>
      <w:r>
        <w:t xml:space="preserve">. Diamond and graphite are both allotropes of carbon — same element, different arrangements, different properties. That’s the headline word for today.”</w:t>
      </w:r>
    </w:p>
    <w:p>
      <w:pPr>
        <w:pStyle w:val="BlockText"/>
      </w:pPr>
      <w:r>
        <w:t xml:space="preserve">“Your Build A — the rigid 3-D cage where every carbon bonds to four neighbors in all directions — is the</w:t>
      </w:r>
      <w:r>
        <w:t xml:space="preserve"> </w:t>
      </w:r>
      <w:r>
        <w:rPr>
          <w:b/>
          <w:bCs/>
        </w:rPr>
        <w:t xml:space="preserve">diamond</w:t>
      </w:r>
      <w:r>
        <w:t xml:space="preserve"> </w:t>
      </w:r>
      <w:r>
        <w:t xml:space="preserve">structure. Because the bonds run in every direction with no plane of weakness, nothing can slide, so diamond is the hardest natural substance. That’s the hardness-10 bar.”</w:t>
      </w:r>
    </w:p>
    <w:p>
      <w:pPr>
        <w:pStyle w:val="BlockText"/>
      </w:pPr>
      <w:r>
        <w:t xml:space="preserve">“Your Build B — flat sheets of carbon, three neighbors each, stacked but only weakly held together — is the</w:t>
      </w:r>
      <w:r>
        <w:t xml:space="preserve"> </w:t>
      </w:r>
      <w:r>
        <w:rPr>
          <w:b/>
          <w:bCs/>
        </w:rPr>
        <w:t xml:space="preserve">graphite</w:t>
      </w:r>
      <w:r>
        <w:t xml:space="preserve"> </w:t>
      </w:r>
      <w:r>
        <w:t xml:space="preserve">structure. The sheets are strong inside but slip past each other easily, so graphite is soft and slides off onto paper. That’s the hardness-1.5 bar. Each pencil stroke is sheets of graphite peeling onto the page.”</w:t>
      </w:r>
    </w:p>
    <w:p>
      <w:pPr>
        <w:pStyle w:val="FirstParagraph"/>
      </w:pPr>
      <w:r>
        <w:t xml:space="preserve">Post the three terms on the board. Students fill them in on their notes.</w:t>
      </w:r>
    </w:p>
    <w:p>
      <w:pPr>
        <w:pStyle w:val="BodyText"/>
      </w:pPr>
      <w:r>
        <w:rPr>
          <w:b/>
          <w:bCs/>
        </w:rPr>
        <w:t xml:space="preserve">Discussion prompts to deploy here:</w:t>
      </w:r>
    </w:p>
    <w:p>
      <w:pPr>
        <w:pStyle w:val="Compact"/>
        <w:numPr>
          <w:ilvl w:val="0"/>
          <w:numId w:val="1009"/>
        </w:numPr>
      </w:pPr>
      <w:r>
        <w:t xml:space="preserve">“Diamond and graphite are both pure carbon. What single word names the relationship between them?”</w:t>
      </w:r>
      <w:r>
        <w:t xml:space="preserve"> </w:t>
      </w:r>
      <w:r>
        <w:t xml:space="preserve">—</w:t>
      </w:r>
      <w:r>
        <w:t xml:space="preserve"> </w:t>
      </w:r>
      <w:r>
        <w:rPr>
          <w:i/>
          <w:iCs/>
        </w:rPr>
        <w:t xml:space="preserve">Expected response:</w:t>
      </w:r>
      <w:r>
        <w:t xml:space="preserve"> </w:t>
      </w:r>
      <w:r>
        <w:t xml:space="preserve">they are allotropes (of carbon).</w:t>
      </w:r>
    </w:p>
    <w:p>
      <w:pPr>
        <w:pStyle w:val="Compact"/>
        <w:numPr>
          <w:ilvl w:val="0"/>
          <w:numId w:val="1009"/>
        </w:numPr>
      </w:pPr>
      <w:r>
        <w:t xml:space="preserve">“Graphene is a single graphite sheet, and buckyballs (C₆₀) are carbon spheres. Are those also allotropes of carbon?”</w:t>
      </w:r>
      <w:r>
        <w:t xml:space="preserve"> </w:t>
      </w:r>
      <w:r>
        <w:t xml:space="preserve">—</w:t>
      </w:r>
      <w:r>
        <w:t xml:space="preserve"> </w:t>
      </w:r>
      <w:r>
        <w:rPr>
          <w:i/>
          <w:iCs/>
        </w:rPr>
        <w:t xml:space="preserve">Expected response:</w:t>
      </w:r>
      <w:r>
        <w:t xml:space="preserve"> </w:t>
      </w:r>
      <w:r>
        <w:t xml:space="preserve">yes — any different structural form of the same element is an allotrope. (Bonus; not a required term.)</w:t>
      </w:r>
    </w:p>
    <w:p>
      <w:pPr>
        <w:pStyle w:val="Compact"/>
        <w:numPr>
          <w:ilvl w:val="0"/>
          <w:numId w:val="1009"/>
        </w:numPr>
      </w:pPr>
      <w:r>
        <w:t xml:space="preserve">“On the hardness chart, which bar is diamond and which is graphite, and why are they at opposite ends?”</w:t>
      </w:r>
      <w:r>
        <w:t xml:space="preserve"> </w:t>
      </w:r>
      <w:r>
        <w:t xml:space="preserve">—</w:t>
      </w:r>
      <w:r>
        <w:t xml:space="preserve"> </w:t>
      </w:r>
      <w:r>
        <w:rPr>
          <w:i/>
          <w:iCs/>
        </w:rPr>
        <w:t xml:space="preserve">Expected response:</w:t>
      </w:r>
      <w:r>
        <w:t xml:space="preserve"> </w:t>
      </w:r>
      <w:r>
        <w:t xml:space="preserve">diamond = 10 (3-D cage, no slide); graphite = ~1.5 (sheets slide). The structure sets the hardness.</w:t>
      </w:r>
    </w:p>
    <w:p>
      <w:r>
        <w:pict>
          <v:rect style="width:0;height:1.5pt" o:hralign="center" o:hrstd="t" o:hr="t"/>
        </w:pict>
      </w:r>
    </w:p>
    <w:bookmarkEnd w:id="29"/>
    <w:bookmarkEnd w:id="30"/>
    <w:bookmarkStart w:id="33" w:name="phase-4-elaborate-36-40-min"/>
    <w:p>
      <w:pPr>
        <w:pStyle w:val="Heading2"/>
      </w:pPr>
      <w:r>
        <w:t xml:space="preserve">Phase 4 · Elaborate</w:t>
      </w:r>
      <w:r>
        <w:t xml:space="preserve"> </w:t>
      </w:r>
      <w:r>
        <w:rPr>
          <w:i/>
          <w:iCs/>
        </w:rPr>
        <w:t xml:space="preserve">(36 – 40 min)</w:t>
      </w:r>
    </w:p>
    <w:bookmarkStart w:id="31" w:name="X25431cc7403fe441ab0c2aaf82299d9e6e44938"/>
    <w:p>
      <w:pPr>
        <w:pStyle w:val="Heading3"/>
      </w:pPr>
      <w:r>
        <w:t xml:space="preserve">36–39 min · Revise the model + Because/But/So expansion</w:t>
      </w:r>
    </w:p>
    <w:p>
      <w:pPr>
        <w:pStyle w:val="FirstParagraph"/>
      </w:pPr>
      <w:r>
        <w:t xml:space="preserve">Students return to their Initial Model sketches. They revise them by labeling each structure with its proper name (diamond / graphite), writing</w:t>
      </w:r>
      <w:r>
        <w:t xml:space="preserve"> </w:t>
      </w:r>
      <w:r>
        <w:t xml:space="preserve">“allotropes of carbon”</w:t>
      </w:r>
      <w:r>
        <w:t xml:space="preserve"> </w:t>
      </w:r>
      <w:r>
        <w:t xml:space="preserve">across the top, and adding one Cause-and-Effect arrow per structure (arrangement → property).</w:t>
      </w:r>
    </w:p>
    <w:p>
      <w:pPr>
        <w:pStyle w:val="BodyText"/>
      </w:pPr>
      <w:r>
        <w:t xml:space="preserve">Then run a</w:t>
      </w:r>
      <w:r>
        <w:t xml:space="preserve"> </w:t>
      </w:r>
      <w:r>
        <w:rPr>
          <w:b/>
          <w:bCs/>
        </w:rPr>
        <w:t xml:space="preserve">Because/But/So</w:t>
      </w:r>
      <w:r>
        <w:t xml:space="preserve"> </w:t>
      </w:r>
      <w:r>
        <w:t xml:space="preserve">sentence about the phenomenon. Starter on the board:</w:t>
      </w:r>
    </w:p>
    <w:p>
      <w:pPr>
        <w:pStyle w:val="BlockText"/>
      </w:pPr>
      <w:r>
        <w:rPr>
          <w:i/>
          <w:iCs/>
        </w:rPr>
        <w:t xml:space="preserve">“Diamond and graphite are both pure carbon, yet diamond is the hardest natural substance and graphite is soft enough to write with.”</w:t>
      </w:r>
    </w:p>
    <w:p>
      <w:pPr>
        <w:pStyle w:val="FirstParagraph"/>
      </w:pPr>
      <w:r>
        <w:t xml:space="preserve">Model one aloud:</w:t>
      </w:r>
    </w:p>
    <w:p>
      <w:pPr>
        <w:pStyle w:val="BlockText"/>
      </w:pPr>
      <w:r>
        <w:t xml:space="preserve">“Diamond and graphite are both pure carbon, yet they have opposite hardness</w:t>
      </w:r>
      <w:r>
        <w:t xml:space="preserve"> </w:t>
      </w:r>
      <w:r>
        <w:rPr>
          <w:b/>
          <w:bCs/>
        </w:rPr>
        <w:t xml:space="preserve">because</w:t>
      </w:r>
      <w:r>
        <w:t xml:space="preserve"> </w:t>
      </w:r>
      <w:r>
        <w:t xml:space="preserve">the way identical carbon atoms are arranged is different — diamond locks every carbon to four neighbors in a rigid 3-D network while graphite stacks flat sheets that are only weakly held together —</w:t>
      </w:r>
      <w:r>
        <w:t xml:space="preserve"> </w:t>
      </w:r>
      <w:r>
        <w:rPr>
          <w:b/>
          <w:bCs/>
        </w:rPr>
        <w:t xml:space="preserve">but</w:t>
      </w:r>
      <w:r>
        <w:t xml:space="preserve"> </w:t>
      </w:r>
      <w:r>
        <w:t xml:space="preserve">the element itself, carbon, is exactly the same in both</w:t>
      </w:r>
      <w:r>
        <w:t xml:space="preserve"> </w:t>
      </w:r>
      <w:r>
        <w:rPr>
          <w:b/>
          <w:bCs/>
        </w:rPr>
        <w:t xml:space="preserve">so</w:t>
      </w:r>
      <w:r>
        <w:t xml:space="preserve"> </w:t>
      </w:r>
      <w:r>
        <w:t xml:space="preserve">the difference in hardness must come entirely from the structure, not from the kind of atom: the arrangement is the cause and the property is the effect.”</w:t>
      </w:r>
    </w:p>
    <w:p>
      <w:pPr>
        <w:pStyle w:val="FirstParagraph"/>
      </w:pPr>
      <w:r>
        <w:t xml:space="preserve">Then have students write their own B/B/S using this starter:</w:t>
      </w:r>
    </w:p>
    <w:p>
      <w:pPr>
        <w:pStyle w:val="Compact"/>
        <w:numPr>
          <w:ilvl w:val="0"/>
          <w:numId w:val="1010"/>
        </w:numPr>
      </w:pPr>
      <w:r>
        <w:rPr>
          <w:i/>
          <w:iCs/>
        </w:rPr>
        <w:t xml:space="preserve">“When you write with a pencil, gray graphite rubs onto the paper, but a diamond never rubs off no matter how hard you press…”</w:t>
      </w:r>
      <w:r>
        <w:t xml:space="preserve"> </w:t>
      </w:r>
      <w:r>
        <w:t xml:space="preserve">(hint: graphite sheets slip apart; diamond’s 3-D network has no plane to slide along)</w:t>
      </w:r>
    </w:p>
    <w:p>
      <w:pPr>
        <w:pStyle w:val="FirstParagraph"/>
      </w:pPr>
      <w:r>
        <w:rPr>
          <w:b/>
          <w:bCs/>
        </w:rPr>
        <w:t xml:space="preserve">Anticipated student responses:</w:t>
      </w:r>
    </w:p>
    <w:p>
      <w:pPr>
        <w:pStyle w:val="Compact"/>
        <w:numPr>
          <w:ilvl w:val="0"/>
          <w:numId w:val="1011"/>
        </w:numPr>
      </w:pPr>
      <w:r>
        <w:t xml:space="preserve">“Because the graphite sheets slide off but the diamond cage can’t.”</w:t>
      </w:r>
      <w:r>
        <w:t xml:space="preserve"> </w:t>
      </w:r>
      <w:r>
        <w:t xml:space="preserve">— strong start; push for the So:</w:t>
      </w:r>
      <w:r>
        <w:t xml:space="preserve"> </w:t>
      </w:r>
      <w:r>
        <w:t xml:space="preserve">“so the same element behaves differently only because of how the atoms are connected.”</w:t>
      </w:r>
    </w:p>
    <w:p>
      <w:pPr>
        <w:pStyle w:val="Compact"/>
        <w:numPr>
          <w:ilvl w:val="0"/>
          <w:numId w:val="1011"/>
        </w:numPr>
      </w:pPr>
      <w:r>
        <w:t xml:space="preserve">“Because diamond’s carbons each touch four others and graphite’s touch three.”</w:t>
      </w:r>
      <w:r>
        <w:t xml:space="preserve"> </w:t>
      </w:r>
      <w:r>
        <w:t xml:space="preserve">— excellent precision; have them add the consequence:</w:t>
      </w:r>
      <w:r>
        <w:t xml:space="preserve"> </w:t>
      </w:r>
      <w:r>
        <w:t xml:space="preserve">“so diamond has no weak direction to slide and graphite does.”</w:t>
      </w:r>
    </w:p>
    <w:bookmarkEnd w:id="31"/>
    <w:bookmarkStart w:id="32" w:name="min-return-to-the-phenomenon"/>
    <w:p>
      <w:pPr>
        <w:pStyle w:val="Heading3"/>
      </w:pPr>
      <w:r>
        <w:t xml:space="preserve">39–40 min · Return to the phenomenon</w:t>
      </w:r>
    </w:p>
    <w:p>
      <w:pPr>
        <w:pStyle w:val="BlockText"/>
      </w:pPr>
      <w:r>
        <w:t xml:space="preserve">“Return to the demonstration table. The diamond cut the glass; the pencil rubbed off onto paper. You now have the explanation in your hands — literally, in your two models. In one sentence using the word</w:t>
      </w:r>
      <w:r>
        <w:t xml:space="preserve"> </w:t>
      </w:r>
      <w:r>
        <w:rPr>
          <w:i/>
          <w:iCs/>
        </w:rPr>
        <w:t xml:space="preserve">allotrope</w:t>
      </w:r>
      <w:r>
        <w:t xml:space="preserve">, tell me why the same element gave us those two opposite results.”</w:t>
      </w:r>
    </w:p>
    <w:p>
      <w:pPr>
        <w:pStyle w:val="FirstParagraph"/>
      </w:pPr>
      <w:r>
        <w:t xml:space="preserve">Target:</w:t>
      </w:r>
      <w:r>
        <w:t xml:space="preserve"> </w:t>
      </w:r>
      <w:r>
        <w:t xml:space="preserve">“Diamond and graphite are allotropes of carbon — the same element arranged in different structures — so the 3-D cage is unbreakably hard while the stacked sheets slide apart, and that structural difference, not the element, causes the difference in hardness.”</w:t>
      </w:r>
    </w:p>
    <w:p>
      <w:pPr>
        <w:pStyle w:val="BlockText"/>
      </w:pPr>
      <w:r>
        <w:t xml:space="preserve">“The atoms never changed. Only the arrangement did. That is the whole idea of an allotrope, and it is the same reason oxygen comes in two forms — which is your Exit Ticket.”</w:t>
      </w:r>
    </w:p>
    <w:p>
      <w:r>
        <w:pict>
          <v:rect style="width:0;height:1.5pt" o:hralign="center" o:hrstd="t" o:hr="t"/>
        </w:pict>
      </w:r>
    </w:p>
    <w:bookmarkEnd w:id="32"/>
    <w:bookmarkEnd w:id="33"/>
    <w:bookmarkStart w:id="35" w:name="phase-5-evaluate-40-42-min"/>
    <w:p>
      <w:pPr>
        <w:pStyle w:val="Heading2"/>
      </w:pPr>
      <w:r>
        <w:t xml:space="preserve">Phase 5 · Evaluate</w:t>
      </w:r>
      <w:r>
        <w:t xml:space="preserve"> </w:t>
      </w:r>
      <w:r>
        <w:rPr>
          <w:i/>
          <w:iCs/>
        </w:rPr>
        <w:t xml:space="preserve">(40 – 42 min)</w:t>
      </w:r>
    </w:p>
    <w:bookmarkStart w:id="34" w:name="min-exit-ticket-closing-reflection"/>
    <w:p>
      <w:pPr>
        <w:pStyle w:val="Heading3"/>
      </w:pPr>
      <w:r>
        <w:t xml:space="preserve">40–42 min · Exit Ticket + Closing Reflection</w:t>
      </w:r>
    </w:p>
    <w:p>
      <w:pPr>
        <w:pStyle w:val="FirstParagraph"/>
      </w:pPr>
      <w:r>
        <w:t xml:space="preserve">Post or read aloud (note: this uses</w:t>
      </w:r>
      <w:r>
        <w:t xml:space="preserve"> </w:t>
      </w:r>
      <w:r>
        <w:rPr>
          <w:b/>
          <w:bCs/>
        </w:rPr>
        <w:t xml:space="preserve">oxygen</w:t>
      </w:r>
      <w:r>
        <w:t xml:space="preserve">, a different element from the carbon practice, to test transfer):</w:t>
      </w:r>
    </w:p>
    <w:p>
      <w:pPr>
        <w:pStyle w:val="BlockText"/>
      </w:pPr>
      <w:r>
        <w:rPr>
          <w:i/>
          <w:iCs/>
        </w:rPr>
        <w:t xml:space="preserve">(a) Oxygen exists as two allotropes: the dioxygen we breathe and ozone (the gas that forms the protective ozone layer). Write the chemical formula of each.</w:t>
      </w:r>
      <w:r>
        <w:t xml:space="preserve"> </w:t>
      </w:r>
      <w:r>
        <w:rPr>
          <w:i/>
          <w:iCs/>
        </w:rPr>
        <w:t xml:space="preserve">(b) In one sentence, define what an allotrope is.</w:t>
      </w:r>
      <w:r>
        <w:t xml:space="preserve"> </w:t>
      </w:r>
      <w:r>
        <w:rPr>
          <w:i/>
          <w:iCs/>
        </w:rPr>
        <w:t xml:space="preserve">(c) In one Cause-and-Effect sentence, explain why two allotropes of the same element (like O₂ and O₃, or diamond and graphite) can have different properties.</w:t>
      </w:r>
    </w:p>
    <w:p>
      <w:pPr>
        <w:pStyle w:val="FirstParagraph"/>
      </w:pPr>
      <w:r>
        <w:t xml:space="preserve">Expected answers are in</w:t>
      </w:r>
      <w:r>
        <w:t xml:space="preserve"> </w:t>
      </w:r>
      <w:r>
        <w:rPr>
          <w:rStyle w:val="VerbatimChar"/>
        </w:rPr>
        <w:t xml:space="preserve">Answer_Key.docx</w:t>
      </w:r>
      <w:r>
        <w:t xml:space="preserve">.</w:t>
      </w:r>
    </w:p>
    <w:p>
      <w:pPr>
        <w:pStyle w:val="BodyText"/>
      </w:pPr>
      <w:r>
        <w:rPr>
          <w:b/>
          <w:bCs/>
        </w:rPr>
        <w:t xml:space="preserve">Closing Reflection (SEL, 30 seconds):</w:t>
      </w:r>
    </w:p>
    <w:p>
      <w:pPr>
        <w:pStyle w:val="BlockText"/>
      </w:pPr>
      <w:r>
        <w:t xml:space="preserve">“Today you held two objects made of the exact same element that behaved as differently as anything can. In one sentence: what surprised you most about how structure changes properties, and who in your group helped you see it?”</w:t>
      </w:r>
    </w:p>
    <w:p>
      <w:pPr>
        <w:pStyle w:val="FirstParagraph"/>
      </w:pPr>
      <w:r>
        <w:t xml:space="preserve">Collect worksheets; note which students correctly attributed the property difference to</w:t>
      </w:r>
      <w:r>
        <w:t xml:space="preserve"> </w:t>
      </w:r>
      <w:r>
        <w:rPr>
          <w:i/>
          <w:iCs/>
        </w:rPr>
        <w:t xml:space="preserve">arrangement</w:t>
      </w:r>
      <w:r>
        <w:t xml:space="preserve"> </w:t>
      </w:r>
      <w:r>
        <w:t xml:space="preserve">versus students who still reached for a hidden second ingredient. The</w:t>
      </w:r>
      <w:r>
        <w:t xml:space="preserve"> </w:t>
      </w:r>
      <w:r>
        <w:t xml:space="preserve">“there must be something else mixed in”</w:t>
      </w:r>
      <w:r>
        <w:t xml:space="preserve"> </w:t>
      </w:r>
      <w:r>
        <w:t xml:space="preserve">misconception is the main one to target — flag those students for a 30-second check at the start of the next lesson.</w:t>
      </w:r>
    </w:p>
    <w:p>
      <w:r>
        <w:pict>
          <v:rect style="width:0;height:1.5pt" o:hralign="center" o:hrstd="t" o:hr="t"/>
        </w:pict>
      </w:r>
    </w:p>
    <w:bookmarkEnd w:id="34"/>
    <w:bookmarkEnd w:id="35"/>
    <w:bookmarkStart w:id="36" w:name="common-misconceptions"/>
    <w:p>
      <w:pPr>
        <w:pStyle w:val="Heading2"/>
      </w:pPr>
      <w:r>
        <w:t xml:space="preserve">Common Misconceptions</w:t>
      </w:r>
    </w:p>
    <w:p>
      <w:pPr>
        <w:pStyle w:val="Compact"/>
        <w:numPr>
          <w:ilvl w:val="0"/>
          <w:numId w:val="1012"/>
        </w:numPr>
      </w:pPr>
      <w:r>
        <w:rPr>
          <w:b/>
          <w:bCs/>
        </w:rPr>
        <w:t xml:space="preserve">Misconception:</w:t>
      </w:r>
      <w:r>
        <w:t xml:space="preserve"> </w:t>
      </w:r>
      <w:r>
        <w:t xml:space="preserve">“Diamond and graphite must be different because diamond has something extra mixed in.”</w:t>
      </w:r>
      <w:r>
        <w:t xml:space="preserve"> </w:t>
      </w:r>
      <w:r>
        <w:t xml:space="preserve">→</w:t>
      </w:r>
      <w:r>
        <w:t xml:space="preserve"> </w:t>
      </w:r>
      <w:r>
        <w:rPr>
          <w:b/>
          <w:bCs/>
        </w:rPr>
        <w:t xml:space="preserve">Correction:</w:t>
      </w:r>
      <w:r>
        <w:t xml:space="preserve"> </w:t>
      </w:r>
      <w:r>
        <w:t xml:space="preserve">Both are 100% pure carbon — the same element and nothing else. The only difference is how the identical carbon atoms are arranged and bonded. This is the central, falsifiable claim of the lesson, and the modeling activity demonstrates it with identical</w:t>
      </w:r>
      <w:r>
        <w:t xml:space="preserve"> </w:t>
      </w:r>
      <w:r>
        <w:t xml:space="preserve">“atoms.”</w:t>
      </w:r>
    </w:p>
    <w:p>
      <w:pPr>
        <w:pStyle w:val="Compact"/>
        <w:numPr>
          <w:ilvl w:val="0"/>
          <w:numId w:val="1012"/>
        </w:numPr>
      </w:pPr>
      <w:r>
        <w:rPr>
          <w:b/>
          <w:bCs/>
        </w:rPr>
        <w:t xml:space="preserve">Misconception:</w:t>
      </w:r>
      <w:r>
        <w:t xml:space="preserve"> </w:t>
      </w:r>
      <w:r>
        <w:t xml:space="preserve">“Allotropes are different elements.”</w:t>
      </w:r>
      <w:r>
        <w:t xml:space="preserve"> </w:t>
      </w:r>
      <w:r>
        <w:t xml:space="preserve">→</w:t>
      </w:r>
      <w:r>
        <w:t xml:space="preserve"> </w:t>
      </w:r>
      <w:r>
        <w:rPr>
          <w:b/>
          <w:bCs/>
        </w:rPr>
        <w:t xml:space="preserve">Correction:</w:t>
      </w:r>
      <w:r>
        <w:t xml:space="preserve"> </w:t>
      </w:r>
      <w:r>
        <w:t xml:space="preserve">Allotropes are different structural</w:t>
      </w:r>
      <w:r>
        <w:t xml:space="preserve"> </w:t>
      </w:r>
      <w:r>
        <w:rPr>
          <w:i/>
          <w:iCs/>
        </w:rPr>
        <w:t xml:space="preserve">forms of the same element</w:t>
      </w:r>
      <w:r>
        <w:t xml:space="preserve">. Diamond, graphite, and graphene are all the single element carbon; O₂ and O₃ are both the single element oxygen. The element is constant; the arrangement varies.</w:t>
      </w:r>
    </w:p>
    <w:p>
      <w:pPr>
        <w:pStyle w:val="Compact"/>
        <w:numPr>
          <w:ilvl w:val="0"/>
          <w:numId w:val="1012"/>
        </w:numPr>
      </w:pPr>
      <w:r>
        <w:rPr>
          <w:b/>
          <w:bCs/>
        </w:rPr>
        <w:t xml:space="preserve">Misconception:</w:t>
      </w:r>
      <w:r>
        <w:t xml:space="preserve"> </w:t>
      </w:r>
      <w:r>
        <w:t xml:space="preserve">“Graphite is soft because its bonds are weak everywhere.”</w:t>
      </w:r>
      <w:r>
        <w:t xml:space="preserve"> </w:t>
      </w:r>
      <w:r>
        <w:t xml:space="preserve">→</w:t>
      </w:r>
      <w:r>
        <w:t xml:space="preserve"> </w:t>
      </w:r>
      <w:r>
        <w:rPr>
          <w:b/>
          <w:bCs/>
        </w:rPr>
        <w:t xml:space="preserve">Correction:</w:t>
      </w:r>
      <w:r>
        <w:t xml:space="preserve"> </w:t>
      </w:r>
      <w:r>
        <w:t xml:space="preserve">The bonds</w:t>
      </w:r>
      <w:r>
        <w:t xml:space="preserve"> </w:t>
      </w:r>
      <w:r>
        <w:rPr>
          <w:i/>
          <w:iCs/>
        </w:rPr>
        <w:t xml:space="preserve">within</w:t>
      </w:r>
      <w:r>
        <w:t xml:space="preserve"> </w:t>
      </w:r>
      <w:r>
        <w:t xml:space="preserve">each graphite sheet are very strong (each carbon to three neighbors). It is the attraction</w:t>
      </w:r>
      <w:r>
        <w:t xml:space="preserve"> </w:t>
      </w:r>
      <w:r>
        <w:rPr>
          <w:i/>
          <w:iCs/>
        </w:rPr>
        <w:t xml:space="preserve">between</w:t>
      </w:r>
      <w:r>
        <w:t xml:space="preserve"> </w:t>
      </w:r>
      <w:r>
        <w:t xml:space="preserve">the stacked sheets that is weak, letting the sheets slide. The softness comes from sliding sheets, not from weak bonds inside a sheet.</w:t>
      </w:r>
    </w:p>
    <w:p>
      <w:pPr>
        <w:pStyle w:val="Compact"/>
        <w:numPr>
          <w:ilvl w:val="0"/>
          <w:numId w:val="1012"/>
        </w:numPr>
      </w:pPr>
      <w:r>
        <w:rPr>
          <w:b/>
          <w:bCs/>
        </w:rPr>
        <w:t xml:space="preserve">Misconception:</w:t>
      </w:r>
      <w:r>
        <w:t xml:space="preserve"> </w:t>
      </w:r>
      <w:r>
        <w:t xml:space="preserve">“Allotropes are the same as isotopes.”</w:t>
      </w:r>
      <w:r>
        <w:t xml:space="preserve"> </w:t>
      </w:r>
      <w:r>
        <w:t xml:space="preserve">→</w:t>
      </w:r>
      <w:r>
        <w:t xml:space="preserve"> </w:t>
      </w:r>
      <w:r>
        <w:rPr>
          <w:b/>
          <w:bCs/>
        </w:rPr>
        <w:t xml:space="preserve">Correction:</w:t>
      </w:r>
      <w:r>
        <w:t xml:space="preserve"> </w:t>
      </w:r>
      <w:r>
        <w:t xml:space="preserve">Isotopes differ in the</w:t>
      </w:r>
      <w:r>
        <w:t xml:space="preserve"> </w:t>
      </w:r>
      <w:r>
        <w:rPr>
          <w:i/>
          <w:iCs/>
        </w:rPr>
        <w:t xml:space="preserve">number of neutrons</w:t>
      </w:r>
      <w:r>
        <w:t xml:space="preserve"> </w:t>
      </w:r>
      <w:r>
        <w:t xml:space="preserve">in the nucleus of single atoms of an element. Allotropes are the same atoms (and same isotopic mix) arranged in different</w:t>
      </w:r>
      <w:r>
        <w:t xml:space="preserve"> </w:t>
      </w:r>
      <w:r>
        <w:rPr>
          <w:i/>
          <w:iCs/>
        </w:rPr>
        <w:t xml:space="preserve">bulk structures</w:t>
      </w:r>
      <w:r>
        <w:t xml:space="preserve">. Isotopes are an atomic-scale idea; allotropes are a structure-of-the-solid idea.</w:t>
      </w:r>
    </w:p>
    <w:p>
      <w:pPr>
        <w:pStyle w:val="Compact"/>
        <w:numPr>
          <w:ilvl w:val="0"/>
          <w:numId w:val="1012"/>
        </w:numPr>
      </w:pPr>
      <w:r>
        <w:rPr>
          <w:b/>
          <w:bCs/>
        </w:rPr>
        <w:t xml:space="preserve">Misconception:</w:t>
      </w:r>
      <w:r>
        <w:t xml:space="preserve"> </w:t>
      </w:r>
      <w:r>
        <w:t xml:space="preserve">“A change in form means a chemical reaction happened.”</w:t>
      </w:r>
      <w:r>
        <w:t xml:space="preserve"> </w:t>
      </w:r>
      <w:r>
        <w:t xml:space="preserve">→</w:t>
      </w:r>
      <w:r>
        <w:t xml:space="preserve"> </w:t>
      </w:r>
      <w:r>
        <w:rPr>
          <w:b/>
          <w:bCs/>
        </w:rPr>
        <w:t xml:space="preserve">Correction:</w:t>
      </w:r>
      <w:r>
        <w:t xml:space="preserve"> </w:t>
      </w:r>
      <w:r>
        <w:t xml:space="preserve">Converting graphite to diamond rearranges how carbon atoms bond, but it is still pure carbon throughout — no new element appears. Whether to classify allotrope interconversion as physical or chemical is subtle; for this lesson, the takeaway is simply that the</w:t>
      </w:r>
      <w:r>
        <w:t xml:space="preserve"> </w:t>
      </w:r>
      <w:r>
        <w:rPr>
          <w:i/>
          <w:iCs/>
        </w:rPr>
        <w:t xml:space="preserve">element</w:t>
      </w:r>
      <w:r>
        <w:t xml:space="preserve"> </w:t>
      </w:r>
      <w:r>
        <w:t xml:space="preserve">never changes, only the arrangement.</w:t>
      </w:r>
    </w:p>
    <w:p>
      <w:r>
        <w:pict>
          <v:rect style="width:0;height:1.5pt" o:hralign="center" o:hrstd="t" o:hr="t"/>
        </w:pict>
      </w:r>
    </w:p>
    <w:bookmarkEnd w:id="36"/>
    <w:bookmarkStart w:id="37" w:name="access-differentiation"/>
    <w:p>
      <w:pPr>
        <w:pStyle w:val="Heading2"/>
      </w:pPr>
      <w:r>
        <w:t xml:space="preserve">Access &amp; Differentiation</w:t>
      </w:r>
    </w:p>
    <w:p>
      <w:pPr>
        <w:pStyle w:val="Compact"/>
        <w:numPr>
          <w:ilvl w:val="0"/>
          <w:numId w:val="1013"/>
        </w:numPr>
      </w:pPr>
      <w:r>
        <w:rPr>
          <w:b/>
          <w:bCs/>
        </w:rPr>
        <w:t xml:space="preserve">ELL/ENL supports:</w:t>
      </w:r>
      <w:r>
        <w:t xml:space="preserve"> </w:t>
      </w:r>
      <w:r>
        <w:t xml:space="preserve">Word-choice box displayed on the board throughout: {allotrope, diamond, graphite, structure, arrangement, sheets, network, hardness}. Sentence frame for the comparison and Exit Ticket: *“Diamond and graphite are both</w:t>
      </w:r>
      <w:r>
        <w:t xml:space="preserve"> </w:t>
      </w:r>
      <w:r>
        <w:rPr>
          <w:b/>
          <w:bCs/>
          <w:i/>
          <w:iCs/>
        </w:rPr>
        <w:t xml:space="preserve">, but their atoms are arranged</w:t>
      </w:r>
      <w:r>
        <w:rPr>
          <w:b/>
          <w:bCs/>
          <w:i/>
          <w:iCs/>
        </w:rPr>
        <w:t xml:space="preserve"> </w:t>
      </w:r>
      <w:r>
        <w:t xml:space="preserve">, so ___.”* Pair each term with a gesture: interlock four fingers for the diamond cage, slide one flat hand across the other for graphite sheets. Allow students to label their model sketches in their home language first, then add the English term.</w:t>
      </w:r>
    </w:p>
    <w:p>
      <w:pPr>
        <w:pStyle w:val="Compact"/>
        <w:numPr>
          <w:ilvl w:val="0"/>
          <w:numId w:val="1013"/>
        </w:numPr>
      </w:pPr>
      <w:r>
        <w:rPr>
          <w:b/>
          <w:bCs/>
        </w:rPr>
        <w:t xml:space="preserve">IEP/SPED supports:</w:t>
      </w:r>
      <w:r>
        <w:t xml:space="preserve"> </w:t>
      </w:r>
      <w:r>
        <w:t xml:space="preserve">Provide a pre-built diamond model and a pre-built graphite model so the student’s task is to</w:t>
      </w:r>
      <w:r>
        <w:t xml:space="preserve"> </w:t>
      </w:r>
      <w:r>
        <w:rPr>
          <w:i/>
          <w:iCs/>
        </w:rPr>
        <w:t xml:space="preserve">test and compare</w:t>
      </w:r>
      <w:r>
        <w:t xml:space="preserve"> </w:t>
      </w:r>
      <w:r>
        <w:t xml:space="preserve">(push, slide) rather than build from scratch — keeping the conceptual target (structure → property) while removing the fine-motor barrier. Offer a pre-filled comparison table with the</w:t>
      </w:r>
      <w:r>
        <w:t xml:space="preserve"> </w:t>
      </w:r>
      <w:r>
        <w:t xml:space="preserve">“neighbors per atom”</w:t>
      </w:r>
      <w:r>
        <w:t xml:space="preserve"> </w:t>
      </w:r>
      <w:r>
        <w:t xml:space="preserve">row already entered, so the student focuses on the slide/hardness observations. Give the Exit Ticket with the two oxygen formulas partially provided (O_ and O_) to scaffold the subscript.</w:t>
      </w:r>
    </w:p>
    <w:p>
      <w:pPr>
        <w:pStyle w:val="Compact"/>
        <w:numPr>
          <w:ilvl w:val="0"/>
          <w:numId w:val="1013"/>
        </w:numPr>
      </w:pPr>
      <w:r>
        <w:rPr>
          <w:b/>
          <w:bCs/>
        </w:rPr>
        <w:t xml:space="preserve">Extensions:</w:t>
      </w:r>
      <w:r>
        <w:t xml:space="preserve"> </w:t>
      </w:r>
      <w:r>
        <w:t xml:space="preserve">(1) Research a</w:t>
      </w:r>
      <w:r>
        <w:t xml:space="preserve"> </w:t>
      </w:r>
      <w:r>
        <w:rPr>
          <w:i/>
          <w:iCs/>
        </w:rPr>
        <w:t xml:space="preserve">third</w:t>
      </w:r>
      <w:r>
        <w:t xml:space="preserve"> </w:t>
      </w:r>
      <w:r>
        <w:t xml:space="preserve">carbon allotrope — graphene, fullerene (buckyball, C₆₀), or carbon nanotubes — and write two sentences on how its structure gives it a useful property (e.g., graphene’s strength, nanotubes’ conductivity). (2) Synthetic diamonds are made by squeezing graphite under enormous pressure and heat. Explain, using structure, what the pressure is forcing the carbon atoms to do. (3) Tin has allotropes too:</w:t>
      </w:r>
      <w:r>
        <w:t xml:space="preserve"> </w:t>
      </w:r>
      <w:r>
        <w:t xml:space="preserve">“white tin”</w:t>
      </w:r>
      <w:r>
        <w:t xml:space="preserve"> </w:t>
      </w:r>
      <w:r>
        <w:t xml:space="preserve">(a metal) and</w:t>
      </w:r>
      <w:r>
        <w:t xml:space="preserve"> </w:t>
      </w:r>
      <w:r>
        <w:t xml:space="preserve">“gray tin”</w:t>
      </w:r>
      <w:r>
        <w:t xml:space="preserve"> </w:t>
      </w:r>
      <w:r>
        <w:t xml:space="preserve">(a crumbly nonmetal-like form that appears in extreme cold —</w:t>
      </w:r>
      <w:r>
        <w:t xml:space="preserve"> </w:t>
      </w:r>
      <w:r>
        <w:t xml:space="preserve">“tin pest”</w:t>
      </w:r>
      <w:r>
        <w:t xml:space="preserve">). Compare this to the carbon case in one sentence.</w:t>
      </w:r>
    </w:p>
    <w:p>
      <w:r>
        <w:pict>
          <v:rect style="width:0;height:1.5pt" o:hralign="center" o:hrstd="t" o:hr="t"/>
        </w:pict>
      </w:r>
    </w:p>
    <w:bookmarkEnd w:id="37"/>
    <w:bookmarkStart w:id="38" w:name="strategy-spotlight"/>
    <w:p>
      <w:pPr>
        <w:pStyle w:val="Heading2"/>
      </w:pPr>
      <w:r>
        <w:t xml:space="preserve">Strategy Spotlight</w:t>
      </w:r>
    </w:p>
    <w:p>
      <w:pPr>
        <w:pStyle w:val="FirstParagraph"/>
      </w:pPr>
      <w:r>
        <w:rPr>
          <w:b/>
          <w:bCs/>
        </w:rPr>
        <w:t xml:space="preserve">ACTIVE LEARNING — build-then-explain modeling.</w:t>
      </w:r>
      <w:r>
        <w:t xml:space="preserve"> </w:t>
      </w:r>
      <w:r>
        <w:t xml:space="preserve">Active learning replaces</w:t>
      </w:r>
      <w:r>
        <w:t xml:space="preserve"> </w:t>
      </w:r>
      <w:r>
        <w:t xml:space="preserve">“tell, then practice”</w:t>
      </w:r>
      <w:r>
        <w:t xml:space="preserve"> </w:t>
      </w:r>
      <w:r>
        <w:t xml:space="preserve">with</w:t>
      </w:r>
      <w:r>
        <w:t xml:space="preserve"> </w:t>
      </w:r>
      <w:r>
        <w:t xml:space="preserve">“do, then name.”</w:t>
      </w:r>
      <w:r>
        <w:t xml:space="preserve"> </w:t>
      </w:r>
      <w:r>
        <w:t xml:space="preserve">In this lesson the explanation for the phenomenon is not delivered by the teacher and copied by students; it is</w:t>
      </w:r>
      <w:r>
        <w:t xml:space="preserve"> </w:t>
      </w:r>
      <w:r>
        <w:rPr>
          <w:i/>
          <w:iCs/>
        </w:rPr>
        <w:t xml:space="preserve">constructed</w:t>
      </w:r>
      <w:r>
        <w:t xml:space="preserve"> </w:t>
      </w:r>
      <w:r>
        <w:t xml:space="preserve">by students’ hands and</w:t>
      </w:r>
      <w:r>
        <w:t xml:space="preserve"> </w:t>
      </w:r>
      <w:r>
        <w:rPr>
          <w:i/>
          <w:iCs/>
        </w:rPr>
        <w:t xml:space="preserve">then</w:t>
      </w:r>
      <w:r>
        <w:t xml:space="preserve"> </w:t>
      </w:r>
      <w:r>
        <w:t xml:space="preserve">given a name. Students build a diamond cage and a graphite stack from identical</w:t>
      </w:r>
      <w:r>
        <w:t xml:space="preserve"> </w:t>
      </w:r>
      <w:r>
        <w:t xml:space="preserve">“atoms,”</w:t>
      </w:r>
      <w:r>
        <w:t xml:space="preserve"> </w:t>
      </w:r>
      <w:r>
        <w:t xml:space="preserve">physically discover that one locks and one slides, and only afterward learn the words</w:t>
      </w:r>
      <w:r>
        <w:t xml:space="preserve"> </w:t>
      </w:r>
      <w:r>
        <w:rPr>
          <w:i/>
          <w:iCs/>
        </w:rPr>
        <w:t xml:space="preserve">allotrope, diamond,</w:t>
      </w:r>
      <w:r>
        <w:t xml:space="preserve"> </w:t>
      </w:r>
      <w:r>
        <w:t xml:space="preserve">and</w:t>
      </w:r>
      <w:r>
        <w:t xml:space="preserve"> </w:t>
      </w:r>
      <w:r>
        <w:rPr>
          <w:i/>
          <w:iCs/>
        </w:rPr>
        <w:t xml:space="preserve">graphite</w:t>
      </w:r>
      <w:r>
        <w:t xml:space="preserve">. The vocabulary lands on an experience the student already owns.</w:t>
      </w:r>
    </w:p>
    <w:p>
      <w:pPr>
        <w:pStyle w:val="BodyText"/>
      </w:pPr>
      <w:r>
        <w:rPr>
          <w:b/>
          <w:bCs/>
        </w:rPr>
        <w:t xml:space="preserve">Why build-then-explain fits allotropes:</w:t>
      </w:r>
      <w:r>
        <w:t xml:space="preserve"> </w:t>
      </w:r>
      <w:r>
        <w:t xml:space="preserve">The whole concept hinges on a counter-intuitive claim —</w:t>
      </w:r>
      <w:r>
        <w:t xml:space="preserve"> </w:t>
      </w:r>
      <w:r>
        <w:rPr>
          <w:i/>
          <w:iCs/>
        </w:rPr>
        <w:t xml:space="preserve">same element, different properties.</w:t>
      </w:r>
      <w:r>
        <w:t xml:space="preserve"> </w:t>
      </w:r>
      <w:r>
        <w:t xml:space="preserve">Telling students this produces nodding without belief; many will keep secretly assuming there must be a hidden ingredient. Handing them identical atoms and letting them produce two opposite behaviors removes the escape hatch. There is no second ingredient to blame, because they used the same pile of gumdrops both times. The structure</w:t>
      </w:r>
      <w:r>
        <w:t xml:space="preserve"> </w:t>
      </w:r>
      <w:r>
        <w:rPr>
          <w:i/>
          <w:iCs/>
        </w:rPr>
        <w:t xml:space="preserve">must</w:t>
      </w:r>
      <w:r>
        <w:t xml:space="preserve"> </w:t>
      </w:r>
      <w:r>
        <w:t xml:space="preserve">be the cause, and they proved it themselves.</w:t>
      </w:r>
    </w:p>
    <w:p>
      <w:pPr>
        <w:pStyle w:val="BodyText"/>
      </w:pPr>
      <w:r>
        <w:rPr>
          <w:b/>
          <w:bCs/>
        </w:rPr>
        <w:t xml:space="preserve">How to run it in this lesson (Phase 2 → Phase 3):</w:t>
      </w:r>
    </w:p>
    <w:p>
      <w:pPr>
        <w:pStyle w:val="Compact"/>
        <w:numPr>
          <w:ilvl w:val="0"/>
          <w:numId w:val="1014"/>
        </w:numPr>
      </w:pPr>
      <w:r>
        <w:rPr>
          <w:b/>
          <w:bCs/>
        </w:rPr>
        <w:t xml:space="preserve">Build (10–15 min):</w:t>
      </w:r>
      <w:r>
        <w:t xml:space="preserve"> </w:t>
      </w:r>
      <w:r>
        <w:t xml:space="preserve">Both structures from the same atoms, with the naming withheld. Circulate with the</w:t>
      </w:r>
      <w:r>
        <w:t xml:space="preserve"> </w:t>
      </w:r>
      <w:r>
        <w:t xml:space="preserve">“find a direction it slides”</w:t>
      </w:r>
      <w:r>
        <w:t xml:space="preserve"> </w:t>
      </w:r>
      <w:r>
        <w:t xml:space="preserve">prompt — the kinesthetic test is what makes the abstract idea concrete.</w:t>
      </w:r>
    </w:p>
    <w:p>
      <w:pPr>
        <w:pStyle w:val="Compact"/>
        <w:numPr>
          <w:ilvl w:val="0"/>
          <w:numId w:val="1014"/>
        </w:numPr>
      </w:pPr>
      <w:r>
        <w:rPr>
          <w:b/>
          <w:bCs/>
        </w:rPr>
        <w:t xml:space="preserve">Stress-test and record (22–30 min):</w:t>
      </w:r>
      <w:r>
        <w:t xml:space="preserve"> </w:t>
      </w:r>
      <w:r>
        <w:t xml:space="preserve">Students compare the two builds against a structured table — neighbors per atom, slide/no-slide, predicted hardness. The table turns a physical sensation into recorded evidence.</w:t>
      </w:r>
    </w:p>
    <w:p>
      <w:pPr>
        <w:pStyle w:val="Compact"/>
        <w:numPr>
          <w:ilvl w:val="0"/>
          <w:numId w:val="1014"/>
        </w:numPr>
      </w:pPr>
      <w:r>
        <w:rPr>
          <w:b/>
          <w:bCs/>
        </w:rPr>
        <w:t xml:space="preserve">Name it (Phase 3, 33–36 min):</w:t>
      </w:r>
      <w:r>
        <w:t xml:space="preserve"> </w:t>
      </w:r>
      <w:r>
        <w:t xml:space="preserve">Only after the evidence is in do you supply</w:t>
      </w:r>
      <w:r>
        <w:t xml:space="preserve"> </w:t>
      </w:r>
      <w:r>
        <w:rPr>
          <w:i/>
          <w:iCs/>
        </w:rPr>
        <w:t xml:space="preserve">allotrope, diamond, graphite.</w:t>
      </w:r>
      <w:r>
        <w:t xml:space="preserve"> </w:t>
      </w:r>
      <w:r>
        <w:t xml:space="preserve">Students attach the words to a result they generated.</w:t>
      </w:r>
    </w:p>
    <w:p>
      <w:pPr>
        <w:pStyle w:val="FirstParagraph"/>
      </w:pPr>
      <w:r>
        <w:rPr>
          <w:b/>
          <w:bCs/>
        </w:rPr>
        <w:t xml:space="preserve">CRSE connection:</w:t>
      </w:r>
      <w:r>
        <w:t xml:space="preserve"> </w:t>
      </w:r>
      <w:r>
        <w:t xml:space="preserve">The opening-circle prompt (same stuff, different behavior — ice and steam, a flat page and a paper airplane) invites students to bring familiar transformations from their own lives. The phenomenon uses a pencil — an object in every student’s hand every day — and reframes it as a marvel of atomic structure. Grounding a periodic-table abstraction in a pencil and a piece of jewelry honors students’ everyday knowledge and makes the chemistry feel continuous with the world they already navigate.</w:t>
      </w:r>
    </w:p>
    <w:p>
      <w:r>
        <w:pict>
          <v:rect style="width:0;height:1.5pt" o:hralign="center" o:hrstd="t" o:hr="t"/>
        </w:pict>
      </w:r>
    </w:p>
    <w:bookmarkEnd w:id="38"/>
    <w:bookmarkStart w:id="39" w:name="nyssls-observation-checklist-crosswalk"/>
    <w:p>
      <w:pPr>
        <w:pStyle w:val="Heading2"/>
      </w:pPr>
      <w:r>
        <w:t xml:space="preserve">NYSSLS Observation Checklist Crosswalk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Checklist item</w:t>
            </w:r>
          </w:p>
        </w:tc>
        <w:tc>
          <w:tcPr/>
          <w:p>
            <w:pPr>
              <w:pStyle w:val="Compact"/>
            </w:pPr>
            <w:r>
              <w:t xml:space="preserve">Where it appears in this lesson</w:t>
            </w:r>
          </w:p>
        </w:tc>
      </w:tr>
      <w:tr>
        <w:tc>
          <w:tcPr/>
          <w:p>
            <w:pPr>
              <w:pStyle w:val="Compact"/>
            </w:pPr>
            <w:r>
              <w:t xml:space="preserve">1</w:t>
            </w:r>
          </w:p>
        </w:tc>
        <w:tc>
          <w:tcPr/>
          <w:p>
            <w:pPr>
              <w:pStyle w:val="Compact"/>
            </w:pPr>
            <w:r>
              <w:t xml:space="preserve">Local/relatable phenomenon</w:t>
            </w:r>
          </w:p>
        </w:tc>
        <w:tc>
          <w:tcPr/>
          <w:p>
            <w:pPr>
              <w:pStyle w:val="Compact"/>
            </w:pPr>
            <w:r>
              <w:t xml:space="preserve">Phase 1 — diamond-vs-pencil demo (both pure carbon);</w:t>
            </w:r>
            <w:r>
              <w:t xml:space="preserve"> </w:t>
            </w:r>
            <w:r>
              <w:rPr>
                <w:rStyle w:val="VerbatimChar"/>
              </w:rPr>
              <w:t xml:space="preserve">carbon_allotrope_hardness.png</w:t>
            </w:r>
            <w:r>
              <w:t xml:space="preserve">; returned to in Phase 4 with the</w:t>
            </w:r>
            <w:r>
              <w:t xml:space="preserve"> </w:t>
            </w:r>
            <w:r>
              <w:t xml:space="preserve">“allotrope”</w:t>
            </w:r>
            <w:r>
              <w:t xml:space="preserve"> </w:t>
            </w:r>
            <w:r>
              <w:t xml:space="preserve">explanation</w:t>
            </w:r>
          </w:p>
        </w:tc>
      </w:tr>
      <w:tr>
        <w:tc>
          <w:tcPr/>
          <w:p>
            <w:pPr>
              <w:pStyle w:val="Compact"/>
            </w:pPr>
            <w:r>
              <w:t xml:space="preserve">2</w:t>
            </w:r>
          </w:p>
        </w:tc>
        <w:tc>
          <w:tcPr/>
          <w:p>
            <w:pPr>
              <w:pStyle w:val="Compact"/>
            </w:pPr>
            <w:r>
              <w:t xml:space="preserve">Turn and Talk (2–3×)</w:t>
            </w:r>
          </w:p>
        </w:tc>
        <w:tc>
          <w:tcPr/>
          <w:p>
            <w:pPr>
              <w:pStyle w:val="Compact"/>
            </w:pPr>
            <w:r>
              <w:t xml:space="preserve">Phase 1 (TT#1 — if the atoms are identical, what is the only thing left that can differ?); Phase 3 (TT#2 — what changes and what stays the same when arrangement changes?)</w:t>
            </w:r>
          </w:p>
        </w:tc>
      </w:tr>
      <w:tr>
        <w:tc>
          <w:tcPr/>
          <w:p>
            <w:pPr>
              <w:pStyle w:val="Compact"/>
            </w:pPr>
            <w:r>
              <w:t xml:space="preserve">3</w:t>
            </w:r>
          </w:p>
        </w:tc>
        <w:tc>
          <w:tcPr/>
          <w:p>
            <w:pPr>
              <w:pStyle w:val="Compact"/>
            </w:pPr>
            <w:r>
              <w:t xml:space="preserve">Students develop questions/models/procedures</w:t>
            </w:r>
          </w:p>
        </w:tc>
        <w:tc>
          <w:tcPr/>
          <w:p>
            <w:pPr>
              <w:pStyle w:val="Compact"/>
            </w:pPr>
            <w:r>
              <w:t xml:space="preserve">Phase 2 ACTIVE LEARNING build (diamond cage + graphite sheets from identical atoms); Initial Model sketch; group stress-test comparison table</w:t>
            </w:r>
          </w:p>
        </w:tc>
      </w:tr>
      <w:tr>
        <w:tc>
          <w:tcPr/>
          <w:p>
            <w:pPr>
              <w:pStyle w:val="Compact"/>
            </w:pPr>
            <w:r>
              <w:t xml:space="preserve">4</w:t>
            </w:r>
          </w:p>
        </w:tc>
        <w:tc>
          <w:tcPr/>
          <w:p>
            <w:pPr>
              <w:pStyle w:val="Compact"/>
            </w:pPr>
            <w:r>
              <w:t xml:space="preserve">CCC defined and used</w:t>
            </w:r>
          </w:p>
        </w:tc>
        <w:tc>
          <w:tcPr/>
          <w:p>
            <w:pPr>
              <w:pStyle w:val="Compact"/>
            </w:pPr>
            <w:r>
              <w:t xml:space="preserve">Lesson Overview ·</w:t>
            </w:r>
            <w:r>
              <w:t xml:space="preserve"> </w:t>
            </w:r>
            <w:r>
              <w:rPr>
                <w:i/>
                <w:iCs/>
              </w:rPr>
              <w:t xml:space="preserve">Structure and Function</w:t>
            </w:r>
            <w:r>
              <w:t xml:space="preserve"> </w:t>
            </w:r>
            <w:r>
              <w:t xml:space="preserve">(Cause and Effect secondary), explicit in Phase 3 consensus and Phase 4 B/B/S (arrangement = cause, property = effect)</w:t>
            </w:r>
          </w:p>
        </w:tc>
      </w:tr>
      <w:tr>
        <w:tc>
          <w:tcPr/>
          <w:p>
            <w:pPr>
              <w:pStyle w:val="Compact"/>
            </w:pPr>
            <w:r>
              <w:t xml:space="preserve">5</w:t>
            </w:r>
          </w:p>
        </w:tc>
        <w:tc>
          <w:tcPr/>
          <w:p>
            <w:pPr>
              <w:pStyle w:val="Compact"/>
            </w:pPr>
            <w:r>
              <w:t xml:space="preserve">ENL — ≤ 3 vocab, second half</w:t>
            </w:r>
          </w:p>
        </w:tc>
        <w:tc>
          <w:tcPr/>
          <w:p>
            <w:pPr>
              <w:pStyle w:val="Compact"/>
            </w:pPr>
            <w:r>
              <w:t xml:space="preserve">Phase 3 — vocabulary introduced at 33–36 min: allotrope / diamond / graphite</w:t>
            </w:r>
          </w:p>
        </w:tc>
      </w:tr>
      <w:tr>
        <w:tc>
          <w:tcPr/>
          <w:p>
            <w:pPr>
              <w:pStyle w:val="Compact"/>
            </w:pPr>
            <w:r>
              <w:t xml:space="preserve">6</w:t>
            </w:r>
          </w:p>
        </w:tc>
        <w:tc>
          <w:tcPr/>
          <w:p>
            <w:pPr>
              <w:pStyle w:val="Compact"/>
            </w:pPr>
            <w:r>
              <w:t xml:space="preserve">Revisit phenomenon with evidence</w:t>
            </w:r>
          </w:p>
        </w:tc>
        <w:tc>
          <w:tcPr/>
          <w:p>
            <w:pPr>
              <w:pStyle w:val="Compact"/>
            </w:pPr>
            <w:r>
              <w:t xml:space="preserve">Phase 4 — students return to the diamond/pencil demo and explain it using their two models and the hardness chart</w:t>
            </w:r>
          </w:p>
        </w:tc>
      </w:tr>
      <w:tr>
        <w:tc>
          <w:tcPr/>
          <w:p>
            <w:pPr>
              <w:pStyle w:val="Compact"/>
            </w:pPr>
            <w:r>
              <w:t xml:space="preserve">7</w:t>
            </w:r>
          </w:p>
        </w:tc>
        <w:tc>
          <w:tcPr/>
          <w:p>
            <w:pPr>
              <w:pStyle w:val="Compact"/>
            </w:pPr>
            <w:r>
              <w:t xml:space="preserve">ENL/SPED supports</w:t>
            </w:r>
          </w:p>
        </w:tc>
        <w:tc>
          <w:tcPr/>
          <w:p>
            <w:pPr>
              <w:pStyle w:val="Compact"/>
            </w:pPr>
            <w:r>
              <w:t xml:space="preserve">Access &amp; Differentiation block: word-choice box, sentence frame, gestures, pre-built models, pre-filled comparison table, scaffolded Exit Ticket formulas</w:t>
            </w:r>
          </w:p>
        </w:tc>
      </w:tr>
      <w:tr>
        <w:tc>
          <w:tcPr/>
          <w:p>
            <w:pPr>
              <w:pStyle w:val="Compact"/>
            </w:pPr>
            <w:r>
              <w:t xml:space="preserve">8</w:t>
            </w:r>
          </w:p>
        </w:tc>
        <w:tc>
          <w:tcPr/>
          <w:p>
            <w:pPr>
              <w:pStyle w:val="Compact"/>
            </w:pPr>
            <w:r>
              <w:t xml:space="preserve">Assessment check</w:t>
            </w:r>
          </w:p>
        </w:tc>
        <w:tc>
          <w:tcPr/>
          <w:p>
            <w:pPr>
              <w:pStyle w:val="Compact"/>
            </w:pPr>
            <w:r>
              <w:t xml:space="preserve">Phase 5 — Exit Ticket transfers to a new element (oxygen: O₂ vs. O₃ allotropes; define allotrope; one Cause-and-Effect sentence)</w:t>
            </w:r>
          </w:p>
        </w:tc>
      </w:tr>
    </w:tbl>
    <w:p>
      <w:r>
        <w:pict>
          <v:rect style="width:0;height:1.5pt" o:hralign="center" o:hrstd="t" o:hr="t"/>
        </w:pict>
      </w:r>
    </w:p>
    <w:bookmarkEnd w:id="39"/>
    <w:bookmarkStart w:id="40" w:name="companion-materials"/>
    <w:p>
      <w:pPr>
        <w:pStyle w:val="Heading2"/>
      </w:pPr>
      <w:r>
        <w:t xml:space="preserve">Companion Materials</w:t>
      </w:r>
    </w:p>
    <w:p>
      <w:pPr>
        <w:pStyle w:val="Compact"/>
        <w:numPr>
          <w:ilvl w:val="0"/>
          <w:numId w:val="1015"/>
        </w:numPr>
      </w:pPr>
      <w:r>
        <w:rPr>
          <w:rStyle w:val="VerbatimChar"/>
        </w:rPr>
        <w:t xml:space="preserve">Student_Worksheet.docx</w:t>
      </w:r>
      <w:r>
        <w:t xml:space="preserve"> </w:t>
      </w:r>
      <w:r>
        <w:t xml:space="preserve">— the 5E student investigation (hand out at start of Phase 2)</w:t>
      </w:r>
    </w:p>
    <w:p>
      <w:pPr>
        <w:pStyle w:val="Compact"/>
        <w:numPr>
          <w:ilvl w:val="0"/>
          <w:numId w:val="1015"/>
        </w:numPr>
      </w:pPr>
      <w:r>
        <w:rPr>
          <w:rStyle w:val="VerbatimChar"/>
        </w:rPr>
        <w:t xml:space="preserve">Student_Notes.docx</w:t>
      </w:r>
      <w:r>
        <w:t xml:space="preserve"> </w:t>
      </w:r>
      <w:r>
        <w:t xml:space="preserve">— guided note-guide for vocabulary and the worked diamond-vs-graphite comparison</w:t>
      </w:r>
    </w:p>
    <w:p>
      <w:pPr>
        <w:pStyle w:val="Compact"/>
        <w:numPr>
          <w:ilvl w:val="0"/>
          <w:numId w:val="1015"/>
        </w:numPr>
      </w:pPr>
      <w:r>
        <w:rPr>
          <w:rStyle w:val="VerbatimChar"/>
        </w:rPr>
        <w:t xml:space="preserve">Answer_Key.docx</w:t>
      </w:r>
      <w:r>
        <w:t xml:space="preserve"> </w:t>
      </w:r>
      <w:r>
        <w:t xml:space="preserve">— answers to</w:t>
      </w:r>
      <w:r>
        <w:t xml:space="preserve"> </w:t>
      </w:r>
      <w:r>
        <w:t xml:space="preserve">“Make It Make Sense”</w:t>
      </w:r>
      <w:r>
        <w:t xml:space="preserve"> </w:t>
      </w:r>
      <w:r>
        <w:t xml:space="preserve">prompts and the Exit Ticket</w:t>
      </w:r>
    </w:p>
    <w:p>
      <w:r>
        <w:pict>
          <v:rect style="width:0;height:1.5pt" o:hralign="center" o:hrstd="t" o:hr="t"/>
        </w:pict>
      </w:r>
    </w:p>
    <w:bookmarkEnd w:id="40"/>
    <w:bookmarkStart w:id="41" w:name="key-vocabulary-max-3"/>
    <w:p>
      <w:pPr>
        <w:pStyle w:val="Heading2"/>
      </w:pPr>
      <w:r>
        <w:t xml:space="preserve">Key Vocabulary (max 3)</w:t>
      </w:r>
    </w:p>
    <w:p>
      <w:pPr>
        <w:pStyle w:val="Compact"/>
        <w:numPr>
          <w:ilvl w:val="0"/>
          <w:numId w:val="1016"/>
        </w:numPr>
      </w:pPr>
      <w:r>
        <w:rPr>
          <w:b/>
          <w:bCs/>
        </w:rPr>
        <w:t xml:space="preserve">allotrope</w:t>
      </w:r>
      <w:r>
        <w:t xml:space="preserve"> </w:t>
      </w:r>
      <w:r>
        <w:t xml:space="preserve">— one of two or more different structural forms of the</w:t>
      </w:r>
      <w:r>
        <w:t xml:space="preserve"> </w:t>
      </w:r>
      <w:r>
        <w:rPr>
          <w:i/>
          <w:iCs/>
        </w:rPr>
        <w:t xml:space="preserve">same element</w:t>
      </w:r>
      <w:r>
        <w:t xml:space="preserve">, in which identical atoms are bonded or arranged differently, giving each form different physical properties; examples: diamond and graphite (carbon), O₂ and O₃ (oxygen)</w:t>
      </w:r>
    </w:p>
    <w:p>
      <w:pPr>
        <w:pStyle w:val="Compact"/>
        <w:numPr>
          <w:ilvl w:val="0"/>
          <w:numId w:val="1016"/>
        </w:numPr>
      </w:pPr>
      <w:r>
        <w:rPr>
          <w:b/>
          <w:bCs/>
        </w:rPr>
        <w:t xml:space="preserve">diamond</w:t>
      </w:r>
      <w:r>
        <w:t xml:space="preserve"> </w:t>
      </w:r>
      <w:r>
        <w:t xml:space="preserve">— the carbon allotrope in which every carbon atom is bonded to four neighbors in a rigid three-dimensional network; this arrangement has no plane of weakness, making diamond the hardest natural substance</w:t>
      </w:r>
    </w:p>
    <w:p>
      <w:pPr>
        <w:pStyle w:val="Compact"/>
        <w:numPr>
          <w:ilvl w:val="0"/>
          <w:numId w:val="1016"/>
        </w:numPr>
      </w:pPr>
      <w:r>
        <w:rPr>
          <w:b/>
          <w:bCs/>
        </w:rPr>
        <w:t xml:space="preserve">graphite</w:t>
      </w:r>
      <w:r>
        <w:t xml:space="preserve"> </w:t>
      </w:r>
      <w:r>
        <w:t xml:space="preserve">— the carbon allotrope in which carbon atoms bond to three neighbors in flat hexagonal sheets that are stacked but only weakly held together; the sheets slide past one another, making graphite soft and able to leave a mark when it rubs onto paper</w:t>
      </w:r>
    </w:p>
    <w:bookmarkEnd w:id="41"/>
    <w:bookmarkEnd w:id="42"/>
    <w:sectPr w:rsidR="00FC693F" w:rsidRPr="0006063C" w:rsidSect="00034616">
      <w:pgSz w:h="15840" w:w="12240"/>
      <w:pgMar w:bottom="1152" w:footer="720" w:gutter="0" w:header="720" w:left="1296" w:right="1296" w:top="1152"/>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Inter" w:hAnsi="Inter"/>
      <w:color w:val="1A1A1A"/>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Inter" w:asciiTheme="majorHAnsi" w:cstheme="majorBidi" w:eastAsiaTheme="majorEastAsia" w:hAnsi="Inter" w:hAnsiTheme="majorHAnsi"/>
      <w:b/>
      <w:bCs/>
      <w:color w:val="662E80"/>
      <w:sz w:val="44"/>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Inter" w:asciiTheme="majorHAnsi" w:cstheme="majorBidi" w:eastAsiaTheme="majorEastAsia" w:hAnsi="Inter" w:hAnsiTheme="majorHAnsi"/>
      <w:b/>
      <w:bCs/>
      <w:color w:val="662E80"/>
      <w:sz w:val="32"/>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Inter" w:asciiTheme="majorHAnsi" w:cstheme="majorBidi" w:eastAsiaTheme="majorEastAsia" w:hAnsi="Inter" w:hAnsiTheme="majorHAnsi"/>
      <w:b/>
      <w:bCs/>
      <w:color w:val="662E80"/>
      <w:sz w:val="26"/>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7" Target="media/rId1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2026-06-01T19:45:30Z</dcterms:created>
  <dcterms:modified xsi:type="dcterms:W3CDTF">2026-06-01T19:45:30Z</dcterms:modified>
</cp:coreProperties>
</file>

<file path=docProps/custom.xml><?xml version="1.0" encoding="utf-8"?>
<Properties xmlns="http://schemas.openxmlformats.org/officeDocument/2006/custom-properties" xmlns:vt="http://schemas.openxmlformats.org/officeDocument/2006/docPropsVTypes"/>
</file>