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eriodic-trends-teacher-guide"/>
    <w:p>
      <w:pPr>
        <w:pStyle w:val="Heading1"/>
      </w:pPr>
      <w:r>
        <w:t xml:space="preserve">Periodic Trends — Teacher Guide</w:t>
      </w:r>
    </w:p>
    <w:bookmarkStart w:id="9" w:name="cover"/>
    <w:p>
      <w:pPr>
        <w:pStyle w:val="Heading2"/>
      </w:pPr>
      <w:r>
        <w:t xml:space="preserve">Cover</w:t>
      </w:r>
    </w:p>
    <w:p>
      <w:pPr>
        <w:pStyle w:val="FirstParagraph"/>
      </w:pPr>
      <w:r>
        <w:rPr>
          <w:b/>
          <w:bCs/>
        </w:rPr>
        <w:t xml:space="preserve">Unit: The Periodic Table — Lesson 05: Periodic Trends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w:t>
      </w:r>
      <w:r>
        <w:t xml:space="preserve"> </w:t>
      </w:r>
      <w:r>
        <w:t xml:space="preserve">—</w:t>
      </w:r>
      <w:r>
        <w:t xml:space="preserve"> </w:t>
      </w:r>
      <w:r>
        <w:rPr>
          <w:i/>
          <w:iCs/>
        </w:rPr>
        <w:t xml:space="preserve">Students use the periodic table to predict patterns of behavior based on attraction and repulsion between electrically charged particles, and the patterns of outermost electrons that determine reactivity.</w:t>
      </w:r>
      <w:r>
        <w:t xml:space="preserve"> </w:t>
      </w:r>
      <w:r>
        <w:t xml:space="preserve">The trend in reactivity and electronegativity down a group and across a row is grounded in the attraction between valence electrons and the nucleus, and in the relative sizes of atoms across a row and down a group. Students explain</w:t>
      </w:r>
      <w:r>
        <w:t xml:space="preserve"> </w:t>
      </w:r>
      <w:r>
        <w:rPr>
          <w:i/>
          <w:iCs/>
        </w:rPr>
        <w:t xml:space="preserve">why</w:t>
      </w:r>
      <w:r>
        <w:t xml:space="preserve"> </w:t>
      </w:r>
      <w:r>
        <w:t xml:space="preserve">the radius shrinks across a period and grows down a group, and connect that size trend to ionization energy, electronegativity, and metallic character.</w:t>
      </w:r>
    </w:p>
    <w:p>
      <w:pPr>
        <w:pStyle w:val="BodyText"/>
      </w:pPr>
      <w:r>
        <w:rPr>
          <w:b/>
          <w:bCs/>
        </w:rPr>
        <w:t xml:space="preserve">HS-PS1-2</w:t>
      </w:r>
      <w:r>
        <w:t xml:space="preserve"> </w:t>
      </w:r>
      <w:r>
        <w:t xml:space="preserve">—</w:t>
      </w:r>
      <w:r>
        <w:t xml:space="preserve"> </w:t>
      </w:r>
      <w:r>
        <w:rPr>
          <w:i/>
          <w:iCs/>
        </w:rPr>
        <w:t xml:space="preserve">The patterns of reactivity (e.g., the high reactivity of alkali metals) at the macroscopic level.</w:t>
      </w:r>
      <w:r>
        <w:t xml:space="preserve"> </w:t>
      </w:r>
      <w:r>
        <w:t xml:space="preserve">Students describe the causal relationship between the observable patterns of reactivity and the patterns of outermost electrons. The anchoring phenomenon — francium reacting more violently with water than sodium — is the macroscopic pattern; the causal explanation is that francium’s single valence electron is farthest from the nucleus and least tightly held, so it is given up most easily.</w:t>
      </w:r>
    </w:p>
    <w:p>
      <w:pPr>
        <w:pStyle w:val="BodyText"/>
      </w:pPr>
      <w:r>
        <w:t xml:space="preserve">The Cross-Cutting Concept of</w:t>
      </w:r>
      <w:r>
        <w:t xml:space="preserve"> </w:t>
      </w:r>
      <w:r>
        <w:rPr>
          <w:b/>
          <w:bCs/>
        </w:rPr>
        <w:t xml:space="preserve">Patterns</w:t>
      </w:r>
      <w:r>
        <w:t xml:space="preserve"> </w:t>
      </w:r>
      <w:r>
        <w:t xml:space="preserve">is the explicit lens: the periodic table is itself a pattern, and atomic radius, ionization energy, electronegativity, and metallic character all change in</w:t>
      </w:r>
      <w:r>
        <w:t xml:space="preserve"> </w:t>
      </w:r>
      <w:r>
        <w:rPr>
          <w:i/>
          <w:iCs/>
        </w:rPr>
        <w:t xml:space="preserve">predictable directions</w:t>
      </w:r>
      <w:r>
        <w:t xml:space="preserve"> </w:t>
      </w:r>
      <w:r>
        <w:t xml:space="preserve">because they all trace back to the same two underlying causes — nuclear charge pulling inward and the distance (and shielding) of valence electrons.</w:t>
      </w:r>
    </w:p>
    <w:bookmarkEnd w:id="10"/>
    <w:bookmarkStart w:id="11" w:name="phenomenon"/>
    <w:p>
      <w:pPr>
        <w:pStyle w:val="Heading3"/>
      </w:pPr>
      <w:r>
        <w:t xml:space="preserve">Phenomenon</w:t>
      </w:r>
    </w:p>
    <w:p>
      <w:pPr>
        <w:pStyle w:val="FirstParagraph"/>
      </w:pPr>
      <w:r>
        <w:t xml:space="preserve">Play (or describe) the classic alkali-metal-in-water demonstration video. A pea-sized piece of lithium dropped in water fizzes gently. Sodium skitters across the surface and may ignite with an orange flame. Potassium ignites immediately with a lilac flame and a pop. Rubidium and cesium explode on contact. Extrapolate one step further: francium — the last alkali metal — would react the most violently of all, more violently than sodium by a wide margin. Same column of the periodic table, same single outer electron, the same reaction with water (metal + water → metal hydroxide + hydrogen gas) — yet the violence climbs steadily as you go</w:t>
      </w:r>
      <w:r>
        <w:t xml:space="preserve"> </w:t>
      </w:r>
      <w:r>
        <w:rPr>
          <w:i/>
          <w:iCs/>
        </w:rPr>
        <w:t xml:space="preserve">down</w:t>
      </w:r>
      <w:r>
        <w:t xml:space="preserve"> </w:t>
      </w:r>
      <w:r>
        <w:t xml:space="preserve">the group.</w:t>
      </w:r>
    </w:p>
    <w:p>
      <w:pPr>
        <w:pStyle w:val="BodyText"/>
      </w:pPr>
      <w:r>
        <w:rPr>
          <w:b/>
          <w:bCs/>
        </w:rPr>
        <w:t xml:space="preserve">Driving question:</w:t>
      </w:r>
      <w:r>
        <w:t xml:space="preserve"> </w:t>
      </w:r>
      <w:r>
        <w:t xml:space="preserve">Why does francium react more violently with water than sodium does?</w:t>
      </w:r>
    </w:p>
    <w:p>
      <w:pPr>
        <w:pStyle w:val="BodyText"/>
      </w:pPr>
      <w:r>
        <w:t xml:space="preserve">The reaction for every alkali metal M is the same balanced equation:</w:t>
      </w:r>
      <w:r>
        <w:t xml:space="preserve"> </w:t>
      </w:r>
      <w:r>
        <w:rPr>
          <w:b/>
          <w:bCs/>
        </w:rPr>
        <w:t xml:space="preserve">2 M + 2 H₂O → 2 MOH + H₂</w:t>
      </w:r>
      <w:r>
        <w:t xml:space="preserve">. Nothing about the</w:t>
      </w:r>
      <w:r>
        <w:t xml:space="preserve"> </w:t>
      </w:r>
      <w:r>
        <w:rPr>
          <w:i/>
          <w:iCs/>
        </w:rPr>
        <w:t xml:space="preserve">type</w:t>
      </w:r>
      <w:r>
        <w:t xml:space="preserve"> </w:t>
      </w:r>
      <w:r>
        <w:t xml:space="preserve">of reaction changes down the group — only the ease with which the metal gives up its one valence electron. That ease is exactly what the periodic trends predict.</w:t>
      </w:r>
    </w:p>
    <w:bookmarkEnd w:id="11"/>
    <w:bookmarkStart w:id="12" w:name="javalab-labs"/>
    <w:p>
      <w:pPr>
        <w:pStyle w:val="Heading3"/>
      </w:pPr>
      <w:r>
        <w:t xml:space="preserve">Javalab / Labs</w:t>
      </w:r>
    </w:p>
    <w:p>
      <w:pPr>
        <w:pStyle w:val="Compact"/>
        <w:numPr>
          <w:ilvl w:val="0"/>
          <w:numId w:val="1001"/>
        </w:numPr>
      </w:pPr>
      <w:r>
        <w:rPr>
          <w:b/>
          <w:bCs/>
        </w:rPr>
        <w:t xml:space="preserve">Alkali metal in water demonstration video:</w:t>
      </w:r>
      <w:r>
        <w:t xml:space="preserve"> </w:t>
      </w:r>
      <w:r>
        <w:t xml:space="preserve">Show a teacher-vetted clip of Li, Na, K (and, if available, Rb/Cs) reacting with water in sequence. Pause after each metal and ask students to rank the violence. No live alkali metals are used in the classroom — the demonstration is video only for safety. Connect each step to the metal’s position in Group 1 and to</w:t>
      </w:r>
      <w:r>
        <w:t xml:space="preserve"> </w:t>
      </w:r>
      <w:r>
        <w:rPr>
          <w:rStyle w:val="VerbatimChar"/>
        </w:rPr>
        <w:t xml:space="preserve">figures/atomic_radius_group1.png</w:t>
      </w:r>
      <w:r>
        <w:t xml:space="preserve">.</w:t>
      </w:r>
    </w:p>
    <w:p>
      <w:pPr>
        <w:pStyle w:val="Compact"/>
        <w:numPr>
          <w:ilvl w:val="0"/>
          <w:numId w:val="1001"/>
        </w:numPr>
      </w:pPr>
      <w:r>
        <w:rPr>
          <w:b/>
          <w:bCs/>
        </w:rPr>
        <w:t xml:space="preserve">Trend-graphing lab using Reference Table data:</w:t>
      </w:r>
      <w:r>
        <w:t xml:space="preserve"> </w:t>
      </w:r>
      <w:r>
        <w:t xml:space="preserve">Using the Periodic Table from the 2025 NYS Chemistry Reference Tables, students read atomic-radius (and, as an extension, electronegativity) values and plot the trend across Period 3 and down Group 1. Students compare their plots to the two figures in this lesson and write a sentence describing the direction of each trend. This is the core data-to-pattern skill for HS-PS1-1.</w:t>
      </w:r>
    </w:p>
    <w:p>
      <w:pPr>
        <w:pStyle w:val="Compact"/>
        <w:numPr>
          <w:ilvl w:val="0"/>
          <w:numId w:val="1001"/>
        </w:numPr>
      </w:pPr>
      <w:r>
        <w:rPr>
          <w:b/>
          <w:bCs/>
        </w:rPr>
        <w:t xml:space="preserve">Figure reading:</w:t>
      </w:r>
      <w:r>
        <w:t xml:space="preserve"> </w:t>
      </w:r>
      <w:r>
        <w:t xml:space="preserve">Students interpret</w:t>
      </w:r>
      <w:r>
        <w:t xml:space="preserve"> </w:t>
      </w:r>
      <w:r>
        <w:rPr>
          <w:rStyle w:val="VerbatimChar"/>
        </w:rPr>
        <w:t xml:space="preserve">figures/atomic_radius_period3.png</w:t>
      </w:r>
      <w:r>
        <w:t xml:space="preserve"> </w:t>
      </w:r>
      <w:r>
        <w:t xml:space="preserve">and</w:t>
      </w:r>
      <w:r>
        <w:t xml:space="preserve"> </w:t>
      </w:r>
      <w:r>
        <w:rPr>
          <w:rStyle w:val="VerbatimChar"/>
        </w:rPr>
        <w:t xml:space="preserve">figures/atomic_radius_group1.png</w:t>
      </w:r>
      <w:r>
        <w:t xml:space="preserve"> </w:t>
      </w:r>
      <w:r>
        <w:t xml:space="preserve">to answer: in which direction does radius shrink, in which direction does it grow, and which alkali metal should react most violently with water?</w:t>
      </w:r>
    </w:p>
    <w:bookmarkEnd w:id="12"/>
    <w:bookmarkStart w:id="13" w:name="assessments"/>
    <w:p>
      <w:pPr>
        <w:pStyle w:val="Heading3"/>
      </w:pPr>
      <w:r>
        <w:t xml:space="preserve">Assessments</w:t>
      </w:r>
    </w:p>
    <w:p>
      <w:pPr>
        <w:pStyle w:val="Compact"/>
        <w:numPr>
          <w:ilvl w:val="0"/>
          <w:numId w:val="1002"/>
        </w:numPr>
      </w:pPr>
      <w:r>
        <w:rPr>
          <w:b/>
          <w:bCs/>
        </w:rPr>
        <w:t xml:space="preserve">Periodic trends prediction &amp; explanation assessment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predict the direction of atomic radius, ionization energy, electronegativity, and metallic character for a given pair of elements and justify the prediction using nuclear attraction and atomic size.</w:t>
      </w:r>
    </w:p>
    <w:p>
      <w:pPr>
        <w:pStyle w:val="Compact"/>
        <w:numPr>
          <w:ilvl w:val="0"/>
          <w:numId w:val="1002"/>
        </w:numPr>
      </w:pPr>
      <w:r>
        <w:rPr>
          <w:b/>
          <w:bCs/>
        </w:rPr>
        <w:t xml:space="preserve">Exit Ticket</w:t>
      </w:r>
      <w:r>
        <w:t xml:space="preserve"> </w:t>
      </w:r>
      <w:r>
        <w:t xml:space="preserve">(Phase 5): three items using elements</w:t>
      </w:r>
      <w:r>
        <w:t xml:space="preserve"> </w:t>
      </w:r>
      <w:r>
        <w:rPr>
          <w:i/>
          <w:iCs/>
        </w:rPr>
        <w:t xml:space="preserve">not</w:t>
      </w:r>
      <w:r>
        <w:t xml:space="preserve"> </w:t>
      </w:r>
      <w:r>
        <w:t xml:space="preserve">practiced on the worksheet — a within-period radius comparison (Mg vs. S), a down-group ionization-energy comparison (Li vs. Cs), and a one-sentence causal explanation of why cesium gives up its valence electron more easily than lithium.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and HS-PS1-2 (predict reactivity and trends from position; explain via valence electrons and atomic size)</w:t>
            </w:r>
          </w:p>
        </w:tc>
      </w:tr>
      <w:tr>
        <w:tc>
          <w:tcPr/>
          <w:p>
            <w:pPr>
              <w:pStyle w:val="Compact"/>
            </w:pPr>
            <w:r>
              <w:rPr>
                <w:b/>
                <w:bCs/>
              </w:rPr>
              <w:t xml:space="preserve">CCC focus</w:t>
            </w:r>
          </w:p>
        </w:tc>
        <w:tc>
          <w:tcPr/>
          <w:p>
            <w:pPr>
              <w:pStyle w:val="Compact"/>
            </w:pPr>
            <w:r>
              <w:t xml:space="preserve">Patterns — atomic radius, ionization energy, electronegativity, and metallic character all change in predictable directions across a period and down a group because they share two underlying causes: nuclear charge pulling valence electrons inward, and the distance/shielding of those electrons</w:t>
            </w:r>
          </w:p>
        </w:tc>
      </w:tr>
      <w:tr>
        <w:tc>
          <w:tcPr/>
          <w:p>
            <w:pPr>
              <w:pStyle w:val="Compact"/>
            </w:pPr>
            <w:r>
              <w:rPr>
                <w:b/>
                <w:bCs/>
              </w:rPr>
              <w:t xml:space="preserve">Strategy chips</w:t>
            </w:r>
          </w:p>
        </w:tc>
        <w:tc>
          <w:tcPr/>
          <w:p>
            <w:pPr>
              <w:pStyle w:val="Compact"/>
            </w:pPr>
            <w:r>
              <w:t xml:space="preserve">HOCHMAN — appositive sentence to define each trend term crisply; Because/But/So sentence in Phase 4 to explain the francium phenomenon</w:t>
            </w:r>
          </w:p>
        </w:tc>
      </w:tr>
      <w:tr>
        <w:tc>
          <w:tcPr/>
          <w:p>
            <w:pPr>
              <w:pStyle w:val="Compact"/>
            </w:pPr>
            <w:r>
              <w:rPr>
                <w:b/>
                <w:bCs/>
              </w:rPr>
              <w:t xml:space="preserve">Materials</w:t>
            </w:r>
          </w:p>
        </w:tc>
        <w:tc>
          <w:tcPr/>
          <w:p>
            <w:pPr>
              <w:pStyle w:val="Compact"/>
            </w:pPr>
            <w:r>
              <w:t xml:space="preserve">Periodic Table / 2025 NYS Chemistry Reference Tables (one per student), alkali-metal-in-water demonstration video queued,</w:t>
            </w:r>
            <w:r>
              <w:t xml:space="preserve"> </w:t>
            </w:r>
            <w:r>
              <w:rPr>
                <w:rStyle w:val="VerbatimChar"/>
              </w:rPr>
              <w:t xml:space="preserve">figures/atomic_radius_period3.png</w:t>
            </w:r>
            <w:r>
              <w:t xml:space="preserve"> </w:t>
            </w:r>
            <w:r>
              <w:t xml:space="preserve">and</w:t>
            </w:r>
            <w:r>
              <w:t xml:space="preserve"> </w:t>
            </w:r>
            <w:r>
              <w:rPr>
                <w:rStyle w:val="VerbatimChar"/>
              </w:rPr>
              <w:t xml:space="preserve">figures/atomic_radius_group1.png</w:t>
            </w:r>
            <w:r>
              <w:t xml:space="preserve"> </w:t>
            </w:r>
            <w:r>
              <w:t xml:space="preserve">projected, colored pencils for student trend graphs</w:t>
            </w:r>
          </w:p>
        </w:tc>
      </w:tr>
      <w:tr>
        <w:tc>
          <w:tcPr/>
          <w:p>
            <w:pPr>
              <w:pStyle w:val="Compact"/>
            </w:pPr>
            <w:r>
              <w:rPr>
                <w:b/>
                <w:bCs/>
              </w:rPr>
              <w:t xml:space="preserve">Safety</w:t>
            </w:r>
          </w:p>
        </w:tc>
        <w:tc>
          <w:tcPr/>
          <w:p>
            <w:pPr>
              <w:pStyle w:val="Compact"/>
            </w:pPr>
            <w:r>
              <w:t xml:space="preserve">No live alkali metals in the room — the reaction with water is shown by video only. The demonstration is dramatic; remind students this is precisely why these metals are stored under oil and never handled with bare hands.</w:t>
            </w:r>
          </w:p>
        </w:tc>
      </w:tr>
      <w:tr>
        <w:tc>
          <w:tcPr/>
          <w:p>
            <w:pPr>
              <w:pStyle w:val="Compact"/>
            </w:pPr>
            <w:r>
              <w:rPr>
                <w:b/>
                <w:bCs/>
              </w:rPr>
              <w:t xml:space="preserve">Prior knowledge</w:t>
            </w:r>
          </w:p>
        </w:tc>
        <w:tc>
          <w:tcPr/>
          <w:p>
            <w:pPr>
              <w:pStyle w:val="Compact"/>
            </w:pPr>
            <w:r>
              <w:t xml:space="preserve">Lesson 01–04 of this unit: periodic table organization (periods and groups), valence electrons and electron configuration, and that the group number predicts the number of valence electrons for main-group elements. Students should know that Group 1 metals have one valence electron.</w:t>
            </w:r>
          </w:p>
        </w:tc>
      </w:tr>
    </w:tbl>
    <w:p>
      <w:pPr>
        <w:pStyle w:val="BodyText"/>
      </w:pPr>
      <w:r>
        <w:rPr>
          <w:b/>
          <w:bCs/>
        </w:rPr>
        <w:t xml:space="preserve">Lesson objectives — students can:</w:t>
      </w:r>
    </w:p>
    <w:p>
      <w:pPr>
        <w:pStyle w:val="Compact"/>
        <w:numPr>
          <w:ilvl w:val="0"/>
          <w:numId w:val="1003"/>
        </w:numPr>
      </w:pPr>
      <w:r>
        <w:t xml:space="preserve">State the direction of the atomic radius trend across a period (decreases) and down a group (increases), and explain each using nuclear charge and number of electron shells.</w:t>
      </w:r>
    </w:p>
    <w:p>
      <w:pPr>
        <w:pStyle w:val="Compact"/>
        <w:numPr>
          <w:ilvl w:val="0"/>
          <w:numId w:val="1003"/>
        </w:numPr>
      </w:pPr>
      <w:r>
        <w:t xml:space="preserve">Define ionization energy, electronegativity, and metallic character and state how each trends across a period and down a group.</w:t>
      </w:r>
    </w:p>
    <w:p>
      <w:pPr>
        <w:pStyle w:val="Compact"/>
        <w:numPr>
          <w:ilvl w:val="0"/>
          <w:numId w:val="1003"/>
        </w:numPr>
      </w:pPr>
      <w:r>
        <w:t xml:space="preserve">Use the periodic table to predict which of two elements has the larger radius, higher ionization energy, higher electronegativity, or more metallic character.</w:t>
      </w:r>
    </w:p>
    <w:p>
      <w:pPr>
        <w:pStyle w:val="Compact"/>
        <w:numPr>
          <w:ilvl w:val="0"/>
          <w:numId w:val="1003"/>
        </w:numPr>
      </w:pPr>
      <w:r>
        <w:t xml:space="preserve">Explain, using the Patterns CCC and valence-electron reasoning, why francium reacts more violently with water than sodium does.</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that gets steadily more intense as you move along a line — a hot sauce scale, a roller-coaster line of hills, a video-game difficulty curve. What came to mind, and what made it ramp up?”</w:t>
      </w:r>
      <w:r>
        <w:t xml:space="preserve"> </w:t>
      </w:r>
      <w:r>
        <w:t xml:space="preserve">One round, one sentence each, no judgment. This primes the idea that a quantity can change in a</w:t>
      </w:r>
      <w:r>
        <w:t xml:space="preserve"> </w:t>
      </w:r>
      <w:r>
        <w:rPr>
          <w:i/>
          <w:iCs/>
        </w:rPr>
        <w:t xml:space="preserve">predictable direction</w:t>
      </w:r>
      <w:r>
        <w:t xml:space="preserve"> </w:t>
      </w:r>
      <w:r>
        <w:t xml:space="preserve">along a sequence — exactly what a periodic trend is.</w:t>
      </w:r>
    </w:p>
    <w:p>
      <w:pPr>
        <w:pStyle w:val="BodyText"/>
      </w:pPr>
      <w:r>
        <w:t xml:space="preserve">Then post the</w:t>
      </w:r>
      <w:r>
        <w:t xml:space="preserve"> </w:t>
      </w:r>
      <w:r>
        <w:rPr>
          <w:b/>
          <w:bCs/>
        </w:rPr>
        <w:t xml:space="preserve">Do Now</w:t>
      </w:r>
      <w:r>
        <w:t xml:space="preserve">:</w:t>
      </w:r>
    </w:p>
    <w:p>
      <w:pPr>
        <w:pStyle w:val="BlockText"/>
      </w:pPr>
      <w:r>
        <w:rPr>
          <w:i/>
          <w:iCs/>
        </w:rPr>
        <w:t xml:space="preserve">“A small piece of lithium dropped in water fizzes gently. The same-sized piece of sodium — one row down in the same column — skitters and can catch fire. Potassium, the next one down, ignites instantly. Write one sentence: what do you predict francium, the metal at the very bottom of that column, would do in water, and why?”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“Francium would explode, because the pattern is getting more violent as you go down.”</w:t>
      </w:r>
      <w:r>
        <w:t xml:space="preserve"> </w:t>
      </w:r>
      <w:r>
        <w:t xml:space="preserve">— affirm the pattern-spotting; and ask:</w:t>
      </w:r>
      <w:r>
        <w:t xml:space="preserve"> </w:t>
      </w:r>
      <w:r>
        <w:rPr>
          <w:i/>
          <w:iCs/>
        </w:rPr>
        <w:t xml:space="preserve">why</w:t>
      </w:r>
      <w:r>
        <w:t xml:space="preserve"> </w:t>
      </w:r>
      <w:r>
        <w:t xml:space="preserve">does going down the column make the reaction more violent? Hold that question.</w:t>
      </w:r>
    </w:p>
    <w:p>
      <w:pPr>
        <w:pStyle w:val="Compact"/>
        <w:numPr>
          <w:ilvl w:val="0"/>
          <w:numId w:val="1004"/>
        </w:numPr>
      </w:pPr>
      <w:r>
        <w:t xml:space="preserve">“Francium reacts more because it’s bigger / heavier.”</w:t>
      </w:r>
      <w:r>
        <w:t xml:space="preserve"> </w:t>
      </w:r>
      <w:r>
        <w:t xml:space="preserve">— close; probe: bigger in what way, and why would being bigger make it give up its electron more easily?</w:t>
      </w:r>
    </w:p>
    <w:p>
      <w:pPr>
        <w:pStyle w:val="Compact"/>
        <w:numPr>
          <w:ilvl w:val="0"/>
          <w:numId w:val="1004"/>
        </w:numPr>
      </w:pPr>
      <w:r>
        <w:t xml:space="preserve">“I’m not sure — aren’t they all the same kind of metal?”</w:t>
      </w:r>
      <w:r>
        <w:t xml:space="preserve"> </w:t>
      </w:r>
      <w:r>
        <w:t xml:space="preserve">— exactly the tension: they are all in the same group with the same one valence electron, yet they behave differently. That is what today explains.</w:t>
      </w:r>
    </w:p>
    <w:bookmarkEnd w:id="16"/>
    <w:bookmarkStart w:id="20" w:name="X0ef21e4a80d8ad40d16449dc3800cfb0841d98f"/>
    <w:p>
      <w:pPr>
        <w:pStyle w:val="Heading3"/>
      </w:pPr>
      <w:r>
        <w:t xml:space="preserve">3–8 min · Phenomenon hook — alkali metals in water</w:t>
      </w:r>
    </w:p>
    <w:p>
      <w:pPr>
        <w:pStyle w:val="FirstParagraph"/>
      </w:pPr>
      <w:r>
        <w:rPr>
          <w:b/>
          <w:bCs/>
        </w:rPr>
        <w:t xml:space="preserve">Teacher actions.</w:t>
      </w:r>
      <w:r>
        <w:t xml:space="preserve"> </w:t>
      </w:r>
      <w:r>
        <w:t xml:space="preserve">Play the alkali-metal-in-water demonstration video. Pause after each metal. Have students rank the violence aloud: Li (gentle fizz) &lt; Na (skitters, may ignite) &lt; K (instant ignition, lilac flame) &lt; Rb &lt; Cs (explosive). Write the same balanced equation on the board for each one to make the point that the</w:t>
      </w:r>
      <w:r>
        <w:t xml:space="preserve"> </w:t>
      </w:r>
      <w:r>
        <w:rPr>
          <w:i/>
          <w:iCs/>
        </w:rPr>
        <w:t xml:space="preserve">chemistry</w:t>
      </w:r>
      <w:r>
        <w:t xml:space="preserve"> </w:t>
      </w:r>
      <w:r>
        <w:t xml:space="preserve">is identical:</w:t>
      </w:r>
    </w:p>
    <w:p>
      <w:pPr>
        <w:pStyle w:val="BlockText"/>
      </w:pPr>
      <w:r>
        <w:rPr>
          <w:b/>
          <w:bCs/>
        </w:rPr>
        <w:t xml:space="preserve">2 Na + 2 H₂O → 2 NaOH + H₂</w:t>
      </w:r>
      <w:r>
        <w:t xml:space="preserve"> </w:t>
      </w:r>
      <w:r>
        <w:t xml:space="preserve">(and the same form for Li, K, Rb, Cs, Fr)</w:t>
      </w:r>
    </w:p>
    <w:p>
      <w:pPr>
        <w:pStyle w:val="FirstParagraph"/>
      </w:pPr>
      <w:r>
        <w:t xml:space="preserve">Project</w:t>
      </w:r>
      <w:r>
        <w:t xml:space="preserve"> </w:t>
      </w:r>
      <w:r>
        <w:rPr>
          <w:rStyle w:val="VerbatimChar"/>
        </w:rPr>
        <w:t xml:space="preserve">figures/atomic_radius_group1.png</w:t>
      </w:r>
      <w:r>
        <w:t xml:space="preserve">:</w:t>
      </w:r>
    </w:p>
    <w:p>
      <w:pPr>
        <w:pStyle w:val="CaptionedFigure"/>
      </w:pPr>
      <w:r>
        <w:drawing>
          <wp:inline>
            <wp:extent cx="4303776" cy="3005328"/>
            <wp:effectExtent b="0" l="0" r="0" t="0"/>
            <wp:docPr descr="Bar chart titled ‘Atomic radius down Group 1 (Li to Cs)’ showing atomic radius in picometers increasing down the alkali metals: Li at 152 pm, Na at 186 pm, K at 227 pm, Rb at 248 pm, and Cs at 265 pm; bars increase steadily from left to right; the y-axis is labeled ‘atomic radius (pm)’ and the x-axis labels each element by symbol." title="" id="18" name="Picture"/>
            <a:graphic>
              <a:graphicData uri="http://schemas.openxmlformats.org/drawingml/2006/picture">
                <pic:pic>
                  <pic:nvPicPr>
                    <pic:cNvPr descr="figures/atomic_radius_group1.png" id="19" name="Picture"/>
                    <pic:cNvPicPr>
                      <a:picLocks noChangeArrowheads="1" noChangeAspect="1"/>
                    </pic:cNvPicPr>
                  </pic:nvPicPr>
                  <pic:blipFill>
                    <a:blip r:embed="rId17"/>
                    <a:stretch>
                      <a:fillRect/>
                    </a:stretch>
                  </pic:blipFill>
                  <pic:spPr bwMode="auto">
                    <a:xfrm>
                      <a:off x="0" y="0"/>
                      <a:ext cx="4303776"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down Group 1 (Li to Cs)’</w:t>
      </w:r>
      <w:r>
        <w:t xml:space="preserve"> </w:t>
      </w:r>
      <w:r>
        <w:t xml:space="preserve">showing atomic radius in picometers increasing down the alkali metals: Li at 152 pm, Na at 186 pm, K at 227 pm, Rb at 248 pm, and Cs at 265 pm; bars increase steadily from left to right; the y-axis is labeled</w:t>
      </w:r>
      <w:r>
        <w:t xml:space="preserve"> </w:t>
      </w:r>
      <w:r>
        <w:t xml:space="preserve">‘atomic radius (pm)’</w:t>
      </w:r>
      <w:r>
        <w:t xml:space="preserve"> </w:t>
      </w:r>
      <w:r>
        <w:t xml:space="preserve">and the x-axis labels each element by symbol.</w:t>
      </w:r>
    </w:p>
    <w:p>
      <w:pPr>
        <w:pStyle w:val="BodyText"/>
      </w:pPr>
      <w:r>
        <w:rPr>
          <w:b/>
          <w:bCs/>
        </w:rPr>
        <w:t xml:space="preserve">Sample teacher language:</w:t>
      </w:r>
    </w:p>
    <w:p>
      <w:pPr>
        <w:pStyle w:val="BlockText"/>
      </w:pPr>
      <w:r>
        <w:t xml:space="preserve">“Every metal in that video did the exact same reaction: metal plus water makes a hydroxide and hydrogen gas. Same equation, same products. So the</w:t>
      </w:r>
      <w:r>
        <w:t xml:space="preserve"> </w:t>
      </w:r>
      <w:r>
        <w:rPr>
          <w:i/>
          <w:iCs/>
        </w:rPr>
        <w:t xml:space="preserve">type</w:t>
      </w:r>
      <w:r>
        <w:t xml:space="preserve"> </w:t>
      </w:r>
      <w:r>
        <w:t xml:space="preserve">of reaction is not changing. What is changing is how</w:t>
      </w:r>
      <w:r>
        <w:t xml:space="preserve"> </w:t>
      </w:r>
      <w:r>
        <w:rPr>
          <w:i/>
          <w:iCs/>
        </w:rPr>
        <w:t xml:space="preserve">eagerly</w:t>
      </w:r>
      <w:r>
        <w:t xml:space="preserve"> </w:t>
      </w:r>
      <w:r>
        <w:t xml:space="preserve">each metal gives up its one outer electron to start that reaction. Look at this chart. As you go down Group 1, the atoms get bigger. Lithium is 152 picometers across; cesium is 265. The single valence electron in cesium sits much farther from the nucleus than the one in lithium — and the farther an electron is from the nucleus, the more weakly it is held. A weakly held electron is given up easily, and an electron given up easily means a violent reaction. Francium is one step past cesium, the biggest of all — so it should be the most violent of all.”</w:t>
      </w:r>
    </w:p>
    <w:p>
      <w:pPr>
        <w:pStyle w:val="FirstParagraph"/>
      </w:pPr>
      <w:r>
        <w:rPr>
          <w:b/>
          <w:bCs/>
        </w:rPr>
        <w:t xml:space="preserve">Anticipated student responses:</w:t>
      </w:r>
    </w:p>
    <w:p>
      <w:pPr>
        <w:pStyle w:val="Compact"/>
        <w:numPr>
          <w:ilvl w:val="0"/>
          <w:numId w:val="1005"/>
        </w:numPr>
      </w:pPr>
      <w:r>
        <w:t xml:space="preserve">“So bigger atom means the electron is easier to take?”</w:t>
      </w:r>
      <w:r>
        <w:t xml:space="preserve"> </w:t>
      </w:r>
      <w:r>
        <w:t xml:space="preserve">— yes; the valence electron is farther from the positive nucleus, so the pull on it is weaker. We will name that pull in Phase 3.</w:t>
      </w:r>
    </w:p>
    <w:p>
      <w:pPr>
        <w:pStyle w:val="Compact"/>
        <w:numPr>
          <w:ilvl w:val="0"/>
          <w:numId w:val="1005"/>
        </w:numPr>
      </w:pPr>
      <w:r>
        <w:t xml:space="preserve">“Why does the atom get bigger going down?”</w:t>
      </w:r>
      <w:r>
        <w:t xml:space="preserve"> </w:t>
      </w:r>
      <w:r>
        <w:t xml:space="preserve">— each row down adds a whole new electron shell, so the outer electrons are in a shell farther out. We will build that idea in the Explore phase.</w:t>
      </w:r>
    </w:p>
    <w:p>
      <w:pPr>
        <w:pStyle w:val="Compact"/>
        <w:numPr>
          <w:ilvl w:val="0"/>
          <w:numId w:val="1005"/>
        </w:numPr>
      </w:pPr>
      <w:r>
        <w:t xml:space="preserve">“Is francium real? I’ve never heard of it.”</w:t>
      </w:r>
      <w:r>
        <w:t xml:space="preserve"> </w:t>
      </w:r>
      <w:r>
        <w:t xml:space="preserve">— yes, it is real but extremely rare and radioactive, which is why we predict its behavior from the trend rather than filming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francium react more violently with water than sodium does?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video or the Group 1 chart. Then:</w:t>
      </w:r>
    </w:p>
    <w:p>
      <w:pPr>
        <w:pStyle w:val="BlockText"/>
      </w:pPr>
      <w:r>
        <w:t xml:space="preserve">“Turn to your partner: every alkali metal has exactly one valence electron and does the same reaction with water. So what</w:t>
      </w:r>
      <w:r>
        <w:t xml:space="preserve"> </w:t>
      </w:r>
      <w:r>
        <w:rPr>
          <w:i/>
          <w:iCs/>
        </w:rPr>
        <w:t xml:space="preserve">physical difference</w:t>
      </w:r>
      <w:r>
        <w:t xml:space="preserve"> </w:t>
      </w:r>
      <w:r>
        <w:t xml:space="preserve">between lithium and cesium could make cesium give that one electron up so much more easily?”</w:t>
      </w:r>
    </w:p>
    <w:p>
      <w:pPr>
        <w:pStyle w:val="FirstParagraph"/>
      </w:pPr>
      <w:r>
        <w:t xml:space="preserve">Target insight (leave open if no one lands it yet): the valence electron in cesium is</w:t>
      </w:r>
      <w:r>
        <w:t xml:space="preserve"> </w:t>
      </w:r>
      <w:r>
        <w:rPr>
          <w:i/>
          <w:iCs/>
        </w:rPr>
        <w:t xml:space="preserve">farther from the nucleus</w:t>
      </w:r>
      <w:r>
        <w:t xml:space="preserve"> </w:t>
      </w:r>
      <w:r>
        <w:t xml:space="preserve">(the atom is bigger and has more inner shells), so the nucleus pulls on it less strongly. Distance from the nucleus is the key variable — and that is exactly what the atomic-radius trend measures.</w:t>
      </w:r>
    </w:p>
    <w:p>
      <w:r>
        <w:pict>
          <v:rect style="width:0;height:1.5pt" o:hralign="center" o:hrstd="t" o:hr="t"/>
        </w:pict>
      </w:r>
    </w:p>
    <w:bookmarkEnd w:id="21"/>
    <w:bookmarkEnd w:id="22"/>
    <w:bookmarkStart w:id="30" w:name="phase-2-explore-10-30-min"/>
    <w:p>
      <w:pPr>
        <w:pStyle w:val="Heading2"/>
      </w:pPr>
      <w:r>
        <w:t xml:space="preserve">Phase 2 · Explore</w:t>
      </w:r>
      <w:r>
        <w:t xml:space="preserve"> </w:t>
      </w:r>
      <w:r>
        <w:rPr>
          <w:i/>
          <w:iCs/>
        </w:rPr>
        <w:t xml:space="preserve">(10 – 30 min)</w:t>
      </w:r>
    </w:p>
    <w:bookmarkStart w:id="26" w:name="Xd7c08edd381939289c95944e0df208b9fdd7058"/>
    <w:p>
      <w:pPr>
        <w:pStyle w:val="Heading3"/>
      </w:pPr>
      <w:r>
        <w:t xml:space="preserve">10–15 min · ABCs Activity — see the radius pattern before naming it</w:t>
      </w:r>
    </w:p>
    <w:p>
      <w:pPr>
        <w:pStyle w:val="FirstParagraph"/>
      </w:pPr>
      <w:r>
        <w:rPr>
          <w:b/>
          <w:bCs/>
        </w:rPr>
        <w:t xml:space="preserve">Before any formal vocabulary is introduced</w:t>
      </w:r>
      <w:r>
        <w:t xml:space="preserve">, students build intuition by reading atomic-radius data straight from the two figures and the Periodic Table —</w:t>
      </w:r>
      <w:r>
        <w:t xml:space="preserve"> </w:t>
      </w:r>
      <w:r>
        <w:rPr>
          <w:i/>
          <w:iCs/>
        </w:rPr>
        <w:t xml:space="preserve">before</w:t>
      </w:r>
      <w:r>
        <w:t xml:space="preserve"> </w:t>
      </w:r>
      <w:r>
        <w:t xml:space="preserve">the words</w:t>
      </w:r>
      <w:r>
        <w:t xml:space="preserve"> </w:t>
      </w:r>
      <w:r>
        <w:t xml:space="preserve">“ionization energy”</w:t>
      </w:r>
      <w:r>
        <w:t xml:space="preserve"> </w:t>
      </w:r>
      <w:r>
        <w:t xml:space="preserve">or</w:t>
      </w:r>
      <w:r>
        <w:t xml:space="preserve"> </w:t>
      </w:r>
      <w:r>
        <w:t xml:space="preserve">“electronegativity”</w:t>
      </w:r>
      <w:r>
        <w:t xml:space="preserve"> </w:t>
      </w:r>
      <w:r>
        <w:t xml:space="preserve">appear.</w:t>
      </w:r>
    </w:p>
    <w:p>
      <w:pPr>
        <w:pStyle w:val="BodyText"/>
      </w:pPr>
      <w:r>
        <w:t xml:space="preserve">Each student examines the projection (or a printed copy) of both radius charts. The task:</w:t>
      </w:r>
    </w:p>
    <w:p>
      <w:pPr>
        <w:pStyle w:val="BodyText"/>
      </w:pPr>
      <w:r>
        <w:rPr>
          <w:b/>
          <w:bCs/>
        </w:rPr>
        <w:t xml:space="preserve">Part 1 — Down the group:</w:t>
      </w:r>
    </w:p>
    <w:p>
      <w:pPr>
        <w:pStyle w:val="BlockText"/>
      </w:pPr>
      <w:r>
        <w:t xml:space="preserve">“Look only at the Group 1 chart. Write the direction in plain words: as you go</w:t>
      </w:r>
      <w:r>
        <w:t xml:space="preserve"> </w:t>
      </w:r>
      <w:r>
        <w:rPr>
          <w:i/>
          <w:iCs/>
        </w:rPr>
        <w:t xml:space="preserve">down</w:t>
      </w:r>
      <w:r>
        <w:t xml:space="preserve"> </w:t>
      </w:r>
      <w:r>
        <w:t xml:space="preserve">Group 1 (Li → Cs), does the atomic radius get larger or smaller? By roughly how much from top to bottom?”</w:t>
      </w:r>
    </w:p>
    <w:p>
      <w:pPr>
        <w:pStyle w:val="FirstParagraph"/>
      </w:pPr>
      <w:r>
        <w:rPr>
          <w:b/>
          <w:bCs/>
        </w:rPr>
        <w:t xml:space="preserve">Part 2 — Across the period:</w:t>
      </w:r>
    </w:p>
    <w:p>
      <w:pPr>
        <w:pStyle w:val="BodyText"/>
      </w:pPr>
      <w:r>
        <w:t xml:space="preserve">Project</w:t>
      </w:r>
      <w:r>
        <w:t xml:space="preserve"> </w:t>
      </w:r>
      <w:r>
        <w:rPr>
          <w:rStyle w:val="VerbatimChar"/>
        </w:rPr>
        <w:t xml:space="preserve">figures/atomic_radius_period3.png</w:t>
      </w:r>
      <w:r>
        <w:t xml:space="preserve">:</w:t>
      </w:r>
    </w:p>
    <w:p>
      <w:pPr>
        <w:pStyle w:val="CaptionedFigure"/>
      </w:pPr>
      <w:r>
        <w:drawing>
          <wp:inline>
            <wp:extent cx="4389120" cy="3005328"/>
            <wp:effectExtent b="0" l="0" r="0" t="0"/>
            <wp:docPr descr="Bar chart titled ‘Atomic radius across Period 3 (Na to Cl)’ showing atomic radius in picometers decreasing from left to right across the period: Na at 186 pm, Mg at 160 pm, Al at 143 pm, Si at 117 pm, P at 110 pm, S at 104 pm, and Cl at 99 pm; bars decrease steadily from left to right; the y-axis is labeled ‘atomic radius (pm)’ and the x-axis labels each element by symbol." title="" id="24" name="Picture"/>
            <a:graphic>
              <a:graphicData uri="http://schemas.openxmlformats.org/drawingml/2006/picture">
                <pic:pic>
                  <pic:nvPicPr>
                    <pic:cNvPr descr="figures/atomic_radius_period3.png" id="25" name="Picture"/>
                    <pic:cNvPicPr>
                      <a:picLocks noChangeArrowheads="1" noChangeAspect="1"/>
                    </pic:cNvPicPr>
                  </pic:nvPicPr>
                  <pic:blipFill>
                    <a:blip r:embed="rId23"/>
                    <a:stretch>
                      <a:fillRect/>
                    </a:stretch>
                  </pic:blipFill>
                  <pic:spPr bwMode="auto">
                    <a:xfrm>
                      <a:off x="0" y="0"/>
                      <a:ext cx="438912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across Period 3 (Na to Cl)’</w:t>
      </w:r>
      <w:r>
        <w:t xml:space="preserve"> </w:t>
      </w:r>
      <w:r>
        <w:t xml:space="preserve">showing atomic radius in picometers decreasing from left to right across the period: Na at 186 pm, Mg at 160 pm, Al at 143 pm, Si at 117 pm, P at 110 pm, S at 104 pm, and Cl at 99 pm; bars decrease steadily from left to right; the y-axis is labeled</w:t>
      </w:r>
      <w:r>
        <w:t xml:space="preserve"> </w:t>
      </w:r>
      <w:r>
        <w:t xml:space="preserve">‘atomic radius (pm)’</w:t>
      </w:r>
      <w:r>
        <w:t xml:space="preserve"> </w:t>
      </w:r>
      <w:r>
        <w:t xml:space="preserve">and the x-axis labels each element by symbol.</w:t>
      </w:r>
    </w:p>
    <w:p>
      <w:pPr>
        <w:pStyle w:val="BlockText"/>
      </w:pPr>
      <w:r>
        <w:t xml:space="preserve">“Now look at the Period 3 chart. As you go</w:t>
      </w:r>
      <w:r>
        <w:t xml:space="preserve"> </w:t>
      </w:r>
      <w:r>
        <w:rPr>
          <w:i/>
          <w:iCs/>
        </w:rPr>
        <w:t xml:space="preserve">across</w:t>
      </w:r>
      <w:r>
        <w:t xml:space="preserve"> </w:t>
      </w:r>
      <w:r>
        <w:t xml:space="preserve">a period from left to right (Na → Cl), does the atomic radius get larger or smaller?”</w:t>
      </w:r>
    </w:p>
    <w:p>
      <w:pPr>
        <w:pStyle w:val="FirstParagraph"/>
      </w:pPr>
      <w:r>
        <w:t xml:space="preserve">Have students fill in this table from the two charts: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 of travel</w:t>
            </w:r>
          </w:p>
        </w:tc>
        <w:tc>
          <w:tcPr/>
          <w:p>
            <w:pPr>
              <w:pStyle w:val="Compact"/>
            </w:pPr>
            <w:r>
              <w:t xml:space="preserve">What happens to atomic radius</w:t>
            </w:r>
          </w:p>
        </w:tc>
        <w:tc>
          <w:tcPr/>
          <w:p>
            <w:pPr>
              <w:pStyle w:val="Compact"/>
            </w:pPr>
            <w:r>
              <w:t xml:space="preserve">Smallest → Largest example</w:t>
            </w:r>
          </w:p>
        </w:tc>
      </w:tr>
      <w:tr>
        <w:tc>
          <w:tcPr/>
          <w:p>
            <w:pPr>
              <w:pStyle w:val="Compact"/>
            </w:pPr>
            <w:r>
              <w:t xml:space="preserve">Down a group (Li → Cs)</w:t>
            </w:r>
          </w:p>
        </w:tc>
        <w:tc>
          <w:tcPr/>
          <w:p>
            <w:pPr>
              <w:pStyle w:val="Compact"/>
            </w:pPr>
          </w:p>
        </w:tc>
        <w:tc>
          <w:tcPr/>
          <w:p>
            <w:pPr>
              <w:pStyle w:val="Compact"/>
            </w:pPr>
          </w:p>
        </w:tc>
      </w:tr>
      <w:tr>
        <w:tc>
          <w:tcPr/>
          <w:p>
            <w:pPr>
              <w:pStyle w:val="Compact"/>
            </w:pPr>
            <w:r>
              <w:t xml:space="preserve">Across a period (Na → Cl)</w:t>
            </w: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“Don’t explain</w:t>
      </w:r>
      <w:r>
        <w:t xml:space="preserve"> </w:t>
      </w:r>
      <w:r>
        <w:rPr>
          <w:i/>
          <w:iCs/>
        </w:rPr>
        <w:t xml:space="preserve">why</w:t>
      </w:r>
      <w:r>
        <w:t xml:space="preserve"> </w:t>
      </w:r>
      <w:r>
        <w:t xml:space="preserve">yet — just read the bars and write the direction. Down the group the bars get taller. Across the period the bars get shorter. Get those two directions locked in first.”</w:t>
      </w:r>
    </w:p>
    <w:p>
      <w:pPr>
        <w:pStyle w:val="BlockText"/>
      </w:pPr>
      <w:r>
        <w:t xml:space="preserve">“Notice the contradiction you have to resolve later: going</w:t>
      </w:r>
      <w:r>
        <w:t xml:space="preserve"> </w:t>
      </w:r>
      <w:r>
        <w:rPr>
          <w:i/>
          <w:iCs/>
        </w:rPr>
        <w:t xml:space="preserve">down</w:t>
      </w:r>
      <w:r>
        <w:t xml:space="preserve">, atoms get bigger; going</w:t>
      </w:r>
      <w:r>
        <w:t xml:space="preserve"> </w:t>
      </w:r>
      <w:r>
        <w:rPr>
          <w:i/>
          <w:iCs/>
        </w:rPr>
        <w:t xml:space="preserve">across</w:t>
      </w:r>
      <w:r>
        <w:t xml:space="preserve">, they get smaller. Same periodic table, opposite directions. Hold onto that — it tells you two different things are happening.”</w:t>
      </w:r>
    </w:p>
    <w:p>
      <w:pPr>
        <w:pStyle w:val="FirstParagraph"/>
      </w:pPr>
      <w:r>
        <w:rPr>
          <w:b/>
          <w:bCs/>
        </w:rPr>
        <w:t xml:space="preserve">Anticipated student responses during ABCs:</w:t>
      </w:r>
    </w:p>
    <w:p>
      <w:pPr>
        <w:pStyle w:val="Compact"/>
        <w:numPr>
          <w:ilvl w:val="0"/>
          <w:numId w:val="1006"/>
        </w:numPr>
      </w:pPr>
      <w:r>
        <w:t xml:space="preserve">“Radius gets bigger going down.”</w:t>
      </w:r>
      <w:r>
        <w:t xml:space="preserve"> </w:t>
      </w:r>
      <w:r>
        <w:t xml:space="preserve">— correct; and ask: what gets added each time you go down one row? (A new shell.)</w:t>
      </w:r>
    </w:p>
    <w:p>
      <w:pPr>
        <w:pStyle w:val="Compact"/>
        <w:numPr>
          <w:ilvl w:val="0"/>
          <w:numId w:val="1006"/>
        </w:numPr>
      </w:pPr>
      <w:r>
        <w:t xml:space="preserve">“Radius gets smaller going across — but that’s weird, you’re adding electrons.”</w:t>
      </w:r>
      <w:r>
        <w:t xml:space="preserve"> </w:t>
      </w:r>
      <w:r>
        <w:t xml:space="preserve">— excellent observation; you are adding electrons</w:t>
      </w:r>
      <w:r>
        <w:t xml:space="preserve"> </w:t>
      </w:r>
      <w:r>
        <w:rPr>
          <w:i/>
          <w:iCs/>
        </w:rPr>
        <w:t xml:space="preserve">and</w:t>
      </w:r>
      <w:r>
        <w:t xml:space="preserve"> </w:t>
      </w:r>
      <w:r>
        <w:t xml:space="preserve">protons across a period, but they go into the</w:t>
      </w:r>
      <w:r>
        <w:t xml:space="preserve"> </w:t>
      </w:r>
      <w:r>
        <w:rPr>
          <w:i/>
          <w:iCs/>
        </w:rPr>
        <w:t xml:space="preserve">same</w:t>
      </w:r>
      <w:r>
        <w:t xml:space="preserve"> </w:t>
      </w:r>
      <w:r>
        <w:t xml:space="preserve">shell while the nuclear charge keeps growing. Hold that — we resolve it next.</w:t>
      </w:r>
    </w:p>
    <w:p>
      <w:pPr>
        <w:pStyle w:val="Compact"/>
        <w:numPr>
          <w:ilvl w:val="0"/>
          <w:numId w:val="1006"/>
        </w:numPr>
      </w:pPr>
      <w:r>
        <w:t xml:space="preserve">“Why would adding protons make the atom smaller?”</w:t>
      </w:r>
      <w:r>
        <w:t xml:space="preserve"> </w:t>
      </w:r>
      <w:r>
        <w:t xml:space="preserve">— perfect question to seed Phase 3: more protons means a stronger inward pull on the same outer shell.</w:t>
      </w:r>
    </w:p>
    <w:bookmarkEnd w:id="26"/>
    <w:bookmarkStart w:id="27" w:name="X916b4d06164d570b29f29b48a4f8fe3f40d93df"/>
    <w:p>
      <w:pPr>
        <w:pStyle w:val="Heading3"/>
      </w:pPr>
      <w:r>
        <w:t xml:space="preserve">15–22 min · Initial Model — explain the two directions</w:t>
      </w:r>
    </w:p>
    <w:p>
      <w:pPr>
        <w:pStyle w:val="FirstParagraph"/>
      </w:pPr>
      <w:r>
        <w:rPr>
          <w:b/>
          <w:bCs/>
        </w:rPr>
        <w:t xml:space="preserve">Prompt on the board:</w:t>
      </w:r>
    </w:p>
    <w:p>
      <w:pPr>
        <w:pStyle w:val="BlockText"/>
      </w:pPr>
      <w:r>
        <w:rPr>
          <w:i/>
          <w:iCs/>
        </w:rPr>
        <w:t xml:space="preserve">“Before we name anything: using what you know about electron shells and the nucleus, write your best explanation for BOTH directions. (a) Why do atoms get LARGER going down a group? (b) Why do atoms get SMALLER going across a period?”</w:t>
      </w:r>
    </w:p>
    <w:p>
      <w:pPr>
        <w:pStyle w:val="FirstParagraph"/>
      </w:pPr>
      <w:r>
        <w:t xml:space="preserve">Students write individually for 3–4 minutes, then compare with a partner.</w:t>
      </w:r>
    </w:p>
    <w:p>
      <w:pPr>
        <w:pStyle w:val="BodyText"/>
      </w:pPr>
      <w:r>
        <w:t xml:space="preserve">Target reasoning to surface (do not pre-give it — draw it out):</w:t>
      </w:r>
    </w:p>
    <w:p>
      <w:pPr>
        <w:pStyle w:val="Compact"/>
        <w:numPr>
          <w:ilvl w:val="0"/>
          <w:numId w:val="1007"/>
        </w:numPr>
      </w:pPr>
      <w:r>
        <w:rPr>
          <w:b/>
          <w:bCs/>
        </w:rPr>
        <w:t xml:space="preserve">Down a group:</w:t>
      </w:r>
      <w:r>
        <w:t xml:space="preserve"> </w:t>
      </w:r>
      <w:r>
        <w:t xml:space="preserve">each step down adds a whole new electron shell. The outermost electrons are in a shell farther from the nucleus, so the atom is physically larger — even though the nuclear charge also increases, the new outer shell wins.</w:t>
      </w:r>
    </w:p>
    <w:p>
      <w:pPr>
        <w:pStyle w:val="Compact"/>
        <w:numPr>
          <w:ilvl w:val="0"/>
          <w:numId w:val="1007"/>
        </w:numPr>
      </w:pPr>
      <w:r>
        <w:rPr>
          <w:b/>
          <w:bCs/>
        </w:rPr>
        <w:t xml:space="preserve">Across a period:</w:t>
      </w:r>
      <w:r>
        <w:t xml:space="preserve"> </w:t>
      </w:r>
      <w:r>
        <w:t xml:space="preserve">no new shell is added — electrons fill the</w:t>
      </w:r>
      <w:r>
        <w:t xml:space="preserve"> </w:t>
      </w:r>
      <w:r>
        <w:rPr>
          <w:i/>
          <w:iCs/>
        </w:rPr>
        <w:t xml:space="preserve">same</w:t>
      </w:r>
      <w:r>
        <w:t xml:space="preserve"> </w:t>
      </w:r>
      <w:r>
        <w:t xml:space="preserve">outer shell. But each step right adds a proton to the nucleus, increasing the positive charge that pulls the whole electron cloud inward. Same shell, stronger pull → the atom shrinks.</w:t>
      </w:r>
    </w:p>
    <w:p>
      <w:pPr>
        <w:pStyle w:val="FirstParagraph"/>
      </w:pPr>
      <w:r>
        <w:rPr>
          <w:b/>
          <w:bCs/>
        </w:rPr>
        <w:t xml:space="preserve">Teacher facilitation language:</w:t>
      </w:r>
    </w:p>
    <w:p>
      <w:pPr>
        <w:pStyle w:val="BlockText"/>
      </w:pPr>
      <w:r>
        <w:t xml:space="preserve">“Look at your partner’s two explanations. Did they use</w:t>
      </w:r>
      <w:r>
        <w:t xml:space="preserve"> </w:t>
      </w:r>
      <w:r>
        <w:t xml:space="preserve">‘more shells’</w:t>
      </w:r>
      <w:r>
        <w:t xml:space="preserve"> </w:t>
      </w:r>
      <w:r>
        <w:t xml:space="preserve">for the down-the-group direction and</w:t>
      </w:r>
      <w:r>
        <w:t xml:space="preserve"> </w:t>
      </w:r>
      <w:r>
        <w:t xml:space="preserve">‘more protons pulling on the same shell’</w:t>
      </w:r>
      <w:r>
        <w:t xml:space="preserve"> </w:t>
      </w:r>
      <w:r>
        <w:t xml:space="preserve">for the across-the-period direction? Those are two different causes for two different directions.”</w:t>
      </w:r>
    </w:p>
    <w:p>
      <w:pPr>
        <w:pStyle w:val="FirstParagraph"/>
      </w:pPr>
      <w:r>
        <w:rPr>
          <w:b/>
          <w:bCs/>
        </w:rPr>
        <w:t xml:space="preserve">Anticipated student responses:</w:t>
      </w:r>
    </w:p>
    <w:p>
      <w:pPr>
        <w:pStyle w:val="Compact"/>
        <w:numPr>
          <w:ilvl w:val="0"/>
          <w:numId w:val="1008"/>
        </w:numPr>
      </w:pPr>
      <w:r>
        <w:t xml:space="preserve">“Going down adds shells, so it’s bigger — that makes sense. But going across I keep wanting to say it gets bigger too.”</w:t>
      </w:r>
      <w:r>
        <w:t xml:space="preserve"> </w:t>
      </w:r>
      <w:r>
        <w:t xml:space="preserve">— common; redirect: across a period you do</w:t>
      </w:r>
      <w:r>
        <w:t xml:space="preserve"> </w:t>
      </w:r>
      <w:r>
        <w:rPr>
          <w:i/>
          <w:iCs/>
        </w:rPr>
        <w:t xml:space="preserve">not</w:t>
      </w:r>
      <w:r>
        <w:t xml:space="preserve"> </w:t>
      </w:r>
      <w:r>
        <w:t xml:space="preserve">add a shell, you add protons. More protons, same shell, tighter pull, smaller atom.</w:t>
      </w:r>
    </w:p>
    <w:p>
      <w:pPr>
        <w:pStyle w:val="Compact"/>
        <w:numPr>
          <w:ilvl w:val="0"/>
          <w:numId w:val="1008"/>
        </w:numPr>
      </w:pPr>
      <w:r>
        <w:t xml:space="preserve">“So down a group, distance wins; across a period, nuclear pull wins?”</w:t>
      </w:r>
      <w:r>
        <w:t xml:space="preserve"> </w:t>
      </w:r>
      <w:r>
        <w:t xml:space="preserve">— exactly the right framing; capture it on the board verbatim.</w:t>
      </w:r>
    </w:p>
    <w:p>
      <w:pPr>
        <w:pStyle w:val="Compact"/>
        <w:numPr>
          <w:ilvl w:val="0"/>
          <w:numId w:val="1008"/>
        </w:numPr>
      </w:pPr>
      <w:r>
        <w:t xml:space="preserve">“Does this affect how easily the atom gives up an electron?”</w:t>
      </w:r>
      <w:r>
        <w:t xml:space="preserve"> </w:t>
      </w:r>
      <w:r>
        <w:t xml:space="preserve">— yes — and that is the bridge to the francium phenomenon. We make that link in Phase 3.</w:t>
      </w:r>
    </w:p>
    <w:bookmarkEnd w:id="27"/>
    <w:bookmarkStart w:id="28" w:name="X1e178688c9762e34e00ed473acf06859bde1975"/>
    <w:p>
      <w:pPr>
        <w:pStyle w:val="Heading3"/>
      </w:pPr>
      <w:r>
        <w:t xml:space="preserve">22–30 min · Investigation — trend-graphing with Reference Table data</w:t>
      </w:r>
    </w:p>
    <w:p>
      <w:pPr>
        <w:pStyle w:val="FirstParagraph"/>
      </w:pPr>
      <w:r>
        <w:t xml:space="preserve">Groups of three or four use the Periodic Table from the 2025 NYS Reference Tables to read and graph trends, then connect every trend back to atomic size and nuclear pull.</w:t>
      </w:r>
    </w:p>
    <w:p>
      <w:pPr>
        <w:pStyle w:val="BodyText"/>
      </w:pPr>
      <w:r>
        <w:rPr>
          <w:b/>
          <w:bCs/>
        </w:rPr>
        <w:t xml:space="preserve">Part A — Predict the reactivity ranking.</w:t>
      </w:r>
      <w:r>
        <w:t xml:space="preserve"> </w:t>
      </w:r>
      <w:r>
        <w:t xml:space="preserve">Using only the Group 1 radius chart, groups rank Li, Na, K, Rb, Cs from</w:t>
      </w:r>
      <w:r>
        <w:t xml:space="preserve"> </w:t>
      </w:r>
      <w:r>
        <w:rPr>
          <w:i/>
          <w:iCs/>
        </w:rPr>
        <w:t xml:space="preserve">least</w:t>
      </w:r>
      <w:r>
        <w:t xml:space="preserve"> </w:t>
      </w:r>
      <w:r>
        <w:t xml:space="preserve">to</w:t>
      </w:r>
      <w:r>
        <w:t xml:space="preserve"> </w:t>
      </w:r>
      <w:r>
        <w:rPr>
          <w:i/>
          <w:iCs/>
        </w:rPr>
        <w:t xml:space="preserve">most</w:t>
      </w:r>
      <w:r>
        <w:t xml:space="preserve"> </w:t>
      </w:r>
      <w:r>
        <w:t xml:space="preserve">violent reaction with water and write one sentence of justification per the radius pattern. (Answer: least = Li, most = Cs; the larger the atom, the farther and more weakly held the valence electron, the more easily it is lost.)</w:t>
      </w:r>
    </w:p>
    <w:p>
      <w:pPr>
        <w:pStyle w:val="BodyText"/>
      </w:pPr>
      <w:r>
        <w:rPr>
          <w:b/>
          <w:bCs/>
        </w:rPr>
        <w:t xml:space="preserve">Part B — Build the four-trend summary table.</w:t>
      </w:r>
      <w:r>
        <w:t xml:space="preserve"> </w:t>
      </w:r>
      <w:r>
        <w:t xml:space="preserve">Each student completes the following from the discussion and the charts; the group checks for agreement: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Across a period (left → right)</w:t>
            </w:r>
          </w:p>
        </w:tc>
        <w:tc>
          <w:tcPr/>
          <w:p>
            <w:pPr>
              <w:pStyle w:val="Compact"/>
            </w:pPr>
            <w:r>
              <w:t xml:space="preserve">Down a group (top → bottom)</w:t>
            </w:r>
          </w:p>
        </w:tc>
        <w:tc>
          <w:tcPr/>
          <w:p>
            <w:pPr>
              <w:pStyle w:val="Compact"/>
            </w:pPr>
            <w:r>
              <w:t xml:space="preserve">Underlying cause</w:t>
            </w:r>
          </w:p>
        </w:tc>
      </w:tr>
      <w:tr>
        <w:tc>
          <w:tcPr/>
          <w:p>
            <w:pPr>
              <w:pStyle w:val="Compact"/>
            </w:pPr>
            <w:r>
              <w:t xml:space="preserve">Atomic radius</w:t>
            </w:r>
          </w:p>
        </w:tc>
        <w:tc>
          <w:tcPr/>
          <w:p>
            <w:pPr>
              <w:pStyle w:val="Compact"/>
            </w:pPr>
            <w:r>
              <w:t xml:space="preserve">decreases</w:t>
            </w:r>
          </w:p>
        </w:tc>
        <w:tc>
          <w:tcPr/>
          <w:p>
            <w:pPr>
              <w:pStyle w:val="Compact"/>
            </w:pPr>
            <w:r>
              <w:t xml:space="preserve">increases</w:t>
            </w:r>
          </w:p>
        </w:tc>
        <w:tc>
          <w:tcPr/>
          <w:p>
            <w:pPr>
              <w:pStyle w:val="Compact"/>
            </w:pPr>
            <w:r>
              <w:t xml:space="preserve">shells added (down) vs. stronger nuclear pull on same shell (across)</w:t>
            </w:r>
          </w:p>
        </w:tc>
      </w:tr>
      <w:tr>
        <w:tc>
          <w:tcPr/>
          <w:p>
            <w:pPr>
              <w:pStyle w:val="Compact"/>
            </w:pPr>
            <w:r>
              <w:t xml:space="preserve">Ionization energy</w:t>
            </w:r>
          </w:p>
        </w:tc>
        <w:tc>
          <w:tcPr/>
          <w:p>
            <w:pPr>
              <w:pStyle w:val="Compact"/>
            </w:pPr>
            <w:r>
              <w:t xml:space="preserve">increases</w:t>
            </w:r>
          </w:p>
        </w:tc>
        <w:tc>
          <w:tcPr/>
          <w:p>
            <w:pPr>
              <w:pStyle w:val="Compact"/>
            </w:pPr>
            <w:r>
              <w:t xml:space="preserve">decreases</w:t>
            </w:r>
          </w:p>
        </w:tc>
        <w:tc>
          <w:tcPr/>
          <w:p>
            <w:pPr>
              <w:pStyle w:val="Compact"/>
            </w:pPr>
            <w:r>
              <w:t xml:space="preserve">the closer/more tightly held the valence electron, the harder to remove</w:t>
            </w:r>
          </w:p>
        </w:tc>
      </w:tr>
      <w:tr>
        <w:tc>
          <w:tcPr/>
          <w:p>
            <w:pPr>
              <w:pStyle w:val="Compact"/>
            </w:pPr>
            <w:r>
              <w:t xml:space="preserve">Electronegativity</w:t>
            </w:r>
          </w:p>
        </w:tc>
        <w:tc>
          <w:tcPr/>
          <w:p>
            <w:pPr>
              <w:pStyle w:val="Compact"/>
            </w:pPr>
            <w:r>
              <w:t xml:space="preserve">increases</w:t>
            </w:r>
          </w:p>
        </w:tc>
        <w:tc>
          <w:tcPr/>
          <w:p>
            <w:pPr>
              <w:pStyle w:val="Compact"/>
            </w:pPr>
            <w:r>
              <w:t xml:space="preserve">decreases</w:t>
            </w:r>
          </w:p>
        </w:tc>
        <w:tc>
          <w:tcPr/>
          <w:p>
            <w:pPr>
              <w:pStyle w:val="Compact"/>
            </w:pPr>
            <w:r>
              <w:t xml:space="preserve">a smaller atom with stronger nuclear pull attracts shared electrons more</w:t>
            </w:r>
          </w:p>
        </w:tc>
      </w:tr>
      <w:tr>
        <w:tc>
          <w:tcPr/>
          <w:p>
            <w:pPr>
              <w:pStyle w:val="Compact"/>
            </w:pPr>
            <w:r>
              <w:t xml:space="preserve">Metallic character</w:t>
            </w:r>
          </w:p>
        </w:tc>
        <w:tc>
          <w:tcPr/>
          <w:p>
            <w:pPr>
              <w:pStyle w:val="Compact"/>
            </w:pPr>
            <w:r>
              <w:t xml:space="preserve">decreases</w:t>
            </w:r>
          </w:p>
        </w:tc>
        <w:tc>
          <w:tcPr/>
          <w:p>
            <w:pPr>
              <w:pStyle w:val="Compact"/>
            </w:pPr>
            <w:r>
              <w:t xml:space="preserve">increases</w:t>
            </w:r>
          </w:p>
        </w:tc>
        <w:tc>
          <w:tcPr/>
          <w:p>
            <w:pPr>
              <w:pStyle w:val="Compact"/>
            </w:pPr>
            <w:r>
              <w:t xml:space="preserve">the more easily an atom loses electrons, the more metallic it behaves</w:t>
            </w:r>
          </w:p>
        </w:tc>
      </w:tr>
    </w:tbl>
    <w:p>
      <w:pPr>
        <w:pStyle w:val="BodyText"/>
      </w:pPr>
      <w:r>
        <w:rPr>
          <w:b/>
          <w:bCs/>
        </w:rPr>
        <w:t xml:space="preserve">Teacher facilitation prompts (circulate):</w:t>
      </w:r>
    </w:p>
    <w:p>
      <w:pPr>
        <w:pStyle w:val="BlockText"/>
      </w:pPr>
      <w:r>
        <w:t xml:space="preserve">“You found that radius</w:t>
      </w:r>
      <w:r>
        <w:t xml:space="preserve"> </w:t>
      </w:r>
      <w:r>
        <w:rPr>
          <w:i/>
          <w:iCs/>
        </w:rPr>
        <w:t xml:space="preserve">increases</w:t>
      </w:r>
      <w:r>
        <w:t xml:space="preserve"> </w:t>
      </w:r>
      <w:r>
        <w:t xml:space="preserve">down a group. Now reason one step further: if the valence electron is farther away and held more weakly, is it</w:t>
      </w:r>
      <w:r>
        <w:t xml:space="preserve"> </w:t>
      </w:r>
      <w:r>
        <w:rPr>
          <w:i/>
          <w:iCs/>
        </w:rPr>
        <w:t xml:space="preserve">easier</w:t>
      </w:r>
      <w:r>
        <w:t xml:space="preserve"> </w:t>
      </w:r>
      <w:r>
        <w:t xml:space="preserve">or</w:t>
      </w:r>
      <w:r>
        <w:t xml:space="preserve"> </w:t>
      </w:r>
      <w:r>
        <w:rPr>
          <w:i/>
          <w:iCs/>
        </w:rPr>
        <w:t xml:space="preserve">harder</w:t>
      </w:r>
      <w:r>
        <w:t xml:space="preserve"> </w:t>
      </w:r>
      <w:r>
        <w:t xml:space="preserve">to pull it off? Easier. So the energy needed to remove it — the ionization energy — goes which way down a group? Down.”</w:t>
      </w:r>
    </w:p>
    <w:p>
      <w:pPr>
        <w:pStyle w:val="BlockText"/>
      </w:pPr>
      <w:r>
        <w:t xml:space="preserve">“Electronegativity is how strongly an atom pulls on</w:t>
      </w:r>
      <w:r>
        <w:t xml:space="preserve"> </w:t>
      </w:r>
      <w:r>
        <w:rPr>
          <w:i/>
          <w:iCs/>
        </w:rPr>
        <w:t xml:space="preserve">shared</w:t>
      </w:r>
      <w:r>
        <w:t xml:space="preserve"> </w:t>
      </w:r>
      <w:r>
        <w:t xml:space="preserve">electrons in a bond. A small atom with a strong nuclear pull pulls hardest. So electronegativity follows the opposite direction from radius — it is</w:t>
      </w:r>
      <w:r>
        <w:t xml:space="preserve"> </w:t>
      </w:r>
      <w:r>
        <w:rPr>
          <w:i/>
          <w:iCs/>
        </w:rPr>
        <w:t xml:space="preserve">high</w:t>
      </w:r>
      <w:r>
        <w:t xml:space="preserve"> </w:t>
      </w:r>
      <w:r>
        <w:t xml:space="preserve">where atoms are</w:t>
      </w:r>
      <w:r>
        <w:t xml:space="preserve"> </w:t>
      </w:r>
      <w:r>
        <w:rPr>
          <w:i/>
          <w:iCs/>
        </w:rPr>
        <w:t xml:space="preserve">small</w:t>
      </w:r>
      <w:r>
        <w:t xml:space="preserve"> </w:t>
      </w:r>
      <w:r>
        <w:t xml:space="preserve">(top-right) and</w:t>
      </w:r>
      <w:r>
        <w:t xml:space="preserve"> </w:t>
      </w:r>
      <w:r>
        <w:rPr>
          <w:i/>
          <w:iCs/>
        </w:rPr>
        <w:t xml:space="preserve">low</w:t>
      </w:r>
      <w:r>
        <w:t xml:space="preserve"> </w:t>
      </w:r>
      <w:r>
        <w:t xml:space="preserve">where atoms are</w:t>
      </w:r>
      <w:r>
        <w:t xml:space="preserve"> </w:t>
      </w:r>
      <w:r>
        <w:rPr>
          <w:i/>
          <w:iCs/>
        </w:rPr>
        <w:t xml:space="preserve">big</w:t>
      </w:r>
      <w:r>
        <w:t xml:space="preserve"> </w:t>
      </w:r>
      <w:r>
        <w:t xml:space="preserve">(bottom-left).”</w:t>
      </w:r>
    </w:p>
    <w:p>
      <w:pPr>
        <w:pStyle w:val="BlockText"/>
      </w:pPr>
      <w:r>
        <w:t xml:space="preserve">“Metallic character is just</w:t>
      </w:r>
      <w:r>
        <w:t xml:space="preserve"> </w:t>
      </w:r>
      <w:r>
        <w:t xml:space="preserve">‘how readily does this element give up electrons to act like a metal?’</w:t>
      </w:r>
      <w:r>
        <w:t xml:space="preserve"> </w:t>
      </w:r>
      <w:r>
        <w:t xml:space="preserve">Alkali metals — bottom-left, biggest, lowest ionization energy — are the most metallic. That is the francium end of the table.”</w:t>
      </w:r>
    </w:p>
    <w:p>
      <w:pPr>
        <w:pStyle w:val="FirstParagraph"/>
      </w:pPr>
      <w:r>
        <w:rPr>
          <w:b/>
          <w:bCs/>
        </w:rPr>
        <w:t xml:space="preserve">Anticipated student responses:</w:t>
      </w:r>
    </w:p>
    <w:p>
      <w:pPr>
        <w:pStyle w:val="Compact"/>
        <w:numPr>
          <w:ilvl w:val="0"/>
          <w:numId w:val="1009"/>
        </w:numPr>
      </w:pPr>
      <w:r>
        <w:t xml:space="preserve">“So ionization energy and radius go opposite ways?”</w:t>
      </w:r>
      <w:r>
        <w:t xml:space="preserve"> </w:t>
      </w:r>
      <w:r>
        <w:t xml:space="preserve">— yes — large radius (loosely held electron) means low ionization energy. They are mirror images.</w:t>
      </w:r>
    </w:p>
    <w:p>
      <w:pPr>
        <w:pStyle w:val="Compact"/>
        <w:numPr>
          <w:ilvl w:val="0"/>
          <w:numId w:val="1009"/>
        </w:numPr>
      </w:pPr>
      <w:r>
        <w:t xml:space="preserve">“Fluorine is in the top right — is it the most electronegative?”</w:t>
      </w:r>
      <w:r>
        <w:t xml:space="preserve"> </w:t>
      </w:r>
      <w:r>
        <w:t xml:space="preserve">— yes; fluorine is the smallest, highest-nuclear-pull nonmetal, so it has the highest electronegativity on the table.</w:t>
      </w:r>
    </w:p>
    <w:p>
      <w:pPr>
        <w:pStyle w:val="Compact"/>
        <w:numPr>
          <w:ilvl w:val="0"/>
          <w:numId w:val="1009"/>
        </w:numPr>
      </w:pPr>
      <w:r>
        <w:t xml:space="preserve">“Where is francium on all of this?”</w:t>
      </w:r>
      <w:r>
        <w:t xml:space="preserve"> </w:t>
      </w:r>
      <w:r>
        <w:t xml:space="preserve">— bottom-left corner: biggest radius, lowest ionization energy, lowest electronegativity, most metallic — every trend points to francium losing its electron the most easily. That is your phenomenon.</w:t>
      </w:r>
    </w:p>
    <w:bookmarkEnd w:id="28"/>
    <w:bookmarkStart w:id="29" w:name="min-reconnect-surface-the-pattern"/>
    <w:p>
      <w:pPr>
        <w:pStyle w:val="Heading3"/>
      </w:pPr>
      <w:r>
        <w:t xml:space="preserve">28–30 min · Reconnect + surface the pattern</w:t>
      </w:r>
    </w:p>
    <w:p>
      <w:pPr>
        <w:pStyle w:val="FirstParagraph"/>
      </w:pPr>
      <w:r>
        <w:t xml:space="preserve">Bring groups back together. Put the four-trend summary table on the board from one group’s work. Ask the class:</w:t>
      </w:r>
    </w:p>
    <w:p>
      <w:pPr>
        <w:pStyle w:val="BlockText"/>
      </w:pPr>
      <w:r>
        <w:t xml:space="preserve">“Look down the</w:t>
      </w:r>
      <w:r>
        <w:t xml:space="preserve"> </w:t>
      </w:r>
      <w:r>
        <w:t xml:space="preserve">‘underlying cause’</w:t>
      </w:r>
      <w:r>
        <w:t xml:space="preserve"> </w:t>
      </w:r>
      <w:r>
        <w:t xml:space="preserve">column. How many</w:t>
      </w:r>
      <w:r>
        <w:t xml:space="preserve"> </w:t>
      </w:r>
      <w:r>
        <w:rPr>
          <w:i/>
          <w:iCs/>
        </w:rPr>
        <w:t xml:space="preserve">different</w:t>
      </w:r>
      <w:r>
        <w:t xml:space="preserve"> </w:t>
      </w:r>
      <w:r>
        <w:t xml:space="preserve">root causes are there really? Strip it down.”</w:t>
      </w:r>
    </w:p>
    <w:p>
      <w:pPr>
        <w:pStyle w:val="FirstParagraph"/>
      </w:pPr>
      <w:r>
        <w:t xml:space="preserve">Surface the key idea: there are really just two levers —</w:t>
      </w:r>
      <w:r>
        <w:t xml:space="preserve"> </w:t>
      </w:r>
      <w:r>
        <w:rPr>
          <w:b/>
          <w:bCs/>
        </w:rPr>
        <w:t xml:space="preserve">how strongly the nucleus pulls</w:t>
      </w:r>
      <w:r>
        <w:t xml:space="preserve"> </w:t>
      </w:r>
      <w:r>
        <w:t xml:space="preserve">(more protons = stronger pull) and</w:t>
      </w:r>
      <w:r>
        <w:t xml:space="preserve"> </w:t>
      </w:r>
      <w:r>
        <w:rPr>
          <w:b/>
          <w:bCs/>
        </w:rPr>
        <w:t xml:space="preserve">how far away the valence electrons sit</w:t>
      </w:r>
      <w:r>
        <w:t xml:space="preserve"> </w:t>
      </w:r>
      <w:r>
        <w:t xml:space="preserve">(more shells = farther, weaker pull). Every one of the four trends is a consequence of those two levers. That is the Patterns CCC: one underlying mechanism produces four predictable, linked trends.</w:t>
      </w:r>
    </w:p>
    <w:p>
      <w:r>
        <w:pict>
          <v:rect style="width:0;height:1.5pt" o:hralign="center" o:hrstd="t" o:hr="t"/>
        </w:pict>
      </w:r>
    </w:p>
    <w:bookmarkEnd w:id="29"/>
    <w:bookmarkEnd w:id="30"/>
    <w:bookmarkStart w:id="33" w:name="phase-3-explain-30-36-min"/>
    <w:p>
      <w:pPr>
        <w:pStyle w:val="Heading2"/>
      </w:pPr>
      <w:r>
        <w:t xml:space="preserve">Phase 3 · Explain</w:t>
      </w:r>
      <w:r>
        <w:t xml:space="preserve"> </w:t>
      </w:r>
      <w:r>
        <w:rPr>
          <w:i/>
          <w:iCs/>
        </w:rPr>
        <w:t xml:space="preserve">(30 – 36 min)</w:t>
      </w:r>
    </w:p>
    <w:bookmarkStart w:id="31" w:name="min-turn-and-talk-2-class-consensus"/>
    <w:p>
      <w:pPr>
        <w:pStyle w:val="Heading3"/>
      </w:pPr>
      <w:r>
        <w:t xml:space="preserve">30–33 min · Turn-and-Talk #2 + class consensus</w:t>
      </w:r>
    </w:p>
    <w:p>
      <w:pPr>
        <w:pStyle w:val="BlockText"/>
      </w:pPr>
      <w:r>
        <w:t xml:space="preserve">“Turn to your partner: we said atomic radius</w:t>
      </w:r>
      <w:r>
        <w:t xml:space="preserve"> </w:t>
      </w:r>
      <w:r>
        <w:rPr>
          <w:i/>
          <w:iCs/>
        </w:rPr>
        <w:t xml:space="preserve">increases</w:t>
      </w:r>
      <w:r>
        <w:t xml:space="preserve"> </w:t>
      </w:r>
      <w:r>
        <w:t xml:space="preserve">down a group and</w:t>
      </w:r>
      <w:r>
        <w:t xml:space="preserve"> </w:t>
      </w:r>
      <w:r>
        <w:rPr>
          <w:i/>
          <w:iCs/>
        </w:rPr>
        <w:t xml:space="preserve">decreases</w:t>
      </w:r>
      <w:r>
        <w:t xml:space="preserve"> </w:t>
      </w:r>
      <w:r>
        <w:t xml:space="preserve">across a period. Without using the chart, predict: does</w:t>
      </w:r>
      <w:r>
        <w:t xml:space="preserve"> </w:t>
      </w:r>
      <w:r>
        <w:rPr>
          <w:i/>
          <w:iCs/>
        </w:rPr>
        <w:t xml:space="preserve">ionization energy</w:t>
      </w:r>
      <w:r>
        <w:t xml:space="preserve"> </w:t>
      </w:r>
      <w:r>
        <w:t xml:space="preserve">— the energy to pull off the outer electron — increase or decrease across a period? Justify with atomic size.”</w:t>
      </w:r>
    </w:p>
    <w:p>
      <w:pPr>
        <w:pStyle w:val="FirstParagraph"/>
      </w:pPr>
      <w:r>
        <w:t xml:space="preserve">Target consensus: across a period, atoms get smaller and the nuclear pull on the valence electron gets stronger, so it takes</w:t>
      </w:r>
      <w:r>
        <w:t xml:space="preserve"> </w:t>
      </w:r>
      <w:r>
        <w:rPr>
          <w:i/>
          <w:iCs/>
        </w:rPr>
        <w:t xml:space="preserve">more</w:t>
      </w:r>
      <w:r>
        <w:t xml:space="preserve"> </w:t>
      </w:r>
      <w:r>
        <w:t xml:space="preserve">energy to remove that electron — ionization energy</w:t>
      </w:r>
      <w:r>
        <w:t xml:space="preserve"> </w:t>
      </w:r>
      <w:r>
        <w:rPr>
          <w:i/>
          <w:iCs/>
        </w:rPr>
        <w:t xml:space="preserve">increases</w:t>
      </w:r>
      <w:r>
        <w:t xml:space="preserve"> </w:t>
      </w:r>
      <w:r>
        <w:t xml:space="preserve">across a period (and</w:t>
      </w:r>
      <w:r>
        <w:t xml:space="preserve"> </w:t>
      </w:r>
      <w:r>
        <w:rPr>
          <w:i/>
          <w:iCs/>
        </w:rPr>
        <w:t xml:space="preserve">decreases</w:t>
      </w:r>
      <w:r>
        <w:t xml:space="preserve"> </w:t>
      </w:r>
      <w:r>
        <w:t xml:space="preserve">down a group, the opposite of the period trend’s sign but consistent with radius reasoning).</w:t>
      </w:r>
    </w:p>
    <w:p>
      <w:pPr>
        <w:pStyle w:val="BlockText"/>
      </w:pPr>
      <w:r>
        <w:t xml:space="preserve">“One more: cesium and lithium are both Group 1. Which gives up its valence electron more easily, and how does that connect to the water reaction violence?”</w:t>
      </w:r>
    </w:p>
    <w:p>
      <w:pPr>
        <w:pStyle w:val="FirstParagraph"/>
      </w:pPr>
      <w:r>
        <w:t xml:space="preserve">Target: cesium — bigger atom, valence electron farther from the nucleus, lower ionization energy, so it loses the electron more easily and reacts more violently. Francium continues that trend one step further.</w:t>
      </w:r>
    </w:p>
    <w:bookmarkEnd w:id="31"/>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three properties we have been reasoning about all period. The first is</w:t>
      </w:r>
      <w:r>
        <w:t xml:space="preserve"> </w:t>
      </w:r>
      <w:r>
        <w:rPr>
          <w:b/>
          <w:bCs/>
        </w:rPr>
        <w:t xml:space="preserve">ionization energy</w:t>
      </w:r>
      <w:r>
        <w:t xml:space="preserve"> </w:t>
      </w:r>
      <w:r>
        <w:t xml:space="preserve">— the energy required to remove an electron from an atom. A loosely held electron (big atom, far from the nucleus) has a</w:t>
      </w:r>
      <w:r>
        <w:t xml:space="preserve"> </w:t>
      </w:r>
      <w:r>
        <w:rPr>
          <w:i/>
          <w:iCs/>
        </w:rPr>
        <w:t xml:space="preserve">low</w:t>
      </w:r>
      <w:r>
        <w:t xml:space="preserve"> </w:t>
      </w:r>
      <w:r>
        <w:t xml:space="preserve">ionization energy; a tightly held electron (small atom, strong pull) has a</w:t>
      </w:r>
      <w:r>
        <w:t xml:space="preserve"> </w:t>
      </w:r>
      <w:r>
        <w:rPr>
          <w:i/>
          <w:iCs/>
        </w:rPr>
        <w:t xml:space="preserve">high</w:t>
      </w:r>
      <w:r>
        <w:t xml:space="preserve"> </w:t>
      </w:r>
      <w:r>
        <w:t xml:space="preserve">one. The second is</w:t>
      </w:r>
      <w:r>
        <w:t xml:space="preserve"> </w:t>
      </w:r>
      <w:r>
        <w:rPr>
          <w:b/>
          <w:bCs/>
        </w:rPr>
        <w:t xml:space="preserve">electronegativity</w:t>
      </w:r>
      <w:r>
        <w:t xml:space="preserve"> </w:t>
      </w:r>
      <w:r>
        <w:t xml:space="preserve">— a measure of how strongly an atom attracts shared electrons in a chemical bond. Small atoms with strong nuclear pull, like fluorine, have high electronegativity. The third is</w:t>
      </w:r>
      <w:r>
        <w:t xml:space="preserve"> </w:t>
      </w:r>
      <w:r>
        <w:rPr>
          <w:b/>
          <w:bCs/>
        </w:rPr>
        <w:t xml:space="preserve">metallic character</w:t>
      </w:r>
      <w:r>
        <w:t xml:space="preserve"> </w:t>
      </w:r>
      <w:r>
        <w:t xml:space="preserve">— the tendency of an element to lose electrons and behave like a metal. The more easily an atom gives up electrons, the more metallic it is.”</w:t>
      </w:r>
    </w:p>
    <w:p>
      <w:pPr>
        <w:pStyle w:val="BlockText"/>
      </w:pPr>
      <w:r>
        <w:t xml:space="preserve">“Here is the Hochman appositive move that locks each definition in. An appositive is a phrase set off by dashes that renames or defines the noun right before it. Say this with me:</w:t>
      </w:r>
    </w:p>
    <w:p>
      <w:pPr>
        <w:pStyle w:val="BlockText"/>
      </w:pPr>
      <w:r>
        <w:rPr>
          <w:i/>
          <w:iCs/>
        </w:rPr>
        <w:t xml:space="preserve">Ionization energy — the energy needed to remove an electron from an atom — decreases down a group because the valence electron sits farther from the nucleus.</w:t>
      </w:r>
    </w:p>
    <w:p>
      <w:pPr>
        <w:pStyle w:val="BlockText"/>
      </w:pPr>
      <w:r>
        <w:t xml:space="preserve">The phrase between the dashes defines the term in the same sentence as the trend. You will use this structure on the Exit Ticket and in your notes for all three words.”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“Francium is at the bottom of Group 1. Using the word</w:t>
      </w:r>
      <w:r>
        <w:t xml:space="preserve"> </w:t>
      </w:r>
      <w:r>
        <w:rPr>
          <w:i/>
          <w:iCs/>
        </w:rPr>
        <w:t xml:space="preserve">ionization energy</w:t>
      </w:r>
      <w:r>
        <w:t xml:space="preserve">, why does it react so violently with water?”</w:t>
      </w:r>
      <w:r>
        <w:t xml:space="preserve"> </w:t>
      </w:r>
      <w:r>
        <w:t xml:space="preserve">—</w:t>
      </w:r>
      <w:r>
        <w:t xml:space="preserve"> </w:t>
      </w:r>
      <w:r>
        <w:rPr>
          <w:i/>
          <w:iCs/>
        </w:rPr>
        <w:t xml:space="preserve">Expected response:</w:t>
      </w:r>
      <w:r>
        <w:t xml:space="preserve"> </w:t>
      </w:r>
      <w:r>
        <w:t xml:space="preserve">francium has the lowest ionization energy of the alkali metals because its valence electron is farthest from the nucleus, so it gives up that electron most easily, driving the most violent reaction.</w:t>
      </w:r>
    </w:p>
    <w:p>
      <w:pPr>
        <w:pStyle w:val="Compact"/>
        <w:numPr>
          <w:ilvl w:val="0"/>
          <w:numId w:val="1010"/>
        </w:numPr>
      </w:pPr>
      <w:r>
        <w:t xml:space="preserve">“Fluorine has the highest electronegativity on the table. Where is it, and why does its position make sense?”</w:t>
      </w:r>
      <w:r>
        <w:t xml:space="preserve"> </w:t>
      </w:r>
      <w:r>
        <w:t xml:space="preserve">—</w:t>
      </w:r>
      <w:r>
        <w:t xml:space="preserve"> </w:t>
      </w:r>
      <w:r>
        <w:rPr>
          <w:i/>
          <w:iCs/>
        </w:rPr>
        <w:t xml:space="preserve">Expected response:</w:t>
      </w:r>
      <w:r>
        <w:t xml:space="preserve"> </w:t>
      </w:r>
      <w:r>
        <w:t xml:space="preserve">top-right, smallest atom with the strongest nuclear pull among the nonmetals, so it attracts shared electrons most strongly.</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6ebef350f3591cea26d17605b6358cf22dd1110"/>
    <w:p>
      <w:pPr>
        <w:pStyle w:val="Heading3"/>
      </w:pPr>
      <w:r>
        <w:t xml:space="preserve">36–39 min · Revise the model + Appositive + Because/But/So expansion</w:t>
      </w:r>
    </w:p>
    <w:p>
      <w:pPr>
        <w:pStyle w:val="FirstParagraph"/>
      </w:pPr>
      <w:r>
        <w:t xml:space="preserve">Students return to their Initial Model (the two-direction radius explanations). They annotate it with vocabulary: where they wrote</w:t>
      </w:r>
      <w:r>
        <w:t xml:space="preserve"> </w:t>
      </w:r>
      <w:r>
        <w:t xml:space="preserve">“easier to pull off,”</w:t>
      </w:r>
      <w:r>
        <w:t xml:space="preserve"> </w:t>
      </w:r>
      <w:r>
        <w:t xml:space="preserve">they now write</w:t>
      </w:r>
      <w:r>
        <w:t xml:space="preserve"> </w:t>
      </w:r>
      <w:r>
        <w:rPr>
          <w:i/>
          <w:iCs/>
        </w:rPr>
        <w:t xml:space="preserve">low ionization energy</w:t>
      </w:r>
      <w:r>
        <w:t xml:space="preserve">; where they wrote</w:t>
      </w:r>
      <w:r>
        <w:t xml:space="preserve"> </w:t>
      </w:r>
      <w:r>
        <w:t xml:space="preserve">“pulls electrons strongly,”</w:t>
      </w:r>
      <w:r>
        <w:t xml:space="preserve"> </w:t>
      </w:r>
      <w:r>
        <w:t xml:space="preserve">they now write</w:t>
      </w:r>
      <w:r>
        <w:t xml:space="preserve"> </w:t>
      </w:r>
      <w:r>
        <w:rPr>
          <w:i/>
          <w:iCs/>
        </w:rPr>
        <w:t xml:space="preserve">high electronegativity</w:t>
      </w:r>
      <w:r>
        <w:t xml:space="preserve">. Then write an appositive sentence for one term.</w:t>
      </w:r>
    </w:p>
    <w:p>
      <w:pPr>
        <w:pStyle w:val="BodyText"/>
      </w:pPr>
      <w:r>
        <w:rPr>
          <w:b/>
          <w:bCs/>
        </w:rPr>
        <w:t xml:space="preserve">Appositive sentence (model on board):</w:t>
      </w:r>
    </w:p>
    <w:p>
      <w:pPr>
        <w:pStyle w:val="BlockText"/>
      </w:pPr>
      <w:r>
        <w:rPr>
          <w:i/>
          <w:iCs/>
        </w:rPr>
        <w:t xml:space="preserve">“Ionization energy — the energy needed to remove an electron from an atom — decreases down a group because the valence electron sits farther from the nucleus.”</w:t>
      </w:r>
    </w:p>
    <w:p>
      <w:pPr>
        <w:pStyle w:val="FirstParagraph"/>
      </w:pPr>
      <w:r>
        <w:t xml:space="preserve">Ask students to write a parallel appositive for electronegativity:</w:t>
      </w:r>
    </w:p>
    <w:p>
      <w:pPr>
        <w:pStyle w:val="BlockText"/>
      </w:pPr>
      <w:r>
        <w:rPr>
          <w:i/>
          <w:iCs/>
        </w:rPr>
        <w:t xml:space="preserve">“Electronegativity — _______________________ — increases across a period because ______________________.”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“Francium reacts more violently with water than sodium does.”</w:t>
      </w:r>
    </w:p>
    <w:p>
      <w:pPr>
        <w:pStyle w:val="FirstParagraph"/>
      </w:pPr>
      <w:r>
        <w:t xml:space="preserve">Model one aloud:</w:t>
      </w:r>
    </w:p>
    <w:p>
      <w:pPr>
        <w:pStyle w:val="BlockText"/>
      </w:pPr>
      <w:r>
        <w:t xml:space="preserve">“Francium reacts more violently with water than sodium does</w:t>
      </w:r>
      <w:r>
        <w:t xml:space="preserve"> </w:t>
      </w:r>
      <w:r>
        <w:rPr>
          <w:b/>
          <w:bCs/>
        </w:rPr>
        <w:t xml:space="preserve">because</w:t>
      </w:r>
      <w:r>
        <w:t xml:space="preserve"> </w:t>
      </w:r>
      <w:r>
        <w:t xml:space="preserve">francium’s valence electron is much farther from the nucleus — francium has more electron shells and a larger atomic radius — so the nucleus holds that electron very weakly and francium has a very low ionization energy —</w:t>
      </w:r>
      <w:r>
        <w:t xml:space="preserve"> </w:t>
      </w:r>
      <w:r>
        <w:rPr>
          <w:b/>
          <w:bCs/>
        </w:rPr>
        <w:t xml:space="preserve">but</w:t>
      </w:r>
      <w:r>
        <w:t xml:space="preserve"> </w:t>
      </w:r>
      <w:r>
        <w:t xml:space="preserve">sodium, higher up in Group 1, is a smaller atom whose valence electron is closer to the nucleus and more tightly held —</w:t>
      </w:r>
      <w:r>
        <w:t xml:space="preserve"> </w:t>
      </w:r>
      <w:r>
        <w:rPr>
          <w:b/>
          <w:bCs/>
        </w:rPr>
        <w:t xml:space="preserve">so</w:t>
      </w:r>
      <w:r>
        <w:t xml:space="preserve"> </w:t>
      </w:r>
      <w:r>
        <w:t xml:space="preserve">francium gives up its one valence electron far more easily than sodium, and since the water reaction begins by losing that electron, francium reacts faster and more explosively.”</w:t>
      </w:r>
    </w:p>
    <w:p>
      <w:pPr>
        <w:pStyle w:val="FirstParagraph"/>
      </w:pPr>
      <w:r>
        <w:t xml:space="preserve">Then have students write their own B/B/S using one of these starters:</w:t>
      </w:r>
    </w:p>
    <w:p>
      <w:pPr>
        <w:pStyle w:val="Compact"/>
        <w:numPr>
          <w:ilvl w:val="0"/>
          <w:numId w:val="1011"/>
        </w:numPr>
      </w:pPr>
      <w:r>
        <w:rPr>
          <w:i/>
          <w:iCs/>
        </w:rPr>
        <w:t xml:space="preserve">“Across Period 3, chlorine has a higher ionization energy than sodium…”</w:t>
      </w:r>
      <w:r>
        <w:t xml:space="preserve"> </w:t>
      </w:r>
      <w:r>
        <w:t xml:space="preserve">(hint: chlorine is the smaller atom with the stronger nuclear pull)</w:t>
      </w:r>
    </w:p>
    <w:p>
      <w:pPr>
        <w:pStyle w:val="Compact"/>
        <w:numPr>
          <w:ilvl w:val="0"/>
          <w:numId w:val="1011"/>
        </w:numPr>
      </w:pPr>
      <w:r>
        <w:rPr>
          <w:i/>
          <w:iCs/>
        </w:rPr>
        <w:t xml:space="preserve">“Cesium is more metallic than lithium even though both are in Group 1…”</w:t>
      </w:r>
    </w:p>
    <w:p>
      <w:pPr>
        <w:pStyle w:val="FirstParagraph"/>
      </w:pPr>
      <w:r>
        <w:rPr>
          <w:b/>
          <w:bCs/>
        </w:rPr>
        <w:t xml:space="preserve">Anticipated student responses:</w:t>
      </w:r>
    </w:p>
    <w:p>
      <w:pPr>
        <w:pStyle w:val="Compact"/>
        <w:numPr>
          <w:ilvl w:val="0"/>
          <w:numId w:val="1012"/>
        </w:numPr>
      </w:pPr>
      <w:r>
        <w:t xml:space="preserve">“Because francium is bigger, so the electron is easy to take.”</w:t>
      </w:r>
      <w:r>
        <w:t xml:space="preserve"> </w:t>
      </w:r>
      <w:r>
        <w:t xml:space="preserve">— good start; push for the Because frame:</w:t>
      </w:r>
      <w:r>
        <w:t xml:space="preserve"> </w:t>
      </w:r>
      <w:r>
        <w:t xml:space="preserve">“because francium’s valence electron is farther from the nucleus due to more shells, so it has a low ionization energy and is held weakly.”</w:t>
      </w:r>
    </w:p>
    <w:p>
      <w:pPr>
        <w:pStyle w:val="Compact"/>
        <w:numPr>
          <w:ilvl w:val="0"/>
          <w:numId w:val="1012"/>
        </w:numPr>
      </w:pPr>
      <w:r>
        <w:t xml:space="preserve">“Because chlorine is smaller and pulls harder.”</w:t>
      </w:r>
      <w:r>
        <w:t xml:space="preserve"> </w:t>
      </w:r>
      <w:r>
        <w:t xml:space="preserve">— excellent; push for the So:</w:t>
      </w:r>
      <w:r>
        <w:t xml:space="preserve"> </w:t>
      </w:r>
      <w:r>
        <w:t xml:space="preserve">“so it takes more energy to remove chlorine’s electron — its ionization energy is higher than sodium’s even though they are in the same period.”</w:t>
      </w:r>
    </w:p>
    <w:bookmarkEnd w:id="34"/>
    <w:bookmarkStart w:id="35" w:name="min-return-to-the-phenomenon"/>
    <w:p>
      <w:pPr>
        <w:pStyle w:val="Heading3"/>
      </w:pPr>
      <w:r>
        <w:t xml:space="preserve">39–40 min · Return to the phenomenon</w:t>
      </w:r>
    </w:p>
    <w:p>
      <w:pPr>
        <w:pStyle w:val="BlockText"/>
      </w:pPr>
      <w:r>
        <w:t xml:space="preserve">“Return to the driving question on the board: why does francium react more violently with water than sodium? You now have the full chain. In one sentence using the words</w:t>
      </w:r>
      <w:r>
        <w:t xml:space="preserve"> </w:t>
      </w:r>
      <w:r>
        <w:rPr>
          <w:i/>
          <w:iCs/>
        </w:rPr>
        <w:t xml:space="preserve">atomic radius</w:t>
      </w:r>
      <w:r>
        <w:t xml:space="preserve"> </w:t>
      </w:r>
      <w:r>
        <w:t xml:space="preserve">and</w:t>
      </w:r>
      <w:r>
        <w:t xml:space="preserve"> </w:t>
      </w:r>
      <w:r>
        <w:rPr>
          <w:i/>
          <w:iCs/>
        </w:rPr>
        <w:t xml:space="preserve">ionization energy</w:t>
      </w:r>
      <w:r>
        <w:t xml:space="preserve">, explain it.”</w:t>
      </w:r>
    </w:p>
    <w:p>
      <w:pPr>
        <w:pStyle w:val="FirstParagraph"/>
      </w:pPr>
      <w:r>
        <w:t xml:space="preserve">Target:</w:t>
      </w:r>
      <w:r>
        <w:t xml:space="preserve"> </w:t>
      </w:r>
      <w:r>
        <w:t xml:space="preserve">“Francium has a larger atomic radius than sodium because it has more electron shells, so its valence electron is held more weakly — it has a lower ionization energy — and gives that electron up more easily, producing a more violent reaction with water.”</w:t>
      </w:r>
    </w:p>
    <w:p>
      <w:pPr>
        <w:pStyle w:val="BlockText"/>
      </w:pPr>
      <w:r>
        <w:t xml:space="preserve">“That violence on the screen is not random. It is the periodic table predicting chemistry. Position tells you size, size tells you how tightly the electron is held, and how tightly the electron is held tells you how the element reacts.”</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 (note: these elements are</w:t>
      </w:r>
      <w:r>
        <w:t xml:space="preserve"> </w:t>
      </w:r>
      <w:r>
        <w:rPr>
          <w:i/>
          <w:iCs/>
        </w:rPr>
        <w:t xml:space="preserve">different</w:t>
      </w:r>
      <w:r>
        <w:t xml:space="preserve"> </w:t>
      </w:r>
      <w:r>
        <w:t xml:space="preserve">from the worksheet practice):</w:t>
      </w:r>
    </w:p>
    <w:p>
      <w:pPr>
        <w:pStyle w:val="BlockText"/>
      </w:pPr>
      <w:r>
        <w:rPr>
          <w:i/>
          <w:iCs/>
        </w:rPr>
        <w:t xml:space="preserve">(a) Magnesium (Mg) and sulfur (S) are both in Period 3. Which one has the LARGER atomic radius, and explain why using nuclear charge.</w:t>
      </w:r>
      <w:r>
        <w:t xml:space="preserve"> </w:t>
      </w:r>
      <w:r>
        <w:rPr>
          <w:i/>
          <w:iCs/>
        </w:rPr>
        <w:t xml:space="preserve">(b) Lithium (Li) and cesium (Cs) are both in Group 1. Which one has the HIGHER ionization energy, and explain why using atomic size.</w:t>
      </w:r>
      <w:r>
        <w:t xml:space="preserve"> </w:t>
      </w:r>
      <w:r>
        <w:rPr>
          <w:i/>
          <w:iCs/>
        </w:rPr>
        <w:t xml:space="preserve">(c) In one sentence, explain why cesium gives up its valence electron more easily than lithium does.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the position of an element on a chart let us predict how violently it would react — before ever seeing it happen. In one sentence: what is one thing that surprised you about how much the periodic table can predict, and who helped you reason through a trend today?”</w:t>
      </w:r>
    </w:p>
    <w:p>
      <w:pPr>
        <w:pStyle w:val="FirstParagraph"/>
      </w:pPr>
      <w:r>
        <w:t xml:space="preserve">Collect worksheets; note which students correctly link</w:t>
      </w:r>
      <w:r>
        <w:t xml:space="preserve"> </w:t>
      </w:r>
      <w:r>
        <w:rPr>
          <w:i/>
          <w:iCs/>
        </w:rPr>
        <w:t xml:space="preserve">direction of a trend</w:t>
      </w:r>
      <w:r>
        <w:t xml:space="preserve"> </w:t>
      </w:r>
      <w:r>
        <w:t xml:space="preserve">to a</w:t>
      </w:r>
      <w:r>
        <w:t xml:space="preserve"> </w:t>
      </w:r>
      <w:r>
        <w:rPr>
          <w:i/>
          <w:iCs/>
        </w:rPr>
        <w:t xml:space="preserve">cause</w:t>
      </w:r>
      <w:r>
        <w:t xml:space="preserve"> </w:t>
      </w:r>
      <w:r>
        <w:t xml:space="preserve">(shells added vs. nuclear pull) versus students who memorized the directions without the mechanism. The mechanism is the standard; target memorize-only students for a brief one-on-one at the start of the next lesson.</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“Atoms get bigger going across a period because you keep adding electrons.”</w:t>
      </w:r>
      <w:r>
        <w:t xml:space="preserve"> </w:t>
      </w:r>
      <w:r>
        <w:t xml:space="preserve">→</w:t>
      </w:r>
      <w:r>
        <w:t xml:space="preserve"> </w:t>
      </w:r>
      <w:r>
        <w:rPr>
          <w:b/>
          <w:bCs/>
        </w:rPr>
        <w:t xml:space="preserve">Correction:</w:t>
      </w:r>
      <w:r>
        <w:t xml:space="preserve"> </w:t>
      </w:r>
      <w:r>
        <w:t xml:space="preserve">Across a period, electrons are added to the</w:t>
      </w:r>
      <w:r>
        <w:t xml:space="preserve"> </w:t>
      </w:r>
      <w:r>
        <w:rPr>
          <w:i/>
          <w:iCs/>
        </w:rPr>
        <w:t xml:space="preserve">same</w:t>
      </w:r>
      <w:r>
        <w:t xml:space="preserve"> </w:t>
      </w:r>
      <w:r>
        <w:t xml:space="preserve">outer shell while protons are also added to the nucleus. The growing nuclear charge pulls that shell inward faster than the added electrons push it out, so the atom gets</w:t>
      </w:r>
      <w:r>
        <w:t xml:space="preserve"> </w:t>
      </w:r>
      <w:r>
        <w:rPr>
          <w:i/>
          <w:iCs/>
        </w:rPr>
        <w:t xml:space="preserve">smaller</w:t>
      </w:r>
      <w:r>
        <w:t xml:space="preserve">, not larger. A new shell is only added when you move</w:t>
      </w:r>
      <w:r>
        <w:t xml:space="preserve"> </w:t>
      </w:r>
      <w:r>
        <w:rPr>
          <w:i/>
          <w:iCs/>
        </w:rPr>
        <w:t xml:space="preserve">down</w:t>
      </w:r>
      <w:r>
        <w:t xml:space="preserve"> </w:t>
      </w:r>
      <w:r>
        <w:t xml:space="preserve">to a new period.</w:t>
      </w:r>
    </w:p>
    <w:p>
      <w:pPr>
        <w:pStyle w:val="Compact"/>
        <w:numPr>
          <w:ilvl w:val="0"/>
          <w:numId w:val="1013"/>
        </w:numPr>
      </w:pPr>
      <w:r>
        <w:rPr>
          <w:b/>
          <w:bCs/>
        </w:rPr>
        <w:t xml:space="preserve">Misconception:</w:t>
      </w:r>
      <w:r>
        <w:t xml:space="preserve"> </w:t>
      </w:r>
      <w:r>
        <w:t xml:space="preserve">“Bigger atoms hold their electrons more tightly because they have more protons.”</w:t>
      </w:r>
      <w:r>
        <w:t xml:space="preserve"> </w:t>
      </w:r>
      <w:r>
        <w:t xml:space="preserve">→</w:t>
      </w:r>
      <w:r>
        <w:t xml:space="preserve"> </w:t>
      </w:r>
      <w:r>
        <w:rPr>
          <w:b/>
          <w:bCs/>
        </w:rPr>
        <w:t xml:space="preserve">Correction:</w:t>
      </w:r>
      <w:r>
        <w:t xml:space="preserve"> </w:t>
      </w:r>
      <w:r>
        <w:t xml:space="preserve">What matters for the</w:t>
      </w:r>
      <w:r>
        <w:t xml:space="preserve"> </w:t>
      </w:r>
      <w:r>
        <w:rPr>
          <w:i/>
          <w:iCs/>
        </w:rPr>
        <w:t xml:space="preserve">valence</w:t>
      </w:r>
      <w:r>
        <w:t xml:space="preserve"> </w:t>
      </w:r>
      <w:r>
        <w:t xml:space="preserve">electron is its distance from the nucleus and the shielding of inner shells, not just the proton count. In a larger atom (down a group) the valence electron is far out and shielded, so it is held</w:t>
      </w:r>
      <w:r>
        <w:t xml:space="preserve"> </w:t>
      </w:r>
      <w:r>
        <w:rPr>
          <w:i/>
          <w:iCs/>
        </w:rPr>
        <w:t xml:space="preserve">more weakly</w:t>
      </w:r>
      <w:r>
        <w:t xml:space="preserve"> </w:t>
      </w:r>
      <w:r>
        <w:t xml:space="preserve">— lower ionization energy — even though there are more protons.</w:t>
      </w:r>
    </w:p>
    <w:p>
      <w:pPr>
        <w:pStyle w:val="Compact"/>
        <w:numPr>
          <w:ilvl w:val="0"/>
          <w:numId w:val="1013"/>
        </w:numPr>
      </w:pPr>
      <w:r>
        <w:rPr>
          <w:b/>
          <w:bCs/>
        </w:rPr>
        <w:t xml:space="preserve">Misconception:</w:t>
      </w:r>
      <w:r>
        <w:t xml:space="preserve"> </w:t>
      </w:r>
      <w:r>
        <w:t xml:space="preserve">“Electronegativity and ionization energy trend in opposite directions.”</w:t>
      </w:r>
      <w:r>
        <w:t xml:space="preserve"> </w:t>
      </w:r>
      <w:r>
        <w:t xml:space="preserve">→</w:t>
      </w:r>
      <w:r>
        <w:t xml:space="preserve"> </w:t>
      </w:r>
      <w:r>
        <w:rPr>
          <w:b/>
          <w:bCs/>
        </w:rPr>
        <w:t xml:space="preserve">Correction:</w:t>
      </w:r>
      <w:r>
        <w:t xml:space="preserve"> </w:t>
      </w:r>
      <w:r>
        <w:t xml:space="preserve">They trend in the</w:t>
      </w:r>
      <w:r>
        <w:t xml:space="preserve"> </w:t>
      </w:r>
      <w:r>
        <w:rPr>
          <w:i/>
          <w:iCs/>
        </w:rPr>
        <w:t xml:space="preserve">same</w:t>
      </w:r>
      <w:r>
        <w:t xml:space="preserve"> </w:t>
      </w:r>
      <w:r>
        <w:t xml:space="preserve">direction. Both increase across a period and decrease down a group, because both reflect how strongly the nucleus controls electrons. A small atom with a strong pull both holds its own electrons tightly (high ionization energy) and attracts shared electrons strongly (high electronegativity). It is</w:t>
      </w:r>
      <w:r>
        <w:t xml:space="preserve"> </w:t>
      </w:r>
      <w:r>
        <w:rPr>
          <w:i/>
          <w:iCs/>
        </w:rPr>
        <w:t xml:space="preserve">atomic radius</w:t>
      </w:r>
      <w:r>
        <w:t xml:space="preserve"> </w:t>
      </w:r>
      <w:r>
        <w:t xml:space="preserve">that runs opposite to these two.</w:t>
      </w:r>
    </w:p>
    <w:p>
      <w:pPr>
        <w:pStyle w:val="Compact"/>
        <w:numPr>
          <w:ilvl w:val="0"/>
          <w:numId w:val="1013"/>
        </w:numPr>
      </w:pPr>
      <w:r>
        <w:rPr>
          <w:b/>
          <w:bCs/>
        </w:rPr>
        <w:t xml:space="preserve">Misconception:</w:t>
      </w:r>
      <w:r>
        <w:t xml:space="preserve"> </w:t>
      </w:r>
      <w:r>
        <w:t xml:space="preserve">“Francium reacts violently because it is a different, more dangerous kind of reaction than sodium’s.”</w:t>
      </w:r>
      <w:r>
        <w:t xml:space="preserve"> </w:t>
      </w:r>
      <w:r>
        <w:t xml:space="preserve">→</w:t>
      </w:r>
      <w:r>
        <w:t xml:space="preserve"> </w:t>
      </w:r>
      <w:r>
        <w:rPr>
          <w:b/>
          <w:bCs/>
        </w:rPr>
        <w:t xml:space="preserve">Correction:</w:t>
      </w:r>
      <w:r>
        <w:t xml:space="preserve"> </w:t>
      </w:r>
      <w:r>
        <w:t xml:space="preserve">Every alkali metal undergoes the</w:t>
      </w:r>
      <w:r>
        <w:t xml:space="preserve"> </w:t>
      </w:r>
      <w:r>
        <w:rPr>
          <w:i/>
          <w:iCs/>
        </w:rPr>
        <w:t xml:space="preserve">same</w:t>
      </w:r>
      <w:r>
        <w:t xml:space="preserve"> </w:t>
      </w:r>
      <w:r>
        <w:t xml:space="preserve">reaction with water: 2 M + 2 H₂O → 2 MOH + H₂. The reaction type does not change down the group — only the</w:t>
      </w:r>
      <w:r>
        <w:t xml:space="preserve"> </w:t>
      </w:r>
      <w:r>
        <w:rPr>
          <w:i/>
          <w:iCs/>
        </w:rPr>
        <w:t xml:space="preserve">rate and violence</w:t>
      </w:r>
      <w:r>
        <w:t xml:space="preserve"> </w:t>
      </w:r>
      <w:r>
        <w:t xml:space="preserve">change, because francium’s valence electron is lost far more easily than sodium’s. Same chemistry, different ease.</w:t>
      </w:r>
    </w:p>
    <w:p>
      <w:pPr>
        <w:pStyle w:val="Compact"/>
        <w:numPr>
          <w:ilvl w:val="0"/>
          <w:numId w:val="1013"/>
        </w:numPr>
      </w:pPr>
      <w:r>
        <w:rPr>
          <w:b/>
          <w:bCs/>
        </w:rPr>
        <w:t xml:space="preserve">Misconception:</w:t>
      </w:r>
      <w:r>
        <w:t xml:space="preserve"> </w:t>
      </w:r>
      <w:r>
        <w:t xml:space="preserve">“Metallic character is about whether something looks shiny or conducts electricity.”</w:t>
      </w:r>
      <w:r>
        <w:t xml:space="preserve"> </w:t>
      </w:r>
      <w:r>
        <w:t xml:space="preserve">→</w:t>
      </w:r>
      <w:r>
        <w:t xml:space="preserve"> </w:t>
      </w:r>
      <w:r>
        <w:rPr>
          <w:b/>
          <w:bCs/>
        </w:rPr>
        <w:t xml:space="preserve">Correction:</w:t>
      </w:r>
      <w:r>
        <w:t xml:space="preserve"> </w:t>
      </w:r>
      <w:r>
        <w:t xml:space="preserve">In the trend sense, metallic character is about how readily an element</w:t>
      </w:r>
      <w:r>
        <w:t xml:space="preserve"> </w:t>
      </w:r>
      <w:r>
        <w:rPr>
          <w:i/>
          <w:iCs/>
        </w:rPr>
        <w:t xml:space="preserve">loses electrons</w:t>
      </w:r>
      <w:r>
        <w:t xml:space="preserve">. It increases down a group and decreases across a period, tracking inversely with ionization energy: the easier an atom loses electrons, the more metallic its behavior. That is why the bottom-left of the table (alkali metals) is the most metallic region.</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Trend-direction sentence frame: *“As you go ___ a</w:t>
      </w:r>
      <w:r>
        <w:t xml:space="preserve"> </w:t>
      </w:r>
      <w:r>
        <w:rPr>
          <w:b/>
          <w:bCs/>
          <w:i/>
          <w:iCs/>
        </w:rPr>
        <w:t xml:space="preserve">, atomic radius</w:t>
      </w:r>
      <w:r>
        <w:rPr>
          <w:b/>
          <w:bCs/>
          <w:i/>
          <w:iCs/>
        </w:rPr>
        <w:t xml:space="preserve"> </w:t>
      </w:r>
      <w:r>
        <w:t xml:space="preserve"> </w:t>
      </w:r>
      <w:r>
        <w:t xml:space="preserve">because ___.”* Word-choice box displayed on the board throughout: {atomic radius, ionization energy, electronegativity, metallic character, nucleus, valence electron, shell, increases, decreases}. Pair each trend with a gesture: hand moving down and out for</w:t>
      </w:r>
      <w:r>
        <w:t xml:space="preserve"> </w:t>
      </w:r>
      <w:r>
        <w:t xml:space="preserve">“bigger down a group,”</w:t>
      </w:r>
      <w:r>
        <w:t xml:space="preserve"> </w:t>
      </w:r>
      <w:r>
        <w:t xml:space="preserve">hand pulling in tight for</w:t>
      </w:r>
      <w:r>
        <w:t xml:space="preserve"> </w:t>
      </w:r>
      <w:r>
        <w:t xml:space="preserve">“smaller across a period.”</w:t>
      </w:r>
      <w:r>
        <w:t xml:space="preserve"> </w:t>
      </w:r>
      <w:r>
        <w:t xml:space="preserve">Allow students to record trend directions with up/down arrows before writing the full sentence.</w:t>
      </w:r>
    </w:p>
    <w:p>
      <w:pPr>
        <w:pStyle w:val="Compact"/>
        <w:numPr>
          <w:ilvl w:val="0"/>
          <w:numId w:val="1014"/>
        </w:numPr>
      </w:pPr>
      <w:r>
        <w:rPr>
          <w:b/>
          <w:bCs/>
        </w:rPr>
        <w:t xml:space="preserve">IEP/SPED supports:</w:t>
      </w:r>
      <w:r>
        <w:t xml:space="preserve"> </w:t>
      </w:r>
      <w:r>
        <w:t xml:space="preserve">Provide a pre-drawn arrow grid (a blank periodic-table outline with two arrows — one across, one down — to be labeled with</w:t>
      </w:r>
      <w:r>
        <w:t xml:space="preserve"> </w:t>
      </w:r>
      <w:r>
        <w:t xml:space="preserve">“increases”</w:t>
      </w:r>
      <w:r>
        <w:t xml:space="preserve"> </w:t>
      </w:r>
      <w:r>
        <w:t xml:space="preserve">or</w:t>
      </w:r>
      <w:r>
        <w:t xml:space="preserve"> </w:t>
      </w:r>
      <w:r>
        <w:t xml:space="preserve">“decreases”</w:t>
      </w:r>
      <w:r>
        <w:t xml:space="preserve">). Pre-fill the atomic-radius values used in practice so the Reference Table lookup is removed as a barrier; the conceptual task (reading the direction and naming the cause) is the skill target. Offer the four-trend summary table partially completed (one row done as a model). Provide sentence starters for the Exit Ticket.</w:t>
      </w:r>
    </w:p>
    <w:p>
      <w:pPr>
        <w:pStyle w:val="Compact"/>
        <w:numPr>
          <w:ilvl w:val="0"/>
          <w:numId w:val="1014"/>
        </w:numPr>
      </w:pPr>
      <w:r>
        <w:rPr>
          <w:b/>
          <w:bCs/>
        </w:rPr>
        <w:t xml:space="preserve">Extensions:</w:t>
      </w:r>
      <w:r>
        <w:t xml:space="preserve"> </w:t>
      </w:r>
      <w:r>
        <w:t xml:space="preserve">(1) Predict and justify the</w:t>
      </w:r>
      <w:r>
        <w:t xml:space="preserve"> </w:t>
      </w:r>
      <w:r>
        <w:rPr>
          <w:i/>
          <w:iCs/>
        </w:rPr>
        <w:t xml:space="preserve">most</w:t>
      </w:r>
      <w:r>
        <w:t xml:space="preserve"> </w:t>
      </w:r>
      <w:r>
        <w:t xml:space="preserve">electronegative and</w:t>
      </w:r>
      <w:r>
        <w:t xml:space="preserve"> </w:t>
      </w:r>
      <w:r>
        <w:rPr>
          <w:i/>
          <w:iCs/>
        </w:rPr>
        <w:t xml:space="preserve">least</w:t>
      </w:r>
      <w:r>
        <w:t xml:space="preserve"> </w:t>
      </w:r>
      <w:r>
        <w:t xml:space="preserve">electronegative elements on the entire table (F and Fr, respectively) and explain using both trends. (2) The atomic radius trend has one famous exception region — the transition metals stay nearly the same size across a row. Research why and write one sentence. (3) Sodium’s reaction with water is exothermic enough to ignite the hydrogen gas produced. Using the trend, explain why potassium ignites more readily than sodium, and connect the activation to ionization energy.</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trend vocabulary because it forces the student to embed a definition</w:t>
      </w:r>
      <w:r>
        <w:t xml:space="preserve"> </w:t>
      </w:r>
      <w:r>
        <w:rPr>
          <w:i/>
          <w:iCs/>
        </w:rPr>
        <w:t xml:space="preserve">and</w:t>
      </w:r>
      <w:r>
        <w:t xml:space="preserve"> </w:t>
      </w:r>
      <w:r>
        <w:t xml:space="preserve">a trend direction into a single subject-verb sentence rather than listing them separately.</w:t>
      </w:r>
    </w:p>
    <w:p>
      <w:pPr>
        <w:pStyle w:val="BodyText"/>
      </w:pPr>
      <w:r>
        <w:rPr>
          <w:b/>
          <w:bCs/>
        </w:rPr>
        <w:t xml:space="preserve">The target appositive for this lesson:</w:t>
      </w:r>
    </w:p>
    <w:p>
      <w:pPr>
        <w:pStyle w:val="BlockText"/>
      </w:pPr>
      <w:r>
        <w:rPr>
          <w:i/>
          <w:iCs/>
        </w:rPr>
        <w:t xml:space="preserve">Ionization energy — the energy needed to remove an electron from an atom — decreases down a group because the valence electron sits farther from the nucleus.</w:t>
      </w:r>
    </w:p>
    <w:p>
      <w:pPr>
        <w:pStyle w:val="FirstParagraph"/>
      </w:pPr>
      <w:r>
        <w:t xml:space="preserve">This sentence structure does three things simultaneously: (1) names the term, (2) defines it in a concise phrase between the dashes, and (3) states the trend and its cause in the main clause. Students who can write and say this sentence — not just recite the definition separately — are integrating the term into their active vocabulary</w:t>
      </w:r>
      <w:r>
        <w:t xml:space="preserve"> </w:t>
      </w:r>
      <w:r>
        <w:rPr>
          <w:i/>
          <w:iCs/>
        </w:rPr>
        <w:t xml:space="preserve">and</w:t>
      </w:r>
      <w:r>
        <w:t xml:space="preserve"> </w:t>
      </w:r>
      <w:r>
        <w:t xml:space="preserve">attaching it to its mechanism.</w:t>
      </w:r>
    </w:p>
    <w:p>
      <w:pPr>
        <w:pStyle w:val="BodyText"/>
      </w:pPr>
      <w:r>
        <w:rPr>
          <w:b/>
          <w:bCs/>
        </w:rPr>
        <w:t xml:space="preserve">How to run it in this lesson (Phase 3 → Phase 4):</w:t>
      </w:r>
    </w:p>
    <w:p>
      <w:pPr>
        <w:pStyle w:val="Compact"/>
        <w:numPr>
          <w:ilvl w:val="0"/>
          <w:numId w:val="1015"/>
        </w:numPr>
      </w:pPr>
      <w:r>
        <w:t xml:space="preserve">Post and read aloud the model appositive sentence together (Phase 3 vocabulary).</w:t>
      </w:r>
    </w:p>
    <w:p>
      <w:pPr>
        <w:pStyle w:val="Compact"/>
        <w:numPr>
          <w:ilvl w:val="0"/>
          <w:numId w:val="1015"/>
        </w:numPr>
      </w:pPr>
      <w:r>
        <w:t xml:space="preserve">Ask students to write a parallel appositive for a different trend: *“Electronegativity — ___ — increases across a period because ___.”* This requires them to substitute the correct definition and the correct cause, confirming they can apply the structure to a new term.</w:t>
      </w:r>
    </w:p>
    <w:p>
      <w:pPr>
        <w:pStyle w:val="Compact"/>
        <w:numPr>
          <w:ilvl w:val="0"/>
          <w:numId w:val="1015"/>
        </w:numPr>
      </w:pPr>
      <w:r>
        <w:t xml:space="preserve">In Phase 4, students write their own appositive for metallic character or for the francium phenomenon. Cold-call two or three students; ask: does the appositive phrase correctly define the term, and does the main clause name the right cause (nuclear pull or distance)?</w:t>
      </w:r>
    </w:p>
    <w:p>
      <w:pPr>
        <w:pStyle w:val="FirstParagraph"/>
      </w:pPr>
      <w:r>
        <w:rPr>
          <w:b/>
          <w:bCs/>
        </w:rPr>
        <w:t xml:space="preserve">Why the appositive fits periodic trends:</w:t>
      </w:r>
      <w:r>
        <w:t xml:space="preserve"> </w:t>
      </w:r>
      <w:r>
        <w:t xml:space="preserve">Each trend term packs a definition and a direction. The appositive separates the two cleanly — the dashes hold the definition, the main clause carries the trend — so students stop conflating</w:t>
      </w:r>
      <w:r>
        <w:t xml:space="preserve"> </w:t>
      </w:r>
      <w:r>
        <w:t xml:space="preserve">“what the word means”</w:t>
      </w:r>
      <w:r>
        <w:t xml:space="preserve"> </w:t>
      </w:r>
      <w:r>
        <w:t xml:space="preserve">with</w:t>
      </w:r>
      <w:r>
        <w:t xml:space="preserve"> </w:t>
      </w:r>
      <w:r>
        <w:t xml:space="preserve">“which way it goes.”</w:t>
      </w:r>
      <w:r>
        <w:t xml:space="preserve"> </w:t>
      </w:r>
      <w:r>
        <w:t xml:space="preserve">A student who writes</w:t>
      </w:r>
      <w:r>
        <w:t xml:space="preserve"> </w:t>
      </w:r>
      <w:r>
        <w:rPr>
          <w:i/>
          <w:iCs/>
        </w:rPr>
        <w:t xml:space="preserve">“ionization energy — the energy to remove an electron — decreases down a group”</w:t>
      </w:r>
      <w:r>
        <w:t xml:space="preserve"> </w:t>
      </w:r>
      <w:r>
        <w:t xml:space="preserve">has demonstrated both halves of the standard in one sentence.</w:t>
      </w:r>
    </w:p>
    <w:p>
      <w:pPr>
        <w:pStyle w:val="BodyText"/>
      </w:pPr>
      <w:r>
        <w:rPr>
          <w:b/>
          <w:bCs/>
        </w:rPr>
        <w:t xml:space="preserve">CRSE connection:</w:t>
      </w:r>
      <w:r>
        <w:t xml:space="preserve"> </w:t>
      </w:r>
      <w:r>
        <w:t xml:space="preserve">The opening circle prompt (things that ramp up along a line — hot-sauce scales, difficulty curves, roller coasters) invites students to bring their own cultural and everyday reference points to the abstract idea of a trend. The anchoring phenomenon — a dramatic, video-safe demonstration — is visceral and memorable across language backgrounds, and the reasoning (position predicts behavior) rewards pattern-spotting rather than prior vocabulary, giving every student an entry point regardless of their starting chemistry knowledge.</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alkali-metal-in-water video (Li→Cs) and the francium driving question; Group 1 radius chart</w:t>
            </w:r>
            <w:r>
              <w:t xml:space="preserve"> </w:t>
            </w:r>
            <w:r>
              <w:rPr>
                <w:rStyle w:val="VerbatimChar"/>
              </w:rPr>
              <w:t xml:space="preserve">atomic_radius_group1.png</w:t>
            </w:r>
            <w:r>
              <w:t xml:space="preserve">; revisited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physical difference makes cesium lose its electron more easily?); Phase 3 (TT#2 — predict ionization-energy direction from radius reasoning)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table (read radius directions before naming trends); Initial Model (explain both directions); group trend-graphing investigation and four-trend summary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reconnect (two underlying levers), Phase 3 vocabulary, and Phase 4 B/B/S francium explanation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ionization energy / electronegativity / metallic character</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francium driving question using radius and ionization-energy evidence to explain the reaction violence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trend sentence frames, word-choice box, gestures, pre-drawn arrow grid, pre-filled radius values, partially completed summary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(Mg vs. S radius; Li vs. Cs ionization energy; cesium-vs-lithium causal sentence) — distinct elements from the worksheet</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trend-comparison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7"/>
        </w:numPr>
      </w:pPr>
      <w:r>
        <w:rPr>
          <w:b/>
          <w:bCs/>
        </w:rPr>
        <w:t xml:space="preserve">ionization energy</w:t>
      </w:r>
      <w:r>
        <w:t xml:space="preserve"> </w:t>
      </w:r>
      <w:r>
        <w:t xml:space="preserve">— the energy required to remove an electron from an atom; it</w:t>
      </w:r>
      <w:r>
        <w:t xml:space="preserve"> </w:t>
      </w:r>
      <w:r>
        <w:rPr>
          <w:i/>
          <w:iCs/>
        </w:rPr>
        <w:t xml:space="preserve">increases</w:t>
      </w:r>
      <w:r>
        <w:t xml:space="preserve"> </w:t>
      </w:r>
      <w:r>
        <w:t xml:space="preserve">across a period (atoms get smaller, valence electrons held more tightly) and</w:t>
      </w:r>
      <w:r>
        <w:t xml:space="preserve"> </w:t>
      </w:r>
      <w:r>
        <w:rPr>
          <w:i/>
          <w:iCs/>
        </w:rPr>
        <w:t xml:space="preserve">decreases</w:t>
      </w:r>
      <w:r>
        <w:t xml:space="preserve"> </w:t>
      </w:r>
      <w:r>
        <w:t xml:space="preserve">down a group (atoms get larger, valence electrons held more weakly)</w:t>
      </w:r>
    </w:p>
    <w:p>
      <w:pPr>
        <w:pStyle w:val="Compact"/>
        <w:numPr>
          <w:ilvl w:val="0"/>
          <w:numId w:val="1017"/>
        </w:numPr>
      </w:pPr>
      <w:r>
        <w:rPr>
          <w:b/>
          <w:bCs/>
        </w:rPr>
        <w:t xml:space="preserve">electronegativity</w:t>
      </w:r>
      <w:r>
        <w:t xml:space="preserve"> </w:t>
      </w:r>
      <w:r>
        <w:t xml:space="preserve">— a measure of how strongly an atom attracts shared electrons in a chemical bond; it</w:t>
      </w:r>
      <w:r>
        <w:t xml:space="preserve"> </w:t>
      </w:r>
      <w:r>
        <w:rPr>
          <w:i/>
          <w:iCs/>
        </w:rPr>
        <w:t xml:space="preserve">increases</w:t>
      </w:r>
      <w:r>
        <w:t xml:space="preserve"> </w:t>
      </w:r>
      <w:r>
        <w:t xml:space="preserve">across a period and</w:t>
      </w:r>
      <w:r>
        <w:t xml:space="preserve"> </w:t>
      </w:r>
      <w:r>
        <w:rPr>
          <w:i/>
          <w:iCs/>
        </w:rPr>
        <w:t xml:space="preserve">decreases</w:t>
      </w:r>
      <w:r>
        <w:t xml:space="preserve"> </w:t>
      </w:r>
      <w:r>
        <w:t xml:space="preserve">down a group, tracking the strength of the nucleus’s pull on electrons (fluorine is the highest)</w:t>
      </w:r>
    </w:p>
    <w:p>
      <w:pPr>
        <w:pStyle w:val="Compact"/>
        <w:numPr>
          <w:ilvl w:val="0"/>
          <w:numId w:val="1017"/>
        </w:numPr>
      </w:pPr>
      <w:r>
        <w:rPr>
          <w:b/>
          <w:bCs/>
        </w:rPr>
        <w:t xml:space="preserve">metallic character</w:t>
      </w:r>
      <w:r>
        <w:t xml:space="preserve"> </w:t>
      </w:r>
      <w:r>
        <w:t xml:space="preserve">— the tendency of an element to lose electrons and behave like a metal; it</w:t>
      </w:r>
      <w:r>
        <w:t xml:space="preserve"> </w:t>
      </w:r>
      <w:r>
        <w:rPr>
          <w:i/>
          <w:iCs/>
        </w:rPr>
        <w:t xml:space="preserve">increases</w:t>
      </w:r>
      <w:r>
        <w:t xml:space="preserve"> </w:t>
      </w:r>
      <w:r>
        <w:t xml:space="preserve">down a group and</w:t>
      </w:r>
      <w:r>
        <w:t xml:space="preserve"> </w:t>
      </w:r>
      <w:r>
        <w:rPr>
          <w:i/>
          <w:iCs/>
        </w:rPr>
        <w:t xml:space="preserve">decreases</w:t>
      </w:r>
      <w:r>
        <w:t xml:space="preserve"> </w:t>
      </w:r>
      <w:r>
        <w:t xml:space="preserve">across a period, the mirror image of ionization energy (alkali metals, bottom-left, are the most metallic)</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2026-06-01T19:45:30Z</dcterms:created>
  <dcterms:modified xsi:type="dcterms:W3CDTF">2026-06-01T19:45:30Z</dcterms:modified>
</cp:coreProperties>
</file>

<file path=docProps/custom.xml><?xml version="1.0" encoding="utf-8"?>
<Properties xmlns="http://schemas.openxmlformats.org/officeDocument/2006/custom-properties" xmlns:vt="http://schemas.openxmlformats.org/officeDocument/2006/docPropsVTypes"/>
</file>