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5b7ea1547090075d209028efcf2f234bccc303"/>
    <w:p>
      <w:pPr>
        <w:pStyle w:val="Heading1"/>
      </w:pPr>
      <w:r>
        <w:t xml:space="preserve">Covalent Bonding &amp; Organic Structures — Teacher Guide</w:t>
      </w:r>
    </w:p>
    <w:bookmarkStart w:id="9" w:name="cover"/>
    <w:p>
      <w:pPr>
        <w:pStyle w:val="Heading2"/>
      </w:pPr>
      <w:r>
        <w:t xml:space="preserve">Cover</w:t>
      </w:r>
    </w:p>
    <w:p>
      <w:pPr>
        <w:pStyle w:val="FirstParagraph"/>
      </w:pPr>
      <w:r>
        <w:rPr>
          <w:b/>
          <w:bCs/>
        </w:rPr>
        <w:t xml:space="preserve">Unit: Chemical Bonding — Lesson 05: Covalent Bonding (incl. Organic Structures)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 / HS-PS2-6 (supporting)</w:t>
      </w:r>
      <w:r>
        <w:t xml:space="preserve"> </w:t>
      </w:r>
      <w:r>
        <w:t xml:space="preserve">— Students use the structure of atoms and the patterns of the periodic table to explain how nonmetal atoms attain stable electron configurations by</w:t>
      </w:r>
      <w:r>
        <w:t xml:space="preserve"> </w:t>
      </w:r>
      <w:r>
        <w:rPr>
          <w:i/>
          <w:iCs/>
        </w:rPr>
        <w:t xml:space="preserve">sharing</w:t>
      </w:r>
      <w:r>
        <w:t xml:space="preserve"> </w:t>
      </w:r>
      <w:r>
        <w:t xml:space="preserve">electrons rather than transferring them. This lesson is the covalent counterpart to the ionic-bonding lesson (08-04): where ionic bonds form between a metal and a nonmetal through electron</w:t>
      </w:r>
      <w:r>
        <w:t xml:space="preserve"> </w:t>
      </w:r>
      <w:r>
        <w:rPr>
          <w:i/>
          <w:iCs/>
        </w:rPr>
        <w:t xml:space="preserve">transfer</w:t>
      </w:r>
      <w:r>
        <w:t xml:space="preserve">, covalent bonds form between two nonmetals through electron</w:t>
      </w:r>
      <w:r>
        <w:t xml:space="preserve"> </w:t>
      </w:r>
      <w:r>
        <w:rPr>
          <w:i/>
          <w:iCs/>
        </w:rPr>
        <w:t xml:space="preserve">sharing</w:t>
      </w:r>
      <w:r>
        <w:t xml:space="preserve">. Students learn that atoms can share one, two, or three pairs of electrons — producing single, double, and triple bonds — and that these shared pairs can be drawn as lines in a</w:t>
      </w:r>
      <w:r>
        <w:t xml:space="preserve"> </w:t>
      </w:r>
      <w:r>
        <w:rPr>
          <w:b/>
          <w:bCs/>
        </w:rPr>
        <w:t xml:space="preserve">structural formula</w:t>
      </w:r>
      <w:r>
        <w:t xml:space="preserve">. The introduction to organic structural formulas (carbon-based molecules such as methane) seeds the dedicated organic chemistry unit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the</w:t>
      </w:r>
      <w:r>
        <w:t xml:space="preserve"> </w:t>
      </w:r>
      <w:r>
        <w:rPr>
          <w:i/>
          <w:iCs/>
        </w:rPr>
        <w:t xml:space="preserve">number and arrangement</w:t>
      </w:r>
      <w:r>
        <w:t xml:space="preserve"> </w:t>
      </w:r>
      <w:r>
        <w:t xml:space="preserve">of shared electron pairs (the molecule’s structure) determines the molecule’s</w:t>
      </w:r>
      <w:r>
        <w:t xml:space="preserve"> </w:t>
      </w:r>
      <w:r>
        <w:rPr>
          <w:i/>
          <w:iCs/>
        </w:rPr>
        <w:t xml:space="preserve">properties and behavior</w:t>
      </w:r>
      <w:r>
        <w:t xml:space="preserve"> </w:t>
      </w:r>
      <w:r>
        <w:t xml:space="preserve">(its function). The anchoring phenomenon — water’s strange behavior — is a structure-and-function story: the bent, polar O–H structure of the water molecule is</w:t>
      </w:r>
      <w:r>
        <w:t xml:space="preserve"> </w:t>
      </w:r>
      <w:r>
        <w:rPr>
          <w:i/>
          <w:iCs/>
        </w:rPr>
        <w:t xml:space="preserve">why</w:t>
      </w:r>
      <w:r>
        <w:t xml:space="preserve"> </w:t>
      </w:r>
      <w:r>
        <w:t xml:space="preserve">water has high surface tension, expands when it freezes, and boils at an unusually high temperature.</w:t>
      </w:r>
    </w:p>
    <w:bookmarkEnd w:id="10"/>
    <w:bookmarkStart w:id="11" w:name="phenomenon"/>
    <w:p>
      <w:pPr>
        <w:pStyle w:val="Heading3"/>
      </w:pPr>
      <w:r>
        <w:t xml:space="preserve">Phenomenon</w:t>
      </w:r>
    </w:p>
    <w:p>
      <w:pPr>
        <w:pStyle w:val="FirstParagraph"/>
      </w:pPr>
      <w:r>
        <w:t xml:space="preserve">Fill a clear cup of water to the very brim, then keep adding drops with a pipette — the surface bulges above the rim without spilling, held up by an invisible</w:t>
      </w:r>
      <w:r>
        <w:t xml:space="preserve"> </w:t>
      </w:r>
      <w:r>
        <w:t xml:space="preserve">“skin.”</w:t>
      </w:r>
      <w:r>
        <w:t xml:space="preserve"> </w:t>
      </w:r>
      <w:r>
        <w:t xml:space="preserve">Drop a steel paperclip flat onto that skin and it floats, even though steel is far denser than water. Then show a photo (or a real ice cube) of solid ice floating in a glass of liquid water — almost every other substance sinks in its own liquid, but ice floats. Finally, note that water boils at 100 °C, while a similar-sized molecule, methane (CH₄), boils at −162 °C — water stays liquid in conditions where most small molecules are gases. Same question runs through all three:</w:t>
      </w:r>
      <w:r>
        <w:t xml:space="preserve"> </w:t>
      </w:r>
      <w:r>
        <w:rPr>
          <w:b/>
          <w:bCs/>
        </w:rPr>
        <w:t xml:space="preserve">why is water so unusual?</w:t>
      </w:r>
      <w:r>
        <w:t xml:space="preserve"> </w:t>
      </w:r>
      <w:r>
        <w:t xml:space="preserve">The answer is hidden in how the hydrogen and oxygen atoms</w:t>
      </w:r>
      <w:r>
        <w:t xml:space="preserve"> </w:t>
      </w:r>
      <w:r>
        <w:rPr>
          <w:i/>
          <w:iCs/>
        </w:rPr>
        <w:t xml:space="preserve">share electrons</w:t>
      </w:r>
      <w:r>
        <w:t xml:space="preserve"> </w:t>
      </w:r>
      <w:r>
        <w:t xml:space="preserve">and how that sharing shapes the molecule.</w:t>
      </w:r>
    </w:p>
    <w:p>
      <w:pPr>
        <w:pStyle w:val="BodyText"/>
      </w:pPr>
      <w:r>
        <w:rPr>
          <w:b/>
          <w:bCs/>
        </w:rPr>
        <w:t xml:space="preserve">Driving question:</w:t>
      </w:r>
      <w:r>
        <w:t xml:space="preserve"> </w:t>
      </w:r>
      <w:r>
        <w:t xml:space="preserve">Why does water have such unusual properties — surface tension strong enough to hold up a paperclip, ice that floats, and a boiling point far higher than similar-sized molecules?</w:t>
      </w:r>
    </w:p>
    <w:bookmarkEnd w:id="11"/>
    <w:bookmarkStart w:id="12" w:name="javalab-labs"/>
    <w:p>
      <w:pPr>
        <w:pStyle w:val="Heading3"/>
      </w:pPr>
      <w:r>
        <w:t xml:space="preserve">Javalab / Labs</w:t>
      </w:r>
    </w:p>
    <w:p>
      <w:pPr>
        <w:pStyle w:val="Compact"/>
        <w:numPr>
          <w:ilvl w:val="0"/>
          <w:numId w:val="1001"/>
        </w:numPr>
      </w:pPr>
      <w:r>
        <w:rPr>
          <w:b/>
          <w:bCs/>
        </w:rPr>
        <w:t xml:space="preserve">Molecular model-kit build:</w:t>
      </w:r>
      <w:r>
        <w:t xml:space="preserve"> </w:t>
      </w:r>
      <w:r>
        <w:t xml:space="preserve">Students build water (H₂O), methane (CH₄), ammonia (NH₃), and carbon dioxide (CO₂) from ball-and-stick model kits. They count the</w:t>
      </w:r>
      <w:r>
        <w:t xml:space="preserve"> </w:t>
      </w:r>
      <w:r>
        <w:rPr>
          <w:i/>
          <w:iCs/>
        </w:rPr>
        <w:t xml:space="preserve">sticks</w:t>
      </w:r>
      <w:r>
        <w:t xml:space="preserve"> </w:t>
      </w:r>
      <w:r>
        <w:t xml:space="preserve">(bonds) between each pair of atoms and discover that CO₂ needs</w:t>
      </w:r>
      <w:r>
        <w:t xml:space="preserve"> </w:t>
      </w:r>
      <w:r>
        <w:rPr>
          <w:b/>
          <w:bCs/>
        </w:rPr>
        <w:t xml:space="preserve">two</w:t>
      </w:r>
      <w:r>
        <w:t xml:space="preserve"> </w:t>
      </w:r>
      <w:r>
        <w:t xml:space="preserve">sticks between carbon and each oxygen (a double bond), while water and methane use single sticks. This hands-on count is the Explore activity — students discover single vs. double bonding</w:t>
      </w:r>
      <w:r>
        <w:t xml:space="preserve"> </w:t>
      </w:r>
      <w:r>
        <w:rPr>
          <w:i/>
          <w:iCs/>
        </w:rPr>
        <w:t xml:space="preserve">before</w:t>
      </w:r>
      <w:r>
        <w:t xml:space="preserve"> </w:t>
      </w:r>
      <w:r>
        <w:t xml:space="preserve">the vocabulary is named.</w:t>
      </w:r>
    </w:p>
    <w:p>
      <w:pPr>
        <w:pStyle w:val="Compact"/>
        <w:numPr>
          <w:ilvl w:val="0"/>
          <w:numId w:val="1001"/>
        </w:numPr>
      </w:pPr>
      <w:r>
        <w:rPr>
          <w:b/>
          <w:bCs/>
        </w:rPr>
        <w:t xml:space="preserve">Build-an-organic-molecule challenge:</w:t>
      </w:r>
      <w:r>
        <w:t xml:space="preserve"> </w:t>
      </w:r>
      <w:r>
        <w:t xml:space="preserve">Using the same kits, students build methane (CH₄) and then ethane (C₂H₆), connecting two carbons. This introduces organic structural formulas: carbon forms four bonds and chains to itself. Connect each completed model to its structural formula in</w:t>
      </w:r>
      <w:r>
        <w:t xml:space="preserve"> </w:t>
      </w:r>
      <w:r>
        <w:rPr>
          <w:rStyle w:val="VerbatimChar"/>
        </w:rPr>
        <w:t xml:space="preserve">figures/structural_formulas.png</w:t>
      </w:r>
      <w:r>
        <w:t xml:space="preserve">.</w:t>
      </w:r>
    </w:p>
    <w:p>
      <w:pPr>
        <w:pStyle w:val="Compact"/>
        <w:numPr>
          <w:ilvl w:val="0"/>
          <w:numId w:val="1001"/>
        </w:numPr>
      </w:pPr>
      <w:r>
        <w:rPr>
          <w:b/>
          <w:bCs/>
        </w:rPr>
        <w:t xml:space="preserve">Bond-order sort:</w:t>
      </w:r>
      <w:r>
        <w:t xml:space="preserve"> </w:t>
      </w:r>
      <w:r>
        <w:t xml:space="preserve">Students examine</w:t>
      </w:r>
      <w:r>
        <w:t xml:space="preserve"> </w:t>
      </w:r>
      <w:r>
        <w:rPr>
          <w:rStyle w:val="VerbatimChar"/>
        </w:rPr>
        <w:t xml:space="preserve">figures/covalent_bond_orders.png</w:t>
      </w:r>
      <w:r>
        <w:t xml:space="preserve"> </w:t>
      </w:r>
      <w:r>
        <w:t xml:space="preserve">(H₂ single, O=C=O double, N≡N triple) and sort additional molecules by how many electron pairs are shared.</w:t>
      </w:r>
    </w:p>
    <w:bookmarkEnd w:id="12"/>
    <w:bookmarkStart w:id="13" w:name="assessments"/>
    <w:p>
      <w:pPr>
        <w:pStyle w:val="Heading3"/>
      </w:pPr>
      <w:r>
        <w:t xml:space="preserve">Assessments</w:t>
      </w:r>
    </w:p>
    <w:p>
      <w:pPr>
        <w:pStyle w:val="Compact"/>
        <w:numPr>
          <w:ilvl w:val="0"/>
          <w:numId w:val="1002"/>
        </w:numPr>
      </w:pPr>
      <w:r>
        <w:rPr>
          <w:b/>
          <w:bCs/>
        </w:rPr>
        <w:t xml:space="preserve">Covalent structure drawing assessment</w:t>
      </w:r>
      <w:r>
        <w:t xml:space="preserve"> </w:t>
      </w:r>
      <w:r>
        <w:t xml:space="preserve">(district checkpoint, following lesson): students draw the structural formula of a given molecule (e.g., H₂O, NH₃, CH₄, CO₂, N₂), correctly showing the number of bonds as lines.</w:t>
      </w:r>
    </w:p>
    <w:p>
      <w:pPr>
        <w:pStyle w:val="Compact"/>
        <w:numPr>
          <w:ilvl w:val="0"/>
          <w:numId w:val="1002"/>
        </w:numPr>
      </w:pPr>
      <w:r>
        <w:rPr>
          <w:b/>
          <w:bCs/>
        </w:rPr>
        <w:t xml:space="preserve">Exit Ticket</w:t>
      </w:r>
      <w:r>
        <w:t xml:space="preserve"> </w:t>
      </w:r>
      <w:r>
        <w:t xml:space="preserve">(Phase 5): three items — draw the structural formula of CCl₄ (a</w:t>
      </w:r>
      <w:r>
        <w:t xml:space="preserve"> </w:t>
      </w:r>
      <w:r>
        <w:rPr>
          <w:i/>
          <w:iCs/>
        </w:rPr>
        <w:t xml:space="preserve">new</w:t>
      </w:r>
      <w:r>
        <w:t xml:space="preserve"> </w:t>
      </w:r>
      <w:r>
        <w:t xml:space="preserve">molecule not practiced on the worksheet); identify the bond order in HCN; and a Because/But/So sentence connecting molecular structure to a water property.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(supporting) — atoms share electron pairs to reach stable configurations; single/double/triple bonds; structural formulas</w:t>
            </w:r>
          </w:p>
        </w:tc>
      </w:tr>
      <w:tr>
        <w:tc>
          <w:tcPr/>
          <w:p>
            <w:pPr>
              <w:pStyle w:val="Compact"/>
            </w:pPr>
            <w:r>
              <w:rPr>
                <w:b/>
                <w:bCs/>
              </w:rPr>
              <w:t xml:space="preserve">CCC focus</w:t>
            </w:r>
          </w:p>
        </w:tc>
        <w:tc>
          <w:tcPr/>
          <w:p>
            <w:pPr>
              <w:pStyle w:val="Compact"/>
            </w:pPr>
            <w:r>
              <w:t xml:space="preserve">Structure and Function — the number and arrangement of shared electron pairs (structure) determines a molecule’s properties (function); water’s bent O–H structure explains its unusual behavior</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covalent bond</w:t>
            </w:r>
            <w:r>
              <w:t xml:space="preserve"> </w:t>
            </w:r>
            <w:r>
              <w:t xml:space="preserve">crisply; Because/But/So sentence in Phase 4 connecting structure to function</w:t>
            </w:r>
          </w:p>
        </w:tc>
      </w:tr>
      <w:tr>
        <w:tc>
          <w:tcPr/>
          <w:p>
            <w:pPr>
              <w:pStyle w:val="Compact"/>
            </w:pPr>
            <w:r>
              <w:rPr>
                <w:b/>
                <w:bCs/>
              </w:rPr>
              <w:t xml:space="preserve">Materials</w:t>
            </w:r>
          </w:p>
        </w:tc>
        <w:tc>
          <w:tcPr/>
          <w:p>
            <w:pPr>
              <w:pStyle w:val="Compact"/>
            </w:pPr>
            <w:r>
              <w:t xml:space="preserve">Ball-and-stick molecular model kits (enough for groups of 3–4), clear cups, pipettes, steel paperclips, a glass of water with an ice cube (or a projected photo), Periodic Table / 2025 NYS Chemistry Reference Tables,</w:t>
            </w:r>
            <w:r>
              <w:t xml:space="preserve"> </w:t>
            </w:r>
            <w:r>
              <w:rPr>
                <w:rStyle w:val="VerbatimChar"/>
              </w:rPr>
              <w:t xml:space="preserve">figures/covalent_bond_orders.png</w:t>
            </w:r>
            <w:r>
              <w:t xml:space="preserve"> </w:t>
            </w:r>
            <w:r>
              <w:t xml:space="preserve">and</w:t>
            </w:r>
            <w:r>
              <w:t xml:space="preserve"> </w:t>
            </w:r>
            <w:r>
              <w:rPr>
                <w:rStyle w:val="VerbatimChar"/>
              </w:rPr>
              <w:t xml:space="preserve">figures/structural_formulas.png</w:t>
            </w:r>
            <w:r>
              <w:t xml:space="preserve"> </w:t>
            </w:r>
            <w:r>
              <w:t xml:space="preserve">projected</w:t>
            </w:r>
          </w:p>
        </w:tc>
      </w:tr>
      <w:tr>
        <w:tc>
          <w:tcPr/>
          <w:p>
            <w:pPr>
              <w:pStyle w:val="Compact"/>
            </w:pPr>
            <w:r>
              <w:rPr>
                <w:b/>
                <w:bCs/>
              </w:rPr>
              <w:t xml:space="preserve">Safety</w:t>
            </w:r>
          </w:p>
        </w:tc>
        <w:tc>
          <w:tcPr/>
          <w:p>
            <w:pPr>
              <w:pStyle w:val="Compact"/>
            </w:pPr>
            <w:r>
              <w:t xml:space="preserve">Water-only demonstrations — no chemicals required for the phenomenon. Model-kit parts are a choking/tripping hazard if dropped; count parts back into the bin at the end. Standard lab norms apply.</w:t>
            </w:r>
          </w:p>
        </w:tc>
      </w:tr>
      <w:tr>
        <w:tc>
          <w:tcPr/>
          <w:p>
            <w:pPr>
              <w:pStyle w:val="Compact"/>
            </w:pPr>
            <w:r>
              <w:rPr>
                <w:b/>
                <w:bCs/>
              </w:rPr>
              <w:t xml:space="preserve">Prior knowledge</w:t>
            </w:r>
          </w:p>
        </w:tc>
        <w:tc>
          <w:tcPr/>
          <w:p>
            <w:pPr>
              <w:pStyle w:val="Compact"/>
            </w:pPr>
            <w:r>
              <w:t xml:space="preserve">Lesson 08-02 (Identifying Bond Type and Number) — metals vs. nonmetals on the periodic table; Lesson 08-04 (Ionic Bonding) — electron</w:t>
            </w:r>
            <w:r>
              <w:t xml:space="preserve"> </w:t>
            </w:r>
            <w:r>
              <w:rPr>
                <w:i/>
                <w:iCs/>
              </w:rPr>
              <w:t xml:space="preserve">transfer</w:t>
            </w:r>
            <w:r>
              <w:t xml:space="preserve"> </w:t>
            </w:r>
            <w:r>
              <w:t xml:space="preserve">between a metal and a nonmetal. Students should know that a full outer shell (octet) is the stable target before this lesson.</w:t>
            </w:r>
          </w:p>
        </w:tc>
      </w:tr>
    </w:tbl>
    <w:p>
      <w:pPr>
        <w:pStyle w:val="BodyText"/>
      </w:pPr>
      <w:r>
        <w:rPr>
          <w:b/>
          <w:bCs/>
        </w:rPr>
        <w:t xml:space="preserve">Lesson objectives — students can:</w:t>
      </w:r>
    </w:p>
    <w:p>
      <w:pPr>
        <w:pStyle w:val="Compact"/>
        <w:numPr>
          <w:ilvl w:val="0"/>
          <w:numId w:val="1003"/>
        </w:numPr>
      </w:pPr>
      <w:r>
        <w:t xml:space="preserve">Explain that a covalent bond forms when two nonmetal atoms</w:t>
      </w:r>
      <w:r>
        <w:t xml:space="preserve"> </w:t>
      </w:r>
      <w:r>
        <w:rPr>
          <w:i/>
          <w:iCs/>
        </w:rPr>
        <w:t xml:space="preserve">share</w:t>
      </w:r>
      <w:r>
        <w:t xml:space="preserve"> </w:t>
      </w:r>
      <w:r>
        <w:t xml:space="preserve">one or more pairs of electrons (contrast with ionic</w:t>
      </w:r>
      <w:r>
        <w:t xml:space="preserve"> </w:t>
      </w:r>
      <w:r>
        <w:rPr>
          <w:i/>
          <w:iCs/>
        </w:rPr>
        <w:t xml:space="preserve">transfer</w:t>
      </w:r>
      <w:r>
        <w:t xml:space="preserve">).</w:t>
      </w:r>
    </w:p>
    <w:p>
      <w:pPr>
        <w:pStyle w:val="Compact"/>
        <w:numPr>
          <w:ilvl w:val="0"/>
          <w:numId w:val="1003"/>
        </w:numPr>
      </w:pPr>
      <w:r>
        <w:t xml:space="preserve">Count shared electron pairs in a molecule and classify each bond as single (1 pair), double (2 pairs), or triple (3 pairs).</w:t>
      </w:r>
    </w:p>
    <w:p>
      <w:pPr>
        <w:pStyle w:val="Compact"/>
        <w:numPr>
          <w:ilvl w:val="0"/>
          <w:numId w:val="1003"/>
        </w:numPr>
      </w:pPr>
      <w:r>
        <w:t xml:space="preserve">Draw a structural formula in which each line represents one shared pair (one bond), for molecules including H₂O, NH₃, CH₄, and CO₂.</w:t>
      </w:r>
    </w:p>
    <w:p>
      <w:pPr>
        <w:pStyle w:val="Compact"/>
        <w:numPr>
          <w:ilvl w:val="0"/>
          <w:numId w:val="1003"/>
        </w:numPr>
      </w:pPr>
      <w:r>
        <w:t xml:space="preserve">Explain, using Structure and Function, how the structure of the water molecule connects to at least one of water’s unusual properties.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that holds together better than you’d expect — a spider web, a stack of magnets, a friendship. What keeps it from falling apart?”</w:t>
      </w:r>
      <w:r>
        <w:t xml:space="preserve"> </w:t>
      </w:r>
      <w:r>
        <w:t xml:space="preserve">One round, no judgment. This primes the idea that invisible connections (here, shared electrons) hold things together and that the</w:t>
      </w:r>
      <w:r>
        <w:t xml:space="preserve"> </w:t>
      </w:r>
      <w:r>
        <w:rPr>
          <w:i/>
          <w:iCs/>
        </w:rPr>
        <w:t xml:space="preserve">kind</w:t>
      </w:r>
      <w:r>
        <w:t xml:space="preserve"> </w:t>
      </w:r>
      <w:r>
        <w:t xml:space="preserve">of connection matters.</w:t>
      </w:r>
    </w:p>
    <w:p>
      <w:pPr>
        <w:pStyle w:val="BodyText"/>
      </w:pPr>
      <w:r>
        <w:t xml:space="preserve">Then post the</w:t>
      </w:r>
      <w:r>
        <w:t xml:space="preserve"> </w:t>
      </w:r>
      <w:r>
        <w:rPr>
          <w:b/>
          <w:bCs/>
        </w:rPr>
        <w:t xml:space="preserve">Do Now</w:t>
      </w:r>
      <w:r>
        <w:t xml:space="preserve">:</w:t>
      </w:r>
    </w:p>
    <w:p>
      <w:pPr>
        <w:pStyle w:val="BlockText"/>
      </w:pPr>
      <w:r>
        <w:rPr>
          <w:i/>
          <w:iCs/>
        </w:rPr>
        <w:t xml:space="preserve">“A paperclip is made of steel — about 8 times denser than water — so it should sink instantly. But when laid flat on the surface of a full glass, it floats. Write one sentence: what could be holding the paperclip up on top of the water?”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water has a skin on top.”</w:t>
      </w:r>
      <w:r>
        <w:t xml:space="preserve"> </w:t>
      </w:r>
      <w:r>
        <w:t xml:space="preserve">— affirm; ask: what</w:t>
      </w:r>
      <w:r>
        <w:t xml:space="preserve"> </w:t>
      </w:r>
      <w:r>
        <w:rPr>
          <w:i/>
          <w:iCs/>
        </w:rPr>
        <w:t xml:space="preserve">is</w:t>
      </w:r>
      <w:r>
        <w:t xml:space="preserve"> </w:t>
      </w:r>
      <w:r>
        <w:t xml:space="preserve">that skin made of? What is holding the water surface together?</w:t>
      </w:r>
    </w:p>
    <w:p>
      <w:pPr>
        <w:pStyle w:val="Compact"/>
        <w:numPr>
          <w:ilvl w:val="0"/>
          <w:numId w:val="1004"/>
        </w:numPr>
      </w:pPr>
      <w:r>
        <w:t xml:space="preserve">“Surface tension.”</w:t>
      </w:r>
      <w:r>
        <w:t xml:space="preserve"> </w:t>
      </w:r>
      <w:r>
        <w:t xml:space="preserve">— capture the term; press: where does surface tension come from? We’ll trace it back to how water molecules are built.</w:t>
      </w:r>
    </w:p>
    <w:p>
      <w:pPr>
        <w:pStyle w:val="Compact"/>
        <w:numPr>
          <w:ilvl w:val="0"/>
          <w:numId w:val="1004"/>
        </w:numPr>
      </w:pPr>
      <w:r>
        <w:t xml:space="preserve">“The paperclip is light / it’s about the shape.”</w:t>
      </w:r>
      <w:r>
        <w:t xml:space="preserve"> </w:t>
      </w:r>
      <w:r>
        <w:t xml:space="preserve">— partly true (shape spreads the weight), but redirect: even spread out, steel is denser than water. Something about the water itself is doing the work.</w:t>
      </w:r>
    </w:p>
    <w:bookmarkEnd w:id="16"/>
    <w:bookmarkStart w:id="17" w:name="X6fbede8d01a142e17a56201755fa1e1e714247d"/>
    <w:p>
      <w:pPr>
        <w:pStyle w:val="Heading3"/>
      </w:pPr>
      <w:r>
        <w:t xml:space="preserve">3–8 min · Phenomenon hook — water’s three strange behaviors</w:t>
      </w:r>
    </w:p>
    <w:p>
      <w:pPr>
        <w:pStyle w:val="FirstParagraph"/>
      </w:pPr>
      <w:r>
        <w:rPr>
          <w:b/>
          <w:bCs/>
        </w:rPr>
        <w:t xml:space="preserve">Teacher actions.</w:t>
      </w:r>
      <w:r>
        <w:t xml:space="preserve"> </w:t>
      </w:r>
      <w:r>
        <w:t xml:space="preserve">Run three quick demos (or show photos). (1) Overfill a clear cup with a pipette so the surface bulges above the rim — the</w:t>
      </w:r>
      <w:r>
        <w:t xml:space="preserve"> </w:t>
      </w:r>
      <w:r>
        <w:t xml:space="preserve">“skin”</w:t>
      </w:r>
      <w:r>
        <w:t xml:space="preserve"> </w:t>
      </w:r>
      <w:r>
        <w:t xml:space="preserve">holds. (2) Float a steel paperclip flat on the surface. (3) Drop an ice cube into a glass of water — it floats. Then state the boiling-point fact: water boils at 100 °C, while methane (CH₄), a molecule of similar size, boils at −162 °C.</w:t>
      </w:r>
    </w:p>
    <w:p>
      <w:pPr>
        <w:pStyle w:val="BodyText"/>
      </w:pPr>
      <w:r>
        <w:rPr>
          <w:b/>
          <w:bCs/>
        </w:rPr>
        <w:t xml:space="preserve">Sample teacher language:</w:t>
      </w:r>
    </w:p>
    <w:p>
      <w:pPr>
        <w:pStyle w:val="BlockText"/>
      </w:pPr>
      <w:r>
        <w:t xml:space="preserve">“Three weird things, one substance. Water holds up a steel paperclip. Solid water floats on liquid water — almost nothing else does that in its own liquid. And water stays liquid at temperatures where a similar-sized molecule like methane is a gas. These aren’t three separate accidents. They all trace back to one thing: how the atoms inside a water molecule are connected, and what that connection does to the molecule’s shape and behavior.”</w:t>
      </w:r>
    </w:p>
    <w:p>
      <w:pPr>
        <w:pStyle w:val="FirstParagraph"/>
      </w:pPr>
      <w:r>
        <w:rPr>
          <w:b/>
          <w:bCs/>
        </w:rPr>
        <w:t xml:space="preserve">Anticipated student responses:</w:t>
      </w:r>
    </w:p>
    <w:p>
      <w:pPr>
        <w:pStyle w:val="Compact"/>
        <w:numPr>
          <w:ilvl w:val="0"/>
          <w:numId w:val="1005"/>
        </w:numPr>
      </w:pPr>
      <w:r>
        <w:t xml:space="preserve">“Is it because of the hydrogen and oxygen?”</w:t>
      </w:r>
      <w:r>
        <w:t xml:space="preserve"> </w:t>
      </w:r>
      <w:r>
        <w:t xml:space="preserve">— yes — specifically</w:t>
      </w:r>
      <w:r>
        <w:t xml:space="preserve"> </w:t>
      </w:r>
      <w:r>
        <w:rPr>
          <w:i/>
          <w:iCs/>
        </w:rPr>
        <w:t xml:space="preserve">how</w:t>
      </w:r>
      <w:r>
        <w:t xml:space="preserve"> </w:t>
      </w:r>
      <w:r>
        <w:t xml:space="preserve">they’re joined. We’ll build the molecule today and see.</w:t>
      </w:r>
    </w:p>
    <w:p>
      <w:pPr>
        <w:pStyle w:val="Compact"/>
        <w:numPr>
          <w:ilvl w:val="0"/>
          <w:numId w:val="1005"/>
        </w:numPr>
      </w:pPr>
      <w:r>
        <w:t xml:space="preserve">“Ice floats because it’s lighter.”</w:t>
      </w:r>
      <w:r>
        <w:t xml:space="preserve"> </w:t>
      </w:r>
      <w:r>
        <w:t xml:space="preserve">— sharpen: ice is</w:t>
      </w:r>
      <w:r>
        <w:t xml:space="preserve"> </w:t>
      </w:r>
      <w:r>
        <w:rPr>
          <w:i/>
          <w:iCs/>
        </w:rPr>
        <w:t xml:space="preserve">less dense</w:t>
      </w:r>
      <w:r>
        <w:t xml:space="preserve"> </w:t>
      </w:r>
      <w:r>
        <w:t xml:space="preserve">— it takes up more space than the same mass of liquid water. The structure of the frozen molecules spreads them apart. We’ll connect that to bonding.</w:t>
      </w:r>
    </w:p>
    <w:p>
      <w:pPr>
        <w:pStyle w:val="Compact"/>
        <w:numPr>
          <w:ilvl w:val="0"/>
          <w:numId w:val="1005"/>
        </w:numPr>
      </w:pPr>
      <w:r>
        <w:t xml:space="preserve">“Why does it boil higher than methane if they’re about the same size?”</w:t>
      </w:r>
      <w:r>
        <w:t xml:space="preserve"> </w:t>
      </w:r>
      <w:r>
        <w:t xml:space="preserve">— excellent question; hold it — by the end of class you’ll be able to point at the water structure and explain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water have such unusual properties — surface tension, floating ice, and a high boiling point?</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demos. Then:</w:t>
      </w:r>
    </w:p>
    <w:p>
      <w:pPr>
        <w:pStyle w:val="BlockText"/>
      </w:pPr>
      <w:r>
        <w:t xml:space="preserve">“Turn to your partner: water (H₂O) and methane (CH₄) are both small molecules made of just a few nonmetal atoms. Yet water stays liquid until 100 °C and methane is a gas by −162 °C. What might be</w:t>
      </w:r>
      <w:r>
        <w:t xml:space="preserve"> </w:t>
      </w:r>
      <w:r>
        <w:rPr>
          <w:i/>
          <w:iCs/>
        </w:rPr>
        <w:t xml:space="preserve">different about how the atoms are connected</w:t>
      </w:r>
      <w:r>
        <w:t xml:space="preserve"> </w:t>
      </w:r>
      <w:r>
        <w:t xml:space="preserve">inside these two molecules?”</w:t>
      </w:r>
    </w:p>
    <w:p>
      <w:pPr>
        <w:pStyle w:val="FirstParagraph"/>
      </w:pPr>
      <w:r>
        <w:t xml:space="preserve">Target insight (leave open if no one lands it yet): the molecules must be</w:t>
      </w:r>
      <w:r>
        <w:t xml:space="preserve"> </w:t>
      </w:r>
      <w:r>
        <w:rPr>
          <w:i/>
          <w:iCs/>
        </w:rPr>
        <w:t xml:space="preserve">built differently</w:t>
      </w:r>
      <w:r>
        <w:t xml:space="preserve"> </w:t>
      </w:r>
      <w:r>
        <w:t xml:space="preserve">— different atoms, different shapes, different attractions between molecules. Today we open up the molecule and look at how atoms share electrons. We’ll name that sharing formally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10–15 min · Initial Model (silent / individual)</w:t>
      </w:r>
    </w:p>
    <w:p>
      <w:pPr>
        <w:pStyle w:val="FirstParagraph"/>
      </w:pPr>
      <w:r>
        <w:t xml:space="preserve">Prompt on the board:</w:t>
      </w:r>
    </w:p>
    <w:p>
      <w:pPr>
        <w:pStyle w:val="BlockText"/>
      </w:pPr>
      <w:r>
        <w:rPr>
          <w:i/>
          <w:iCs/>
        </w:rPr>
        <w:t xml:space="preserve">“Before we name anything: in the ionic-bonding lesson, a metal atom GAVE its electrons to a nonmetal. But water is made of two nonmetals (H and O) — neither one wants to give electrons away. Draw your best guess: how could two nonmetal atoms that both</w:t>
      </w:r>
      <w:r>
        <w:rPr>
          <w:i/>
          <w:iCs/>
        </w:rPr>
        <w:t xml:space="preserve"> </w:t>
      </w:r>
      <w:r>
        <w:rPr>
          <w:i/>
          <w:iCs/>
        </w:rPr>
        <w:t xml:space="preserve">‘want’</w:t>
      </w:r>
      <w:r>
        <w:rPr>
          <w:i/>
          <w:iCs/>
        </w:rPr>
        <w:t xml:space="preserve"> </w:t>
      </w:r>
      <w:r>
        <w:rPr>
          <w:i/>
          <w:iCs/>
        </w:rPr>
        <w:t xml:space="preserve">electrons end up connected? Sketch how you think the hydrogen and oxygen atoms in water are joined.”</w:t>
      </w:r>
    </w:p>
    <w:p>
      <w:pPr>
        <w:pStyle w:val="FirstParagraph"/>
      </w:pPr>
      <w:r>
        <w:t xml:space="preserve">Students sketch silently for 3–4 minutes. This surfaces the key tension: ionic bonding (transfer) cannot explain how two electron-greedy nonmetals bond. Collect the range — some students will draw electrons being pulled back and forth; a few may already intuit</w:t>
      </w:r>
      <w:r>
        <w:t xml:space="preserve"> </w:t>
      </w:r>
      <w:r>
        <w:t xml:space="preserve">“sharing.”</w:t>
      </w:r>
      <w:r>
        <w:t xml:space="preserve"> </w:t>
      </w:r>
      <w:r>
        <w:t xml:space="preserve">That intuition is exactly where we’re headed.</w:t>
      </w:r>
    </w:p>
    <w:bookmarkEnd w:id="20"/>
    <w:bookmarkStart w:id="24" w:name="Xd4452865ad0e2a9e0a7a6a9c4f56463ef66496e"/>
    <w:p>
      <w:pPr>
        <w:pStyle w:val="Heading3"/>
      </w:pPr>
      <w:r>
        <w:t xml:space="preserve">15–28 min · Investigation — Molecular Model-Kit Build (ABCs: activity before vocabulary)</w:t>
      </w:r>
    </w:p>
    <w:p>
      <w:pPr>
        <w:pStyle w:val="FirstParagraph"/>
      </w:pPr>
      <w:r>
        <w:rPr>
          <w:b/>
          <w:bCs/>
        </w:rPr>
        <w:t xml:space="preserve">Before any formal vocabulary is introduced</w:t>
      </w:r>
      <w:r>
        <w:t xml:space="preserve">, students build molecules with ball-and-stick kits and</w:t>
      </w:r>
      <w:r>
        <w:t xml:space="preserve"> </w:t>
      </w:r>
      <w:r>
        <w:rPr>
          <w:i/>
          <w:iCs/>
        </w:rPr>
        <w:t xml:space="preserve">count the connections</w:t>
      </w:r>
      <w:r>
        <w:t xml:space="preserve"> </w:t>
      </w:r>
      <w:r>
        <w:t xml:space="preserve">between atoms.</w:t>
      </w:r>
    </w:p>
    <w:p>
      <w:pPr>
        <w:pStyle w:val="BodyText"/>
      </w:pPr>
      <w:r>
        <w:t xml:space="preserve">Hand out kits (groups of 3–4) and the worksheet. Project</w:t>
      </w:r>
      <w:r>
        <w:t xml:space="preserve"> </w:t>
      </w:r>
      <w:r>
        <w:rPr>
          <w:rStyle w:val="VerbatimChar"/>
        </w:rPr>
        <w:t xml:space="preserve">figures/structural_formulas.png</w:t>
      </w:r>
      <w:r>
        <w:t xml:space="preserve">.</w:t>
      </w:r>
    </w:p>
    <w:p>
      <w:pPr>
        <w:pStyle w:val="CaptionedFigure"/>
      </w:pPr>
      <w:r>
        <w:drawing>
          <wp:inline>
            <wp:extent cx="6121400" cy="2013688"/>
            <wp:effectExtent b="0" l="0" r="0" t="0"/>
            <wp:docPr descr="Four structural formulas in brand colors: water (H₂O, oxygen bonded to two hydrogens by single lines, bent shape), methane (CH₄, central carbon single-bonded to four hydrogens), ammonia (NH₃, nitrogen single-bonded to three hydrogens), and carbon dioxide (CO₂, central carbon joined to two oxygens by double lines). A caption notes that each line represents one shared electron pair, and a single bond is one line." title="" id="22" name="Picture"/>
            <a:graphic>
              <a:graphicData uri="http://schemas.openxmlformats.org/drawingml/2006/picture">
                <pic:pic>
                  <pic:nvPicPr>
                    <pic:cNvPr descr="figures/structural_formulas.png" id="23" name="Picture"/>
                    <pic:cNvPicPr>
                      <a:picLocks noChangeArrowheads="1" noChangeAspect="1"/>
                    </pic:cNvPicPr>
                  </pic:nvPicPr>
                  <pic:blipFill>
                    <a:blip r:embed="rId21"/>
                    <a:stretch>
                      <a:fillRect/>
                    </a:stretch>
                  </pic:blipFill>
                  <pic:spPr bwMode="auto">
                    <a:xfrm>
                      <a:off x="0" y="0"/>
                      <a:ext cx="6121400" cy="2013688"/>
                    </a:xfrm>
                    <a:prstGeom prst="rect">
                      <a:avLst/>
                    </a:prstGeom>
                    <a:noFill/>
                    <a:ln w="9525">
                      <a:noFill/>
                      <a:headEnd/>
                      <a:tailEnd/>
                    </a:ln>
                  </pic:spPr>
                </pic:pic>
              </a:graphicData>
            </a:graphic>
          </wp:inline>
        </w:drawing>
      </w:r>
    </w:p>
    <w:p>
      <w:pPr>
        <w:pStyle w:val="ImageCaption"/>
      </w:pPr>
      <w:r>
        <w:t xml:space="preserve">Four structural formulas in brand colors: water (H₂O, oxygen bonded to two hydrogens by single lines, bent shape), methane (CH₄, central carbon single-bonded to four hydrogens), ammonia (NH₃, nitrogen single-bonded to three hydrogens), and carbon dioxide (CO₂, central carbon joined to two oxygens by double lines). A caption notes that each line represents one shared electron pair, and a single bond is one line.</w:t>
      </w:r>
    </w:p>
    <w:p>
      <w:pPr>
        <w:pStyle w:val="BodyText"/>
      </w:pPr>
      <w:r>
        <w:rPr>
          <w:b/>
          <w:bCs/>
        </w:rPr>
        <w:t xml:space="preserve">Build sequence — students assemble and record the number of sticks (bonds) between each atom pair: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Molecule</w:t>
            </w:r>
          </w:p>
        </w:tc>
        <w:tc>
          <w:tcPr/>
          <w:p>
            <w:pPr>
              <w:pStyle w:val="Compact"/>
            </w:pPr>
            <w:r>
              <w:t xml:space="preserve">Central atom</w:t>
            </w:r>
          </w:p>
        </w:tc>
        <w:tc>
          <w:tcPr/>
          <w:p>
            <w:pPr>
              <w:pStyle w:val="Compact"/>
            </w:pPr>
            <w:r>
              <w:t xml:space="preserve">Other atoms</w:t>
            </w:r>
          </w:p>
        </w:tc>
        <w:tc>
          <w:tcPr/>
          <w:p>
            <w:pPr>
              <w:pStyle w:val="Compact"/>
            </w:pPr>
            <w:r>
              <w:t xml:space="preserve">Sticks (bonds) between each pair</w:t>
            </w:r>
          </w:p>
        </w:tc>
        <w:tc>
          <w:tcPr/>
          <w:p>
            <w:pPr>
              <w:pStyle w:val="Compact"/>
            </w:pPr>
            <w:r>
              <w:t xml:space="preserve">How many of each kind</w:t>
            </w:r>
          </w:p>
        </w:tc>
      </w:tr>
      <w:tr>
        <w:tc>
          <w:tcPr/>
          <w:p>
            <w:pPr>
              <w:pStyle w:val="Compact"/>
            </w:pPr>
            <w:r>
              <w:t xml:space="preserve">H₂O</w:t>
            </w:r>
          </w:p>
        </w:tc>
        <w:tc>
          <w:tcPr/>
          <w:p>
            <w:pPr>
              <w:pStyle w:val="Compact"/>
            </w:pPr>
            <w:r>
              <w:t xml:space="preserve">O</w:t>
            </w:r>
          </w:p>
        </w:tc>
        <w:tc>
          <w:tcPr/>
          <w:p>
            <w:pPr>
              <w:pStyle w:val="Compact"/>
            </w:pPr>
            <w:r>
              <w:t xml:space="preserve">2 H</w:t>
            </w:r>
          </w:p>
        </w:tc>
        <w:tc>
          <w:tcPr/>
          <w:p>
            <w:pPr>
              <w:pStyle w:val="Compact"/>
            </w:pPr>
            <w:r>
              <w:t xml:space="preserve">1 stick to each H</w:t>
            </w:r>
          </w:p>
        </w:tc>
        <w:tc>
          <w:tcPr/>
          <w:p>
            <w:pPr>
              <w:pStyle w:val="Compact"/>
            </w:pPr>
            <w:r>
              <w:t xml:space="preserve">2 single</w:t>
            </w:r>
          </w:p>
        </w:tc>
      </w:tr>
      <w:tr>
        <w:tc>
          <w:tcPr/>
          <w:p>
            <w:pPr>
              <w:pStyle w:val="Compact"/>
            </w:pPr>
            <w:r>
              <w:t xml:space="preserve">CH₄</w:t>
            </w:r>
          </w:p>
        </w:tc>
        <w:tc>
          <w:tcPr/>
          <w:p>
            <w:pPr>
              <w:pStyle w:val="Compact"/>
            </w:pPr>
            <w:r>
              <w:t xml:space="preserve">C</w:t>
            </w:r>
          </w:p>
        </w:tc>
        <w:tc>
          <w:tcPr/>
          <w:p>
            <w:pPr>
              <w:pStyle w:val="Compact"/>
            </w:pPr>
            <w:r>
              <w:t xml:space="preserve">4 H</w:t>
            </w:r>
          </w:p>
        </w:tc>
        <w:tc>
          <w:tcPr/>
          <w:p>
            <w:pPr>
              <w:pStyle w:val="Compact"/>
            </w:pPr>
            <w:r>
              <w:t xml:space="preserve">1 stick to each H</w:t>
            </w:r>
          </w:p>
        </w:tc>
        <w:tc>
          <w:tcPr/>
          <w:p>
            <w:pPr>
              <w:pStyle w:val="Compact"/>
            </w:pPr>
            <w:r>
              <w:t xml:space="preserve">4 single</w:t>
            </w:r>
          </w:p>
        </w:tc>
      </w:tr>
      <w:tr>
        <w:tc>
          <w:tcPr/>
          <w:p>
            <w:pPr>
              <w:pStyle w:val="Compact"/>
            </w:pPr>
            <w:r>
              <w:t xml:space="preserve">NH₃</w:t>
            </w:r>
          </w:p>
        </w:tc>
        <w:tc>
          <w:tcPr/>
          <w:p>
            <w:pPr>
              <w:pStyle w:val="Compact"/>
            </w:pPr>
            <w:r>
              <w:t xml:space="preserve">N</w:t>
            </w:r>
          </w:p>
        </w:tc>
        <w:tc>
          <w:tcPr/>
          <w:p>
            <w:pPr>
              <w:pStyle w:val="Compact"/>
            </w:pPr>
            <w:r>
              <w:t xml:space="preserve">3 H</w:t>
            </w:r>
          </w:p>
        </w:tc>
        <w:tc>
          <w:tcPr/>
          <w:p>
            <w:pPr>
              <w:pStyle w:val="Compact"/>
            </w:pPr>
            <w:r>
              <w:t xml:space="preserve">1 stick to each H</w:t>
            </w:r>
          </w:p>
        </w:tc>
        <w:tc>
          <w:tcPr/>
          <w:p>
            <w:pPr>
              <w:pStyle w:val="Compact"/>
            </w:pPr>
            <w:r>
              <w:t xml:space="preserve">3 single</w:t>
            </w:r>
          </w:p>
        </w:tc>
      </w:tr>
      <w:tr>
        <w:tc>
          <w:tcPr/>
          <w:p>
            <w:pPr>
              <w:pStyle w:val="Compact"/>
            </w:pPr>
            <w:r>
              <w:t xml:space="preserve">CO₂</w:t>
            </w:r>
          </w:p>
        </w:tc>
        <w:tc>
          <w:tcPr/>
          <w:p>
            <w:pPr>
              <w:pStyle w:val="Compact"/>
            </w:pPr>
            <w:r>
              <w:t xml:space="preserve">C</w:t>
            </w:r>
          </w:p>
        </w:tc>
        <w:tc>
          <w:tcPr/>
          <w:p>
            <w:pPr>
              <w:pStyle w:val="Compact"/>
            </w:pPr>
            <w:r>
              <w:t xml:space="preserve">2 O</w:t>
            </w:r>
          </w:p>
        </w:tc>
        <w:tc>
          <w:tcPr/>
          <w:p>
            <w:pPr>
              <w:pStyle w:val="Compact"/>
            </w:pPr>
            <w:r>
              <w:rPr>
                <w:b/>
                <w:bCs/>
              </w:rPr>
              <w:t xml:space="preserve">2 sticks</w:t>
            </w:r>
            <w:r>
              <w:t xml:space="preserve"> </w:t>
            </w:r>
            <w:r>
              <w:t xml:space="preserve">to each O</w:t>
            </w:r>
          </w:p>
        </w:tc>
        <w:tc>
          <w:tcPr/>
          <w:p>
            <w:pPr>
              <w:pStyle w:val="Compact"/>
            </w:pPr>
            <w:r>
              <w:t xml:space="preserve">2 double</w:t>
            </w:r>
          </w:p>
        </w:tc>
      </w:tr>
    </w:tbl>
    <w:p>
      <w:pPr>
        <w:pStyle w:val="BodyText"/>
      </w:pPr>
      <w:r>
        <w:rPr>
          <w:b/>
          <w:bCs/>
        </w:rPr>
        <w:t xml:space="preserve">Teacher facilitation language (circulate):</w:t>
      </w:r>
    </w:p>
    <w:p>
      <w:pPr>
        <w:pStyle w:val="BlockText"/>
      </w:pPr>
      <w:r>
        <w:t xml:space="preserve">“Build water first. How many sticks connect the oxygen to each hydrogen? One. Good. Now build carbon dioxide. Try to connect the carbon to each oxygen with just one stick — does the model hold together stably? What happens when you add a second stick between carbon and each oxygen?”</w:t>
      </w:r>
    </w:p>
    <w:p>
      <w:pPr>
        <w:pStyle w:val="BlockText"/>
      </w:pPr>
      <w:r>
        <w:t xml:space="preserve">“Count carefully: in CO₂, how many sticks total go between the carbon and</w:t>
      </w:r>
      <w:r>
        <w:t xml:space="preserve"> </w:t>
      </w:r>
      <w:r>
        <w:rPr>
          <w:i/>
          <w:iCs/>
        </w:rPr>
        <w:t xml:space="preserve">one</w:t>
      </w:r>
      <w:r>
        <w:t xml:space="preserve"> </w:t>
      </w:r>
      <w:r>
        <w:t xml:space="preserve">oxygen? Two. That’s different from water. Hold onto that — it’s the heart of today’s lesson.”</w:t>
      </w:r>
    </w:p>
    <w:p>
      <w:pPr>
        <w:pStyle w:val="FirstParagraph"/>
      </w:pPr>
      <w:r>
        <w:rPr>
          <w:b/>
          <w:bCs/>
        </w:rPr>
        <w:t xml:space="preserve">The key discovery (your reference):</w:t>
      </w:r>
      <w:r>
        <w:t xml:space="preserve"> </w:t>
      </w:r>
      <w:r>
        <w:t xml:space="preserve">CO₂ requires</w:t>
      </w:r>
      <w:r>
        <w:t xml:space="preserve"> </w:t>
      </w:r>
      <w:r>
        <w:rPr>
          <w:i/>
          <w:iCs/>
        </w:rPr>
        <w:t xml:space="preserve">two</w:t>
      </w:r>
      <w:r>
        <w:t xml:space="preserve"> </w:t>
      </w:r>
      <w:r>
        <w:t xml:space="preserve">connections between carbon and each oxygen; H₂O, CH₄, and NH₃ use a single connection each. The kits make the difference physical before it is named. In the kit, more sticks = more shared electron pairs = a stronger, shorter bond.</w:t>
      </w:r>
    </w:p>
    <w:p>
      <w:pPr>
        <w:pStyle w:val="BodyText"/>
      </w:pPr>
      <w:r>
        <w:rPr>
          <w:b/>
          <w:bCs/>
        </w:rPr>
        <w:t xml:space="preserve">Anticipated student responses during the build:</w:t>
      </w:r>
    </w:p>
    <w:p>
      <w:pPr>
        <w:pStyle w:val="Compact"/>
        <w:numPr>
          <w:ilvl w:val="0"/>
          <w:numId w:val="1006"/>
        </w:numPr>
      </w:pPr>
      <w:r>
        <w:t xml:space="preserve">“Carbon dioxide won’t hold with one stick on each side.”</w:t>
      </w:r>
      <w:r>
        <w:t xml:space="preserve"> </w:t>
      </w:r>
      <w:r>
        <w:t xml:space="preserve">— perfect — that’s the model telling you carbon and oxygen need to share</w:t>
      </w:r>
      <w:r>
        <w:t xml:space="preserve"> </w:t>
      </w:r>
      <w:r>
        <w:rPr>
          <w:i/>
          <w:iCs/>
        </w:rPr>
        <w:t xml:space="preserve">more</w:t>
      </w:r>
      <w:r>
        <w:t xml:space="preserve"> </w:t>
      </w:r>
      <w:r>
        <w:t xml:space="preserve">than one pair. Two sticks = a double connection.</w:t>
      </w:r>
    </w:p>
    <w:p>
      <w:pPr>
        <w:pStyle w:val="Compact"/>
        <w:numPr>
          <w:ilvl w:val="0"/>
          <w:numId w:val="1006"/>
        </w:numPr>
      </w:pPr>
      <w:r>
        <w:t xml:space="preserve">“Carbon has four sticks in methane but only goes to two oxygens in CO₂ — did I do it wrong?”</w:t>
      </w:r>
      <w:r>
        <w:t xml:space="preserve"> </w:t>
      </w:r>
      <w:r>
        <w:t xml:space="preserve">— no — carbon makes four bonds either way: four single sticks in CH₄, or two double sticks (2 + 2 = 4) in CO₂. Count the sticks per atom; carbon always has four.</w:t>
      </w:r>
    </w:p>
    <w:p>
      <w:pPr>
        <w:pStyle w:val="Compact"/>
        <w:numPr>
          <w:ilvl w:val="0"/>
          <w:numId w:val="1006"/>
        </w:numPr>
      </w:pPr>
      <w:r>
        <w:t xml:space="preserve">“What are the extra holes on the oxygen?”</w:t>
      </w:r>
      <w:r>
        <w:t xml:space="preserve"> </w:t>
      </w:r>
      <w:r>
        <w:t xml:space="preserve">— those are spaces for electron pairs that aren’t bonding (lone pairs). Note them; we focus on the shared pairs today.</w:t>
      </w:r>
    </w:p>
    <w:bookmarkEnd w:id="24"/>
    <w:bookmarkStart w:id="25" w:name="X1397530d9e00685ece75bec723114610e4d98d5"/>
    <w:p>
      <w:pPr>
        <w:pStyle w:val="Heading3"/>
      </w:pPr>
      <w:r>
        <w:t xml:space="preserve">28–30 min · Build-an-organic-molecule extension (carbon chains)</w:t>
      </w:r>
    </w:p>
    <w:p>
      <w:pPr>
        <w:pStyle w:val="FirstParagraph"/>
      </w:pPr>
      <w:r>
        <w:t xml:space="preserve">Have each group connect</w:t>
      </w:r>
      <w:r>
        <w:t xml:space="preserve"> </w:t>
      </w:r>
      <w:r>
        <w:rPr>
          <w:b/>
          <w:bCs/>
        </w:rPr>
        <w:t xml:space="preserve">two</w:t>
      </w:r>
      <w:r>
        <w:t xml:space="preserve"> </w:t>
      </w:r>
      <w:r>
        <w:t xml:space="preserve">carbon atoms and fill the remaining sticks with hydrogens to build</w:t>
      </w:r>
      <w:r>
        <w:t xml:space="preserve"> </w:t>
      </w:r>
      <w:r>
        <w:rPr>
          <w:b/>
          <w:bCs/>
        </w:rPr>
        <w:t xml:space="preserve">ethane (C₂H₆)</w:t>
      </w:r>
      <w:r>
        <w:t xml:space="preserve">.</w:t>
      </w:r>
    </w:p>
    <w:p>
      <w:pPr>
        <w:pStyle w:val="BlockText"/>
      </w:pPr>
      <w:r>
        <w:t xml:space="preserve">“Carbon is special: it makes four bonds and it can bond</w:t>
      </w:r>
      <w:r>
        <w:t xml:space="preserve"> </w:t>
      </w:r>
      <w:r>
        <w:rPr>
          <w:i/>
          <w:iCs/>
        </w:rPr>
        <w:t xml:space="preserve">to itself</w:t>
      </w:r>
      <w:r>
        <w:t xml:space="preserve">. Connect two carbons with one stick, then fill every empty hole with a hydrogen. How many hydrogens did you use? Six. You just built ethane — your first organic molecule. Carbon chaining to carbon is the whole basis of organic chemistry.”</w:t>
      </w:r>
    </w:p>
    <w:p>
      <w:pPr>
        <w:pStyle w:val="FirstParagraph"/>
      </w:pPr>
      <w:r>
        <w:rPr>
          <w:b/>
          <w:bCs/>
        </w:rPr>
        <w:t xml:space="preserve">Anticipated student responses:</w:t>
      </w:r>
    </w:p>
    <w:p>
      <w:pPr>
        <w:pStyle w:val="Compact"/>
        <w:numPr>
          <w:ilvl w:val="0"/>
          <w:numId w:val="1007"/>
        </w:numPr>
      </w:pPr>
      <w:r>
        <w:t xml:space="preserve">“I have leftover holes.”</w:t>
      </w:r>
      <w:r>
        <w:t xml:space="preserve"> </w:t>
      </w:r>
      <w:r>
        <w:t xml:space="preserve">— fill them with hydrogen until every carbon has four sticks total. Carbon is satisfied at four.</w:t>
      </w:r>
    </w:p>
    <w:p>
      <w:pPr>
        <w:pStyle w:val="Compact"/>
        <w:numPr>
          <w:ilvl w:val="0"/>
          <w:numId w:val="1007"/>
        </w:numPr>
      </w:pPr>
      <w:r>
        <w:t xml:space="preserve">“So oil and plastic are just carbons chained together?”</w:t>
      </w:r>
      <w:r>
        <w:t xml:space="preserve"> </w:t>
      </w:r>
      <w:r>
        <w:t xml:space="preserve">— yes — exactly the idea. Long carbon chains are the backbone of fuels, plastics, and living things.</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build table. In every molecule, neither atom gave its electrons away — both are nonmetals. Turn to your partner: what must the atoms be doing with their electrons instead of transferring them? And what do you think the</w:t>
      </w:r>
      <w:r>
        <w:t xml:space="preserve"> </w:t>
      </w:r>
      <w:r>
        <w:rPr>
          <w:i/>
          <w:iCs/>
        </w:rPr>
        <w:t xml:space="preserve">number of sticks</w:t>
      </w:r>
      <w:r>
        <w:t xml:space="preserve"> </w:t>
      </w:r>
      <w:r>
        <w:t xml:space="preserve">between two atoms is really counting?”</w:t>
      </w:r>
    </w:p>
    <w:p>
      <w:pPr>
        <w:pStyle w:val="FirstParagraph"/>
      </w:pPr>
      <w:r>
        <w:t xml:space="preserve">Target consensus:</w:t>
      </w:r>
    </w:p>
    <w:p>
      <w:pPr>
        <w:pStyle w:val="BlockText"/>
      </w:pPr>
      <w:r>
        <w:t xml:space="preserve">“Both atoms hold onto their electrons by</w:t>
      </w:r>
      <w:r>
        <w:t xml:space="preserve"> </w:t>
      </w:r>
      <w:r>
        <w:rPr>
          <w:i/>
          <w:iCs/>
        </w:rPr>
        <w:t xml:space="preserve">sharing</w:t>
      </w:r>
      <w:r>
        <w:t xml:space="preserve"> </w:t>
      </w:r>
      <w:r>
        <w:t xml:space="preserve">them — the shared pair sits between the two atoms and belongs to both. One stick = one shared pair. Two sticks (like CO₂) = two shared pairs — a stronger, double connection.”</w:t>
      </w:r>
    </w:p>
    <w:p>
      <w:pPr>
        <w:pStyle w:val="BlockText"/>
      </w:pPr>
      <w:r>
        <w:t xml:space="preserve">“If I told you that one stick stands for one</w:t>
      </w:r>
      <w:r>
        <w:t xml:space="preserve"> </w:t>
      </w:r>
      <w:r>
        <w:rPr>
          <w:i/>
          <w:iCs/>
        </w:rPr>
        <w:t xml:space="preserve">shared pair of electrons</w:t>
      </w:r>
      <w:r>
        <w:t xml:space="preserve">, how many electrons are shared in the double bond of CO₂ between carbon and one oxygen?”</w:t>
      </w:r>
    </w:p>
    <w:p>
      <w:pPr>
        <w:pStyle w:val="FirstParagraph"/>
      </w:pPr>
      <w:r>
        <w:t xml:space="preserve">Target: two pairs = four electrons. Project</w:t>
      </w:r>
      <w:r>
        <w:t xml:space="preserve"> </w:t>
      </w:r>
      <w:r>
        <w:rPr>
          <w:rStyle w:val="VerbatimChar"/>
        </w:rPr>
        <w:t xml:space="preserve">figures/covalent_bond_orders.png</w:t>
      </w:r>
      <w:r>
        <w:t xml:space="preserve"> </w:t>
      </w:r>
      <w:r>
        <w:t xml:space="preserve">to confirm the count (single = 2 electrons, double = 4, triple = 6).</w:t>
      </w:r>
    </w:p>
    <w:p>
      <w:pPr>
        <w:pStyle w:val="CaptionedFigure"/>
      </w:pPr>
      <w:r>
        <w:drawing>
          <wp:inline>
            <wp:extent cx="6121400" cy="2646927"/>
            <wp:effectExtent b="0" l="0" r="0" t="0"/>
            <wp:docPr descr="Three panels in brand colors showing covalent bond order. Left: a single bond, H–H, with one shared electron pair drawn as two dots between the hydrogen atoms, labeled 2 electrons shared. Center: a double bond, O=C=O, with two parallel lines for each carbon–oxygen connection, labeled 4 electrons shared per C=O bond. Right: a triple bond, N≡N, with three parallel lines between the nitrogen atoms, labeled 6 electrons shared. The title reads: covalent bonds — atoms share electron pairs." title="" id="28" name="Picture"/>
            <a:graphic>
              <a:graphicData uri="http://schemas.openxmlformats.org/drawingml/2006/picture">
                <pic:pic>
                  <pic:nvPicPr>
                    <pic:cNvPr descr="figures/covalent_bond_orders.png" id="29" name="Picture"/>
                    <pic:cNvPicPr>
                      <a:picLocks noChangeArrowheads="1" noChangeAspect="1"/>
                    </pic:cNvPicPr>
                  </pic:nvPicPr>
                  <pic:blipFill>
                    <a:blip r:embed="rId27"/>
                    <a:stretch>
                      <a:fillRect/>
                    </a:stretch>
                  </pic:blipFill>
                  <pic:spPr bwMode="auto">
                    <a:xfrm>
                      <a:off x="0" y="0"/>
                      <a:ext cx="6121400" cy="2646927"/>
                    </a:xfrm>
                    <a:prstGeom prst="rect">
                      <a:avLst/>
                    </a:prstGeom>
                    <a:noFill/>
                    <a:ln w="9525">
                      <a:noFill/>
                      <a:headEnd/>
                      <a:tailEnd/>
                    </a:ln>
                  </pic:spPr>
                </pic:pic>
              </a:graphicData>
            </a:graphic>
          </wp:inline>
        </w:drawing>
      </w:r>
    </w:p>
    <w:p>
      <w:pPr>
        <w:pStyle w:val="ImageCaption"/>
      </w:pPr>
      <w:r>
        <w:t xml:space="preserve">Three panels in brand colors showing covalent bond order. Left: a single bond, H–H, with one shared electron pair drawn as two dots between the hydrogen atoms, labeled 2 electrons shared. Center: a double bond, O=C=O, with two parallel lines for each carbon–oxygen connection, labeled 4 electrons shared per C=O bond. Right: a triple bond, N≡N, with three parallel lines between the nitrogen atoms, labeled 6 electrons shared. The title reads: covalent bonds — atoms share electron pairs.</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When two nonmetal atoms</w:t>
      </w:r>
      <w:r>
        <w:t xml:space="preserve"> </w:t>
      </w:r>
      <w:r>
        <w:rPr>
          <w:i/>
          <w:iCs/>
        </w:rPr>
        <w:t xml:space="preserve">share</w:t>
      </w:r>
      <w:r>
        <w:t xml:space="preserve"> </w:t>
      </w:r>
      <w:r>
        <w:t xml:space="preserve">a pair of electrons to hold themselves together, that connection is a</w:t>
      </w:r>
      <w:r>
        <w:t xml:space="preserve"> </w:t>
      </w:r>
      <w:r>
        <w:rPr>
          <w:b/>
          <w:bCs/>
        </w:rPr>
        <w:t xml:space="preserve">covalent bond</w:t>
      </w:r>
      <w:r>
        <w:t xml:space="preserve">. Covalent — from</w:t>
      </w:r>
      <w:r>
        <w:t xml:space="preserve"> </w:t>
      </w:r>
      <w:r>
        <w:rPr>
          <w:i/>
          <w:iCs/>
        </w:rPr>
        <w:t xml:space="preserve">co</w:t>
      </w:r>
      <w:r>
        <w:t xml:space="preserve"> </w:t>
      </w:r>
      <w:r>
        <w:t xml:space="preserve">(together) and</w:t>
      </w:r>
      <w:r>
        <w:t xml:space="preserve"> </w:t>
      </w:r>
      <w:r>
        <w:rPr>
          <w:i/>
          <w:iCs/>
        </w:rPr>
        <w:t xml:space="preserve">valent</w:t>
      </w:r>
      <w:r>
        <w:t xml:space="preserve"> </w:t>
      </w:r>
      <w:r>
        <w:t xml:space="preserve">(electrons) — literally means</w:t>
      </w:r>
      <w:r>
        <w:t xml:space="preserve"> </w:t>
      </w:r>
      <w:r>
        <w:t xml:space="preserve">‘sharing electrons together.’</w:t>
      </w:r>
      <w:r>
        <w:t xml:space="preserve"> </w:t>
      </w:r>
      <w:r>
        <w:t xml:space="preserve">That’s different from the ionic bonds we studied last lesson, where one atom</w:t>
      </w:r>
      <w:r>
        <w:t xml:space="preserve"> </w:t>
      </w:r>
      <w:r>
        <w:rPr>
          <w:i/>
          <w:iCs/>
        </w:rPr>
        <w:t xml:space="preserve">gave</w:t>
      </w:r>
      <w:r>
        <w:t xml:space="preserve"> </w:t>
      </w:r>
      <w:r>
        <w:t xml:space="preserve">electrons away.”</w:t>
      </w:r>
    </w:p>
    <w:p>
      <w:pPr>
        <w:pStyle w:val="BlockText"/>
      </w:pPr>
      <w:r>
        <w:t xml:space="preserve">“Here is the Hochman appositive move. An appositive is a phrase set off by dashes that renames or defines the noun next to it. Say this with me:</w:t>
      </w:r>
    </w:p>
    <w:p>
      <w:pPr>
        <w:pStyle w:val="BlockText"/>
      </w:pPr>
      <w:r>
        <w:rPr>
          <w:i/>
          <w:iCs/>
        </w:rPr>
        <w:t xml:space="preserve">A covalent bond — a shared pair of electrons between two nonmetal atoms — holds the atoms together in a molecule.</w:t>
      </w:r>
    </w:p>
    <w:p>
      <w:pPr>
        <w:pStyle w:val="BlockText"/>
      </w:pPr>
      <w:r>
        <w:t xml:space="preserve">The phrase between the dashes defines the term in the same sentence. You’ll use this structure on the Exit Ticket.”</w:t>
      </w:r>
    </w:p>
    <w:p>
      <w:pPr>
        <w:pStyle w:val="BlockText"/>
      </w:pPr>
      <w:r>
        <w:t xml:space="preserve">“Second term: the</w:t>
      </w:r>
      <w:r>
        <w:t xml:space="preserve"> </w:t>
      </w:r>
      <w:r>
        <w:rPr>
          <w:b/>
          <w:bCs/>
        </w:rPr>
        <w:t xml:space="preserve">bond order</w:t>
      </w:r>
      <w:r>
        <w:t xml:space="preserve"> </w:t>
      </w:r>
      <w:r>
        <w:t xml:space="preserve">tells you</w:t>
      </w:r>
      <w:r>
        <w:t xml:space="preserve"> </w:t>
      </w:r>
      <w:r>
        <w:rPr>
          <w:i/>
          <w:iCs/>
        </w:rPr>
        <w:t xml:space="preserve">how many</w:t>
      </w:r>
      <w:r>
        <w:t xml:space="preserve"> </w:t>
      </w:r>
      <w:r>
        <w:t xml:space="preserve">pairs are shared. One shared pair is a</w:t>
      </w:r>
      <w:r>
        <w:t xml:space="preserve"> </w:t>
      </w:r>
      <w:r>
        <w:rPr>
          <w:b/>
          <w:bCs/>
        </w:rPr>
        <w:t xml:space="preserve">single</w:t>
      </w:r>
      <w:r>
        <w:t xml:space="preserve"> </w:t>
      </w:r>
      <w:r>
        <w:t xml:space="preserve">bond. Two shared pairs — like each carbon-to-oxygen connection in CO₂ — is a</w:t>
      </w:r>
      <w:r>
        <w:t xml:space="preserve"> </w:t>
      </w:r>
      <w:r>
        <w:rPr>
          <w:b/>
          <w:bCs/>
        </w:rPr>
        <w:t xml:space="preserve">double</w:t>
      </w:r>
      <w:r>
        <w:t xml:space="preserve"> </w:t>
      </w:r>
      <w:r>
        <w:t xml:space="preserve">bond. Three shared pairs — like nitrogen gas, N≡N — is a</w:t>
      </w:r>
      <w:r>
        <w:t xml:space="preserve"> </w:t>
      </w:r>
      <w:r>
        <w:rPr>
          <w:b/>
          <w:bCs/>
        </w:rPr>
        <w:t xml:space="preserve">triple</w:t>
      </w:r>
      <w:r>
        <w:t xml:space="preserve"> </w:t>
      </w:r>
      <w:r>
        <w:t xml:space="preserve">bond. More shared pairs means a stronger, shorter bond.”</w:t>
      </w:r>
    </w:p>
    <w:p>
      <w:pPr>
        <w:pStyle w:val="BlockText"/>
      </w:pPr>
      <w:r>
        <w:t xml:space="preserve">“Third term: when we draw a molecule with a line for each shared pair — one line for a single bond, two lines for a double bond, three for a triple — that drawing is the</w:t>
      </w:r>
      <w:r>
        <w:t xml:space="preserve"> </w:t>
      </w:r>
      <w:r>
        <w:rPr>
          <w:b/>
          <w:bCs/>
        </w:rPr>
        <w:t xml:space="preserve">structural formula</w:t>
      </w:r>
      <w:r>
        <w:t xml:space="preserve">. The structural formula shows you the molecule’s</w:t>
      </w:r>
      <w:r>
        <w:t xml:space="preserve"> </w:t>
      </w:r>
      <w:r>
        <w:rPr>
          <w:i/>
          <w:iCs/>
        </w:rPr>
        <w:t xml:space="preserve">structure</w:t>
      </w:r>
      <w:r>
        <w:t xml:space="preserve">: which atoms connect to which, and by how many bonds.”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“In the structural formula for CO₂ (O=C=O), what does each pair of lines represent?”</w:t>
      </w:r>
      <w:r>
        <w:t xml:space="preserve"> </w:t>
      </w:r>
      <w:r>
        <w:t xml:space="preserve">—</w:t>
      </w:r>
      <w:r>
        <w:t xml:space="preserve"> </w:t>
      </w:r>
      <w:r>
        <w:rPr>
          <w:i/>
          <w:iCs/>
        </w:rPr>
        <w:t xml:space="preserve">Expected response:</w:t>
      </w:r>
      <w:r>
        <w:t xml:space="preserve"> </w:t>
      </w:r>
      <w:r>
        <w:t xml:space="preserve">each double line is a double bond — two shared electron pairs between carbon and that oxygen.</w:t>
      </w:r>
    </w:p>
    <w:p>
      <w:pPr>
        <w:pStyle w:val="Compact"/>
        <w:numPr>
          <w:ilvl w:val="0"/>
          <w:numId w:val="1008"/>
        </w:numPr>
      </w:pPr>
      <w:r>
        <w:t xml:space="preserve">“Carbon dioxide and methane both contain carbon. Why does carbon form four single bonds in methane but two double bonds in CO₂?”</w:t>
      </w:r>
      <w:r>
        <w:t xml:space="preserve"> </w:t>
      </w:r>
      <w:r>
        <w:t xml:space="preserve">—</w:t>
      </w:r>
      <w:r>
        <w:t xml:space="preserve"> </w:t>
      </w:r>
      <w:r>
        <w:rPr>
          <w:i/>
          <w:iCs/>
        </w:rPr>
        <w:t xml:space="preserve">Expected response:</w:t>
      </w:r>
      <w:r>
        <w:t xml:space="preserve"> </w:t>
      </w:r>
      <w:r>
        <w:t xml:space="preserve">carbon always forms four bonds total; it just distributes them differently — four singles (4 × 1) or two doubles (2 × 2). Both add up to four. This is Structure and Function: same atom, different structure.</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3ce0776bd18dd0774ef3514331d3efedcbb3477"/>
    <w:p>
      <w:pPr>
        <w:pStyle w:val="Heading3"/>
      </w:pPr>
      <w:r>
        <w:t xml:space="preserve">36–39 min · Revise the model + Appositive + Because/But/So (Structure → Function)</w:t>
      </w:r>
    </w:p>
    <w:p>
      <w:pPr>
        <w:pStyle w:val="FirstParagraph"/>
      </w:pPr>
      <w:r>
        <w:t xml:space="preserve">Students return to their Initial Model sketch of water. They revise it into a proper</w:t>
      </w:r>
      <w:r>
        <w:t xml:space="preserve"> </w:t>
      </w:r>
      <w:r>
        <w:rPr>
          <w:b/>
          <w:bCs/>
        </w:rPr>
        <w:t xml:space="preserve">structural formula</w:t>
      </w:r>
      <w:r>
        <w:t xml:space="preserve">: oxygen in the center, a single line to each hydrogen, the molecule drawn</w:t>
      </w:r>
      <w:r>
        <w:t xml:space="preserve"> </w:t>
      </w:r>
      <w:r>
        <w:rPr>
          <w:i/>
          <w:iCs/>
        </w:rPr>
        <w:t xml:space="preserve">bent</w:t>
      </w:r>
      <w:r>
        <w:t xml:space="preserve"> </w:t>
      </w:r>
      <w:r>
        <w:t xml:space="preserve">(not in a straight line). They label each line</w:t>
      </w:r>
      <w:r>
        <w:t xml:space="preserve"> </w:t>
      </w:r>
      <w:r>
        <w:t xml:space="preserve">“one shared pair = one covalent bond.”</w:t>
      </w:r>
    </w:p>
    <w:p>
      <w:pPr>
        <w:pStyle w:val="BodyText"/>
      </w:pPr>
      <w:r>
        <w:rPr>
          <w:b/>
          <w:bCs/>
        </w:rPr>
        <w:t xml:space="preserve">Appositive sentence (model on board):</w:t>
      </w:r>
    </w:p>
    <w:p>
      <w:pPr>
        <w:pStyle w:val="BlockText"/>
      </w:pPr>
      <w:r>
        <w:rPr>
          <w:i/>
          <w:iCs/>
        </w:rPr>
        <w:t xml:space="preserve">“A covalent bond — a shared pair of electrons between two nonmetal atoms — holds a molecule together.”</w:t>
      </w:r>
    </w:p>
    <w:p>
      <w:pPr>
        <w:pStyle w:val="FirstParagraph"/>
      </w:pPr>
      <w:r>
        <w:t xml:space="preserve">Ask students to write a parallel appositive for a double bond:</w:t>
      </w:r>
    </w:p>
    <w:p>
      <w:pPr>
        <w:pStyle w:val="BlockText"/>
      </w:pPr>
      <w:r>
        <w:t xml:space="preserve">*“A double bond — ___ shared pairs of electrons between two atoms — is found in molecules such as ___.”</w:t>
      </w:r>
      <w:r>
        <w:rPr>
          <w:i/>
          <w:iCs/>
        </w:rPr>
        <w:t xml:space="preserve"> </w:t>
      </w:r>
      <w:r>
        <w:rPr>
          <w:i/>
          <w:iCs/>
        </w:rPr>
        <w:t xml:space="preserve">(Target:</w:t>
      </w:r>
      <w:r>
        <w:rPr>
          <w:i/>
          <w:iCs/>
        </w:rPr>
        <w:t xml:space="preserve"> </w:t>
      </w:r>
      <w:r>
        <w:t xml:space="preserve">two* shared pairs; CO₂.)</w:t>
      </w:r>
    </w:p>
    <w:p>
      <w:pPr>
        <w:pStyle w:val="FirstParagraph"/>
      </w:pPr>
      <w:r>
        <w:t xml:space="preserve">Then connect</w:t>
      </w:r>
      <w:r>
        <w:t xml:space="preserve"> </w:t>
      </w:r>
      <w:r>
        <w:rPr>
          <w:b/>
          <w:bCs/>
        </w:rPr>
        <w:t xml:space="preserve">structure to function</w:t>
      </w:r>
      <w:r>
        <w:t xml:space="preserve"> </w:t>
      </w:r>
      <w:r>
        <w:t xml:space="preserve">with a Because/But/So sentence about the phenomenon. Starter on the board:</w:t>
      </w:r>
    </w:p>
    <w:p>
      <w:pPr>
        <w:pStyle w:val="BlockText"/>
      </w:pPr>
      <w:r>
        <w:rPr>
          <w:i/>
          <w:iCs/>
        </w:rPr>
        <w:t xml:space="preserve">“Water’s bent structure makes one side of the molecule slightly negative and the other side slightly positive, so water molecules cling tightly to one another.”</w:t>
      </w:r>
    </w:p>
    <w:p>
      <w:pPr>
        <w:pStyle w:val="FirstParagraph"/>
      </w:pPr>
      <w:r>
        <w:t xml:space="preserve">Model one aloud:</w:t>
      </w:r>
    </w:p>
    <w:p>
      <w:pPr>
        <w:pStyle w:val="BlockText"/>
      </w:pPr>
      <w:r>
        <w:t xml:space="preserve">“Water has unusually high surface tension</w:t>
      </w:r>
      <w:r>
        <w:t xml:space="preserve"> </w:t>
      </w:r>
      <w:r>
        <w:rPr>
          <w:b/>
          <w:bCs/>
        </w:rPr>
        <w:t xml:space="preserve">because</w:t>
      </w:r>
      <w:r>
        <w:t xml:space="preserve"> </w:t>
      </w:r>
      <w:r>
        <w:t xml:space="preserve">its bent, lopsided structure lets each water molecule cling strongly to its neighbors,</w:t>
      </w:r>
      <w:r>
        <w:t xml:space="preserve"> </w:t>
      </w:r>
      <w:r>
        <w:rPr>
          <w:b/>
          <w:bCs/>
        </w:rPr>
        <w:t xml:space="preserve">but</w:t>
      </w:r>
      <w:r>
        <w:t xml:space="preserve"> </w:t>
      </w:r>
      <w:r>
        <w:t xml:space="preserve">a steel paperclip laid flat does not break through those clinging molecules,</w:t>
      </w:r>
      <w:r>
        <w:t xml:space="preserve"> </w:t>
      </w:r>
      <w:r>
        <w:rPr>
          <w:b/>
          <w:bCs/>
        </w:rPr>
        <w:t xml:space="preserve">so</w:t>
      </w:r>
      <w:r>
        <w:t xml:space="preserve"> </w:t>
      </w:r>
      <w:r>
        <w:t xml:space="preserve">the surface acts like a stretched skin that holds the denser paperclip up. The</w:t>
      </w:r>
      <w:r>
        <w:t xml:space="preserve"> </w:t>
      </w:r>
      <w:r>
        <w:rPr>
          <w:i/>
          <w:iCs/>
        </w:rPr>
        <w:t xml:space="preserve">structure</w:t>
      </w:r>
      <w:r>
        <w:t xml:space="preserve"> </w:t>
      </w:r>
      <w:r>
        <w:t xml:space="preserve">of the molecule produces the</w:t>
      </w:r>
      <w:r>
        <w:t xml:space="preserve"> </w:t>
      </w:r>
      <w:r>
        <w:rPr>
          <w:i/>
          <w:iCs/>
        </w:rPr>
        <w:t xml:space="preserve">function</w:t>
      </w:r>
      <w:r>
        <w:t xml:space="preserve"> </w:t>
      </w:r>
      <w:r>
        <w:t xml:space="preserve">— the strong surface.”</w:t>
      </w:r>
    </w:p>
    <w:p>
      <w:pPr>
        <w:pStyle w:val="FirstParagraph"/>
      </w:pPr>
      <w:r>
        <w:t xml:space="preserve">Then have students write their own Because/But/So using one of these starters:</w:t>
      </w:r>
    </w:p>
    <w:p>
      <w:pPr>
        <w:pStyle w:val="Compact"/>
        <w:numPr>
          <w:ilvl w:val="0"/>
          <w:numId w:val="1009"/>
        </w:numPr>
      </w:pPr>
      <w:r>
        <w:rPr>
          <w:i/>
          <w:iCs/>
        </w:rPr>
        <w:t xml:space="preserve">“Ice floats on liquid water…”</w:t>
      </w:r>
      <w:r>
        <w:t xml:space="preserve"> </w:t>
      </w:r>
      <w:r>
        <w:t xml:space="preserve">(hint: the bent structure forces frozen water molecules into an open, spread-out arrangement, so solid water is</w:t>
      </w:r>
      <w:r>
        <w:t xml:space="preserve"> </w:t>
      </w:r>
      <w:r>
        <w:rPr>
          <w:i/>
          <w:iCs/>
        </w:rPr>
        <w:t xml:space="preserve">less dense</w:t>
      </w:r>
      <w:r>
        <w:t xml:space="preserve"> </w:t>
      </w:r>
      <w:r>
        <w:t xml:space="preserve">than liquid)</w:t>
      </w:r>
    </w:p>
    <w:p>
      <w:pPr>
        <w:pStyle w:val="Compact"/>
        <w:numPr>
          <w:ilvl w:val="0"/>
          <w:numId w:val="1009"/>
        </w:numPr>
      </w:pPr>
      <w:r>
        <w:rPr>
          <w:i/>
          <w:iCs/>
        </w:rPr>
        <w:t xml:space="preserve">“Water boils at a much higher temperature than methane…”</w:t>
      </w:r>
      <w:r>
        <w:t xml:space="preserve"> </w:t>
      </w:r>
      <w:r>
        <w:t xml:space="preserve">(hint: water molecules cling to each other far more strongly than methane molecules do, so it takes more energy to pull them apart into a gas)</w:t>
      </w:r>
    </w:p>
    <w:p>
      <w:pPr>
        <w:pStyle w:val="FirstParagraph"/>
      </w:pPr>
      <w:r>
        <w:rPr>
          <w:b/>
          <w:bCs/>
        </w:rPr>
        <w:t xml:space="preserve">Anticipated student responses:</w:t>
      </w:r>
    </w:p>
    <w:p>
      <w:pPr>
        <w:pStyle w:val="Compact"/>
        <w:numPr>
          <w:ilvl w:val="0"/>
          <w:numId w:val="1010"/>
        </w:numPr>
      </w:pPr>
      <w:r>
        <w:t xml:space="preserve">“Because ice molecules spread out.”</w:t>
      </w:r>
      <w:r>
        <w:t xml:space="preserve"> </w:t>
      </w:r>
      <w:r>
        <w:t xml:space="preserve">— good start; push for the So:</w:t>
      </w:r>
      <w:r>
        <w:t xml:space="preserve"> </w:t>
      </w:r>
      <w:r>
        <w:t xml:space="preserve">“so the same mass takes up more space, making ice less dense than liquid water, which is why it floats.”</w:t>
      </w:r>
    </w:p>
    <w:p>
      <w:pPr>
        <w:pStyle w:val="Compact"/>
        <w:numPr>
          <w:ilvl w:val="0"/>
          <w:numId w:val="1010"/>
        </w:numPr>
      </w:pPr>
      <w:r>
        <w:t xml:space="preserve">“Because water molecules stick together hard.”</w:t>
      </w:r>
      <w:r>
        <w:t xml:space="preserve"> </w:t>
      </w:r>
      <w:r>
        <w:t xml:space="preserve">— excellent; connect explicitly to structure: the</w:t>
      </w:r>
      <w:r>
        <w:t xml:space="preserve"> </w:t>
      </w:r>
      <w:r>
        <w:rPr>
          <w:i/>
          <w:iCs/>
        </w:rPr>
        <w:t xml:space="preserve">bent, lopsided</w:t>
      </w:r>
      <w:r>
        <w:t xml:space="preserve"> </w:t>
      </w:r>
      <w:r>
        <w:t xml:space="preserve">shape is what makes them stick — structure drives function.</w:t>
      </w:r>
    </w:p>
    <w:bookmarkEnd w:id="33"/>
    <w:bookmarkStart w:id="34" w:name="min-return-to-the-phenomenon"/>
    <w:p>
      <w:pPr>
        <w:pStyle w:val="Heading3"/>
      </w:pPr>
      <w:r>
        <w:t xml:space="preserve">39–40 min · Return to the phenomenon</w:t>
      </w:r>
    </w:p>
    <w:p>
      <w:pPr>
        <w:pStyle w:val="BlockText"/>
      </w:pPr>
      <w:r>
        <w:t xml:space="preserve">“Return to the paperclip floating on the brim-full cup. You now know the structure of a water molecule: oxygen single-bonded to two hydrogens, bent. In one sentence using the word</w:t>
      </w:r>
      <w:r>
        <w:t xml:space="preserve"> </w:t>
      </w:r>
      <w:r>
        <w:rPr>
          <w:i/>
          <w:iCs/>
        </w:rPr>
        <w:t xml:space="preserve">structure</w:t>
      </w:r>
      <w:r>
        <w:t xml:space="preserve">, explain why that floating paperclip is really a story about how water’s atoms are bonded.”</w:t>
      </w:r>
    </w:p>
    <w:p>
      <w:pPr>
        <w:pStyle w:val="FirstParagraph"/>
      </w:pPr>
      <w:r>
        <w:t xml:space="preserve">Target:</w:t>
      </w:r>
      <w:r>
        <w:t xml:space="preserve"> </w:t>
      </w:r>
      <w:r>
        <w:t xml:space="preserve">“Because water’s bent O–H structure makes its molecules cling tightly together, the surface forms a strong skin (the function) that holds the paperclip up — structure determines function.”</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Draw the structural formula of carbon tetrachloride, CCl₄. (Carbon is the central atom, single-bonded to four chlorine atoms.) Show each bond as a line.</w:t>
      </w:r>
      <w:r>
        <w:t xml:space="preserve"> </w:t>
      </w:r>
      <w:r>
        <w:rPr>
          <w:i/>
          <w:iCs/>
        </w:rPr>
        <w:t xml:space="preserve">(b) In hydrogen cyanide, H–C≡N, how many electron pairs are shared between the carbon and the nitrogen? What is that bond called (single, double, or triple)?</w:t>
      </w:r>
      <w:r>
        <w:t xml:space="preserve"> </w:t>
      </w:r>
      <w:r>
        <w:rPr>
          <w:i/>
          <w:iCs/>
        </w:rPr>
        <w:t xml:space="preserve">(c) In one sentence, use Because/But/So to connect the structure of the water molecule to ONE of its unusual properties (surface tension, floating ice, or high boiling point).</w:t>
      </w:r>
    </w:p>
    <w:p>
      <w:pPr>
        <w:pStyle w:val="FirstParagraph"/>
      </w:pPr>
      <w:r>
        <w:t xml:space="preserve">Expected answers are in</w:t>
      </w:r>
      <w:r>
        <w:t xml:space="preserve"> </w:t>
      </w:r>
      <w:r>
        <w:rPr>
          <w:rStyle w:val="VerbatimChar"/>
        </w:rPr>
        <w:t xml:space="preserve">Answer_Key.docx</w:t>
      </w:r>
      <w:r>
        <w:t xml:space="preserve">. (Note: CCl₄ and HCN are</w:t>
      </w:r>
      <w:r>
        <w:t xml:space="preserve"> </w:t>
      </w:r>
      <w:r>
        <w:rPr>
          <w:i/>
          <w:iCs/>
        </w:rPr>
        <w:t xml:space="preserve">new</w:t>
      </w:r>
      <w:r>
        <w:t xml:space="preserve"> </w:t>
      </w:r>
      <w:r>
        <w:t xml:space="preserve">molecules — not the H₂O / CH₄ / NH₃ / CO₂ set practiced on the worksheet.)</w:t>
      </w:r>
    </w:p>
    <w:p>
      <w:pPr>
        <w:pStyle w:val="BodyText"/>
      </w:pPr>
      <w:r>
        <w:rPr>
          <w:b/>
          <w:bCs/>
        </w:rPr>
        <w:t xml:space="preserve">Closing Reflection (SEL, 30 seconds):</w:t>
      </w:r>
    </w:p>
    <w:p>
      <w:pPr>
        <w:pStyle w:val="BlockText"/>
      </w:pPr>
      <w:r>
        <w:t xml:space="preserve">“Today you took a molecule apart and saw that its shape and bonds explain how it behaves in the real world. In one sentence: what is one everyday thing about water (or any material) that you now think you could explain by looking at how its atoms are bonded? Who helped you see it?”</w:t>
      </w:r>
    </w:p>
    <w:p>
      <w:pPr>
        <w:pStyle w:val="FirstParagraph"/>
      </w:pPr>
      <w:r>
        <w:t xml:space="preserve">Collect worksheets; note which students correctly counted</w:t>
      </w:r>
      <w:r>
        <w:t xml:space="preserve"> </w:t>
      </w:r>
      <w:r>
        <w:rPr>
          <w:i/>
          <w:iCs/>
        </w:rPr>
        <w:t xml:space="preserve">two</w:t>
      </w:r>
      <w:r>
        <w:t xml:space="preserve"> </w:t>
      </w:r>
      <w:r>
        <w:t xml:space="preserve">shared pairs in the CO₂ double bond versus students who drew every bond as a single line. The single-vs-double distinction is the main conceptual stumbling block — target those students for a brief check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“All bonds are the same — atoms just stick together.”</w:t>
      </w:r>
      <w:r>
        <w:t xml:space="preserve"> </w:t>
      </w:r>
      <w:r>
        <w:t xml:space="preserve">→</w:t>
      </w:r>
      <w:r>
        <w:t xml:space="preserve"> </w:t>
      </w:r>
      <w:r>
        <w:rPr>
          <w:b/>
          <w:bCs/>
        </w:rPr>
        <w:t xml:space="preserve">Correction:</w:t>
      </w:r>
      <w:r>
        <w:t xml:space="preserve"> </w:t>
      </w:r>
      <w:r>
        <w:t xml:space="preserve">Bonds differ by</w:t>
      </w:r>
      <w:r>
        <w:t xml:space="preserve"> </w:t>
      </w:r>
      <w:r>
        <w:rPr>
          <w:i/>
          <w:iCs/>
        </w:rPr>
        <w:t xml:space="preserve">how many</w:t>
      </w:r>
      <w:r>
        <w:t xml:space="preserve"> </w:t>
      </w:r>
      <w:r>
        <w:t xml:space="preserve">electron pairs are shared. A single bond shares one pair (2 electrons); a double bond shares two pairs (4 electrons); a triple bond shares three pairs (6 electrons). More shared pairs make a stronger, shorter bond. CO₂ has double bonds; N₂ has a triple bond; these are not interchangeable with single bonds.</w:t>
      </w:r>
    </w:p>
    <w:p>
      <w:pPr>
        <w:pStyle w:val="Compact"/>
        <w:numPr>
          <w:ilvl w:val="0"/>
          <w:numId w:val="1011"/>
        </w:numPr>
      </w:pPr>
      <w:r>
        <w:rPr>
          <w:b/>
          <w:bCs/>
        </w:rPr>
        <w:t xml:space="preserve">Misconception:</w:t>
      </w:r>
      <w:r>
        <w:t xml:space="preserve"> </w:t>
      </w:r>
      <w:r>
        <w:t xml:space="preserve">“Covalent bonding is the same as ionic bonding.”</w:t>
      </w:r>
      <w:r>
        <w:t xml:space="preserve"> </w:t>
      </w:r>
      <w:r>
        <w:t xml:space="preserve">→</w:t>
      </w:r>
      <w:r>
        <w:t xml:space="preserve"> </w:t>
      </w:r>
      <w:r>
        <w:rPr>
          <w:b/>
          <w:bCs/>
        </w:rPr>
        <w:t xml:space="preserve">Correction:</w:t>
      </w:r>
      <w:r>
        <w:t xml:space="preserve"> </w:t>
      </w:r>
      <w:r>
        <w:t xml:space="preserve">Ionic bonds</w:t>
      </w:r>
      <w:r>
        <w:t xml:space="preserve"> </w:t>
      </w:r>
      <w:r>
        <w:rPr>
          <w:i/>
          <w:iCs/>
        </w:rPr>
        <w:t xml:space="preserve">transfer</w:t>
      </w:r>
      <w:r>
        <w:t xml:space="preserve"> </w:t>
      </w:r>
      <w:r>
        <w:t xml:space="preserve">electrons from a metal to a nonmetal, forming charged ions that attract. Covalent bonds</w:t>
      </w:r>
      <w:r>
        <w:t xml:space="preserve"> </w:t>
      </w:r>
      <w:r>
        <w:rPr>
          <w:i/>
          <w:iCs/>
        </w:rPr>
        <w:t xml:space="preserve">share</w:t>
      </w:r>
      <w:r>
        <w:t xml:space="preserve"> </w:t>
      </w:r>
      <w:r>
        <w:t xml:space="preserve">electrons between two nonmetals — no full transfer, no ions. The clue is the elements: nonmetal + nonmetal → covalent; metal + nonmetal → ionic.</w:t>
      </w:r>
    </w:p>
    <w:p>
      <w:pPr>
        <w:pStyle w:val="Compact"/>
        <w:numPr>
          <w:ilvl w:val="0"/>
          <w:numId w:val="1011"/>
        </w:numPr>
      </w:pPr>
      <w:r>
        <w:rPr>
          <w:b/>
          <w:bCs/>
        </w:rPr>
        <w:t xml:space="preserve">Misconception:</w:t>
      </w:r>
      <w:r>
        <w:t xml:space="preserve"> </w:t>
      </w:r>
      <w:r>
        <w:t xml:space="preserve">“A line in a structural formula is just a connection, like a road.”</w:t>
      </w:r>
      <w:r>
        <w:t xml:space="preserve"> </w:t>
      </w:r>
      <w:r>
        <w:t xml:space="preserve">→</w:t>
      </w:r>
      <w:r>
        <w:t xml:space="preserve"> </w:t>
      </w:r>
      <w:r>
        <w:rPr>
          <w:b/>
          <w:bCs/>
        </w:rPr>
        <w:t xml:space="preserve">Correction:</w:t>
      </w:r>
      <w:r>
        <w:t xml:space="preserve"> </w:t>
      </w:r>
      <w:r>
        <w:t xml:space="preserve">Each line represents one</w:t>
      </w:r>
      <w:r>
        <w:t xml:space="preserve"> </w:t>
      </w:r>
      <w:r>
        <w:rPr>
          <w:i/>
          <w:iCs/>
        </w:rPr>
        <w:t xml:space="preserve">shared pair of electrons</w:t>
      </w:r>
      <w:r>
        <w:t xml:space="preserve"> </w:t>
      </w:r>
      <w:r>
        <w:t xml:space="preserve">— a real, physical pair that belongs to both atoms at once. A double line is two shared pairs, not a thicker road. The line count is an electron count.</w:t>
      </w:r>
    </w:p>
    <w:p>
      <w:pPr>
        <w:pStyle w:val="Compact"/>
        <w:numPr>
          <w:ilvl w:val="0"/>
          <w:numId w:val="1011"/>
        </w:numPr>
      </w:pPr>
      <w:r>
        <w:rPr>
          <w:b/>
          <w:bCs/>
        </w:rPr>
        <w:t xml:space="preserve">Misconception:</w:t>
      </w:r>
      <w:r>
        <w:t xml:space="preserve"> </w:t>
      </w:r>
      <w:r>
        <w:t xml:space="preserve">“Carbon can make any number of bonds.”</w:t>
      </w:r>
      <w:r>
        <w:t xml:space="preserve"> </w:t>
      </w:r>
      <w:r>
        <w:t xml:space="preserve">→</w:t>
      </w:r>
      <w:r>
        <w:t xml:space="preserve"> </w:t>
      </w:r>
      <w:r>
        <w:rPr>
          <w:b/>
          <w:bCs/>
        </w:rPr>
        <w:t xml:space="preserve">Correction:</w:t>
      </w:r>
      <w:r>
        <w:t xml:space="preserve"> </w:t>
      </w:r>
      <w:r>
        <w:t xml:space="preserve">Carbon almost always forms exactly</w:t>
      </w:r>
      <w:r>
        <w:t xml:space="preserve"> </w:t>
      </w:r>
      <w:r>
        <w:rPr>
          <w:i/>
          <w:iCs/>
        </w:rPr>
        <w:t xml:space="preserve">four</w:t>
      </w:r>
      <w:r>
        <w:t xml:space="preserve"> </w:t>
      </w:r>
      <w:r>
        <w:t xml:space="preserve">bonds. It can distribute them as four singles (CH₄), one double plus two singles, two doubles (CO₂), or a triple plus a single — but the total is four. Counting to four is how students check an organic structure is drawn correctly.</w:t>
      </w:r>
    </w:p>
    <w:p>
      <w:pPr>
        <w:pStyle w:val="Compact"/>
        <w:numPr>
          <w:ilvl w:val="0"/>
          <w:numId w:val="1011"/>
        </w:numPr>
      </w:pPr>
      <w:r>
        <w:rPr>
          <w:b/>
          <w:bCs/>
        </w:rPr>
        <w:t xml:space="preserve">Misconception:</w:t>
      </w:r>
      <w:r>
        <w:t xml:space="preserve"> </w:t>
      </w:r>
      <w:r>
        <w:t xml:space="preserve">“Water is unusual because of magic / because it’s water.”</w:t>
      </w:r>
      <w:r>
        <w:t xml:space="preserve"> </w:t>
      </w:r>
      <w:r>
        <w:t xml:space="preserve">→</w:t>
      </w:r>
      <w:r>
        <w:t xml:space="preserve"> </w:t>
      </w:r>
      <w:r>
        <w:rPr>
          <w:b/>
          <w:bCs/>
        </w:rPr>
        <w:t xml:space="preserve">Correction:</w:t>
      </w:r>
      <w:r>
        <w:t xml:space="preserve"> </w:t>
      </w:r>
      <w:r>
        <w:t xml:space="preserve">Water’s properties come directly from its</w:t>
      </w:r>
      <w:r>
        <w:t xml:space="preserve"> </w:t>
      </w:r>
      <w:r>
        <w:rPr>
          <w:i/>
          <w:iCs/>
        </w:rPr>
        <w:t xml:space="preserve">structure</w:t>
      </w:r>
      <w:r>
        <w:t xml:space="preserve">: the bent shape and the lopsided sharing of electrons make each molecule cling to its neighbors. Surface tension, floating ice, and the high boiling point are all consequences of that one structural fact — Structure and Function, not coincidence.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Structural-formula drawing template with the central atom pre-printed and blank lines to draw bonds. Sentence frames:</w:t>
      </w:r>
      <w:r>
        <w:t xml:space="preserve"> </w:t>
      </w:r>
      <w:r>
        <w:rPr>
          <w:i/>
          <w:iCs/>
        </w:rPr>
        <w:t xml:space="preserve">“A ___ bond shares ___ pairs of electrons.”</w:t>
      </w:r>
      <w:r>
        <w:t xml:space="preserve"> </w:t>
      </w:r>
      <w:r>
        <w:t xml:space="preserve">and</w:t>
      </w:r>
      <w:r>
        <w:t xml:space="preserve"> </w:t>
      </w:r>
      <w:r>
        <w:rPr>
          <w:i/>
          <w:iCs/>
        </w:rPr>
        <w:t xml:space="preserve">“The structure of water is</w:t>
      </w:r>
      <w:r>
        <w:rPr>
          <w:i/>
          <w:iCs/>
        </w:rPr>
        <w:t xml:space="preserve"> </w:t>
      </w:r>
      <w:r>
        <w:rPr>
          <w:b/>
          <w:bCs/>
          <w:i/>
          <w:i/>
          <w:iCs/>
          <w:iCs/>
        </w:rPr>
        <w:t xml:space="preserve">, so its function is</w:t>
      </w:r>
      <w:r>
        <w:rPr>
          <w:b/>
          <w:bCs/>
          <w:i/>
          <w:i/>
          <w:iCs/>
          <w:iCs/>
        </w:rPr>
        <w:t xml:space="preserve"> </w:t>
      </w:r>
      <w:r>
        <w:rPr>
          <w:i/>
          <w:iCs/>
        </w:rPr>
        <w:t xml:space="preserve">.”</w:t>
      </w:r>
      <w:r>
        <w:t xml:space="preserve"> </w:t>
      </w:r>
      <w:r>
        <w:t xml:space="preserve">Word-choice box displayed throughout: {covalent bond, single, double, triple, bond order, structural formula, shared pair, structure, function}. Pair each model kit build with the matching panel in</w:t>
      </w:r>
      <w:r>
        <w:t xml:space="preserve"> </w:t>
      </w:r>
      <w:r>
        <w:rPr>
          <w:rStyle w:val="VerbatimChar"/>
        </w:rPr>
        <w:t xml:space="preserve">figures/structural_formulas.png</w:t>
      </w:r>
      <w:r>
        <w:t xml:space="preserve"> </w:t>
      </w:r>
      <w:r>
        <w:t xml:space="preserve">so students self-check the model against the drawing. Pair vocabulary with gestures: two fingers touching for a shared pair, two hands clasping for a double bond.</w:t>
      </w:r>
    </w:p>
    <w:p>
      <w:pPr>
        <w:pStyle w:val="Compact"/>
        <w:numPr>
          <w:ilvl w:val="0"/>
          <w:numId w:val="1012"/>
        </w:numPr>
      </w:pPr>
      <w:r>
        <w:rPr>
          <w:b/>
          <w:bCs/>
        </w:rPr>
        <w:t xml:space="preserve">IEP/SPED supports:</w:t>
      </w:r>
      <w:r>
        <w:t xml:space="preserve"> </w:t>
      </w:r>
      <w:r>
        <w:t xml:space="preserve">Pre-build one molecule (H₂O) as a worked reference model on the table so students can copy the pattern. Provide a counting checklist:</w:t>
      </w:r>
      <w:r>
        <w:t xml:space="preserve"> </w:t>
      </w:r>
      <w:r>
        <w:t xml:space="preserve">“How many sticks go to each atom? Write the number.”</w:t>
      </w:r>
      <w:r>
        <w:t xml:space="preserve"> </w:t>
      </w:r>
      <w:r>
        <w:t xml:space="preserve">Color-code the model atoms to match the figure (oxygen green, carbon purple, hydrogen blue). Offer one-molecule-at-a-time pacing — complete and check H₂O before receiving CO₂. Sentence starters for the Exit Ticket Because/But/So.</w:t>
      </w:r>
    </w:p>
    <w:p>
      <w:pPr>
        <w:pStyle w:val="Compact"/>
        <w:numPr>
          <w:ilvl w:val="0"/>
          <w:numId w:val="1012"/>
        </w:numPr>
      </w:pPr>
      <w:r>
        <w:rPr>
          <w:b/>
          <w:bCs/>
        </w:rPr>
        <w:t xml:space="preserve">Extensions:</w:t>
      </w:r>
      <w:r>
        <w:t xml:space="preserve"> </w:t>
      </w:r>
      <w:r>
        <w:t xml:space="preserve">(1) Build propane (C₃H₈) and draw its structural formula — extend the carbon chain by one more carbon. (2) Nitrogen gas (N₂) has a triple bond and is extremely unreactive; predict why a triple bond would make a molecule hard to break apart. (3) Research: water and hydrogen sulfide (H₂S) have the same structure (bent, two single bonds), yet H₂S is a gas at room temperature and water is a liquid. Propose, using Structure and Function, what about water’s specific atoms makes its molecules cling more strongly.</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HOCHMAN — Appositive sentence + Because/But/So.</w:t>
      </w:r>
      <w:r>
        <w:t xml:space="preserve"> </w:t>
      </w:r>
      <w:r>
        <w:t xml:space="preserve">The Hochman Writing Method (Judith Hochman and the Writing Revolution) treats sentence-level writing as a thinking tool. This lesson features two moves. First, the</w:t>
      </w:r>
      <w:r>
        <w:t xml:space="preserve"> </w:t>
      </w:r>
      <w:r>
        <w:rPr>
          <w:b/>
          <w:bCs/>
        </w:rPr>
        <w:t xml:space="preserve">appositive</w:t>
      </w:r>
      <w:r>
        <w:t xml:space="preserve"> </w:t>
      </w:r>
      <w:r>
        <w:t xml:space="preserve">— a noun phrase set off by dashes that renames or defines the noun it follows. The appositive is ideal for vocabulary-heavy science because it forces the student to embed the definition inside a real subject-verb sentence rather than writing it in isolation.</w:t>
      </w:r>
    </w:p>
    <w:p>
      <w:pPr>
        <w:pStyle w:val="BodyText"/>
      </w:pPr>
      <w:r>
        <w:rPr>
          <w:b/>
          <w:bCs/>
        </w:rPr>
        <w:t xml:space="preserve">The target appositive for this lesson:</w:t>
      </w:r>
    </w:p>
    <w:p>
      <w:pPr>
        <w:pStyle w:val="BlockText"/>
      </w:pPr>
      <w:r>
        <w:rPr>
          <w:i/>
          <w:iCs/>
        </w:rPr>
        <w:t xml:space="preserve">A covalent bond — a shared pair of electrons between two nonmetal atoms — holds the atoms together in a molecule.</w:t>
      </w:r>
    </w:p>
    <w:p>
      <w:pPr>
        <w:pStyle w:val="FirstParagraph"/>
      </w:pPr>
      <w:r>
        <w:t xml:space="preserve">This sentence (1) names the term, (2) defines it in a concise phrase between the dashes, and (3) states what it does in the main clause. Students who can write and say this sentence — not just recite the definition separately — are integrating the term into active vocabulary.</w:t>
      </w:r>
    </w:p>
    <w:p>
      <w:pPr>
        <w:pStyle w:val="BodyText"/>
      </w:pPr>
      <w:r>
        <w:t xml:space="preserve">Second, the</w:t>
      </w:r>
      <w:r>
        <w:t xml:space="preserve"> </w:t>
      </w:r>
      <w:r>
        <w:rPr>
          <w:b/>
          <w:bCs/>
        </w:rPr>
        <w:t xml:space="preserve">Because/But/So</w:t>
      </w:r>
      <w:r>
        <w:t xml:space="preserve"> </w:t>
      </w:r>
      <w:r>
        <w:t xml:space="preserve">sentence carries the Structure-and-Function reasoning in Phase 4. Because/But/So forces a</w:t>
      </w:r>
      <w:r>
        <w:t xml:space="preserve"> </w:t>
      </w:r>
      <w:r>
        <w:rPr>
          <w:i/>
          <w:iCs/>
        </w:rPr>
        <w:t xml:space="preserve">cause → contrast → consequence</w:t>
      </w:r>
      <w:r>
        <w:t xml:space="preserve"> </w:t>
      </w:r>
      <w:r>
        <w:t xml:space="preserve">chain, which maps perfectly onto</w:t>
      </w:r>
      <w:r>
        <w:t xml:space="preserve"> </w:t>
      </w:r>
      <w:r>
        <w:t xml:space="preserve">“structure → competing intuition → resulting property”</w:t>
      </w:r>
      <w:r>
        <w:t xml:space="preserve">:</w:t>
      </w:r>
    </w:p>
    <w:p>
      <w:pPr>
        <w:pStyle w:val="BlockText"/>
      </w:pPr>
      <w:r>
        <w:rPr>
          <w:i/>
          <w:iCs/>
        </w:rPr>
        <w:t xml:space="preserve">Water has high surface tension because its bent structure makes molecules cling tightly, but a flat steel paperclip cannot break through that clinging surface, so the denser paperclip floats on top.</w:t>
      </w:r>
    </w:p>
    <w:p>
      <w:pPr>
        <w:pStyle w:val="FirstParagraph"/>
      </w:pPr>
      <w:r>
        <w:rPr>
          <w:b/>
          <w:bCs/>
        </w:rPr>
        <w:t xml:space="preserve">How to run it in this lesson (Phase 3 → Phase 4):</w:t>
      </w:r>
    </w:p>
    <w:p>
      <w:pPr>
        <w:pStyle w:val="Compact"/>
        <w:numPr>
          <w:ilvl w:val="0"/>
          <w:numId w:val="1013"/>
        </w:numPr>
      </w:pPr>
      <w:r>
        <w:t xml:space="preserve">Post and read the model appositive aloud during Phase 3 vocabulary.</w:t>
      </w:r>
    </w:p>
    <w:p>
      <w:pPr>
        <w:pStyle w:val="Compact"/>
        <w:numPr>
          <w:ilvl w:val="0"/>
          <w:numId w:val="1013"/>
        </w:numPr>
      </w:pPr>
      <w:r>
        <w:t xml:space="preserve">Ask students to write a parallel appositive for</w:t>
      </w:r>
      <w:r>
        <w:t xml:space="preserve"> </w:t>
      </w:r>
      <w:r>
        <w:rPr>
          <w:i/>
          <w:iCs/>
        </w:rPr>
        <w:t xml:space="preserve">double bond</w:t>
      </w:r>
      <w:r>
        <w:t xml:space="preserve"> </w:t>
      </w:r>
      <w:r>
        <w:t xml:space="preserve">(substituting</w:t>
      </w:r>
      <w:r>
        <w:t xml:space="preserve"> </w:t>
      </w:r>
      <w:r>
        <w:t xml:space="preserve">“two shared pairs… CO₂”</w:t>
      </w:r>
      <w:r>
        <w:t xml:space="preserve">). This confirms the abstract structure connects to their concrete model-kit build.</w:t>
      </w:r>
    </w:p>
    <w:p>
      <w:pPr>
        <w:pStyle w:val="Compact"/>
        <w:numPr>
          <w:ilvl w:val="0"/>
          <w:numId w:val="1013"/>
        </w:numPr>
      </w:pPr>
      <w:r>
        <w:t xml:space="preserve">In Phase 4, students write a Because/But/So linking water’s structure to one of its three unusual properties. Cold-call two or three; check that the</w:t>
      </w:r>
      <w:r>
        <w:t xml:space="preserve"> </w:t>
      </w:r>
      <w:r>
        <w:t xml:space="preserve">“because”</w:t>
      </w:r>
      <w:r>
        <w:t xml:space="preserve"> </w:t>
      </w:r>
      <w:r>
        <w:t xml:space="preserve">names the</w:t>
      </w:r>
      <w:r>
        <w:t xml:space="preserve"> </w:t>
      </w:r>
      <w:r>
        <w:rPr>
          <w:i/>
          <w:iCs/>
        </w:rPr>
        <w:t xml:space="preserve">structure</w:t>
      </w:r>
      <w:r>
        <w:t xml:space="preserve">, the</w:t>
      </w:r>
      <w:r>
        <w:t xml:space="preserve"> </w:t>
      </w:r>
      <w:r>
        <w:t xml:space="preserve">“but”</w:t>
      </w:r>
      <w:r>
        <w:t xml:space="preserve"> </w:t>
      </w:r>
      <w:r>
        <w:t xml:space="preserve">supplies a contrast, and the</w:t>
      </w:r>
      <w:r>
        <w:t xml:space="preserve"> </w:t>
      </w:r>
      <w:r>
        <w:t xml:space="preserve">“so”</w:t>
      </w:r>
      <w:r>
        <w:t xml:space="preserve"> </w:t>
      </w:r>
      <w:r>
        <w:t xml:space="preserve">names the resulting</w:t>
      </w:r>
      <w:r>
        <w:t xml:space="preserve"> </w:t>
      </w:r>
      <w:r>
        <w:rPr>
          <w:i/>
          <w:iCs/>
        </w:rPr>
        <w:t xml:space="preserve">property</w:t>
      </w:r>
      <w:r>
        <w:t xml:space="preserve"> </w:t>
      </w:r>
      <w:r>
        <w:t xml:space="preserve">(function).</w:t>
      </w:r>
    </w:p>
    <w:p>
      <w:pPr>
        <w:pStyle w:val="FirstParagraph"/>
      </w:pPr>
      <w:r>
        <w:rPr>
          <w:b/>
          <w:bCs/>
        </w:rPr>
        <w:t xml:space="preserve">Why these moves fit covalent bonding:</w:t>
      </w:r>
      <w:r>
        <w:t xml:space="preserve"> </w:t>
      </w:r>
      <w:r>
        <w:t xml:space="preserve">The word</w:t>
      </w:r>
      <w:r>
        <w:t xml:space="preserve"> </w:t>
      </w:r>
      <w:r>
        <w:t xml:space="preserve">“covalent”</w:t>
      </w:r>
      <w:r>
        <w:t xml:space="preserve"> </w:t>
      </w:r>
      <w:r>
        <w:t xml:space="preserve">hides its own definition (</w:t>
      </w:r>
      <w:r>
        <w:rPr>
          <w:i/>
          <w:iCs/>
        </w:rPr>
        <w:t xml:space="preserve">co-</w:t>
      </w:r>
      <w:r>
        <w:t xml:space="preserve"> </w:t>
      </w:r>
      <w:r>
        <w:t xml:space="preserve">= together,</w:t>
      </w:r>
      <w:r>
        <w:t xml:space="preserve"> </w:t>
      </w:r>
      <w:r>
        <w:rPr>
          <w:i/>
          <w:iCs/>
        </w:rPr>
        <w:t xml:space="preserve">-valent</w:t>
      </w:r>
      <w:r>
        <w:t xml:space="preserve"> </w:t>
      </w:r>
      <w:r>
        <w:t xml:space="preserve">= electrons), and the appositive makes that visible. The Because/But/So sentence makes the abstract Structure-and-Function CCC concrete and writeable — students leave with a sentence they can defend, not a definition they memorized.</w:t>
      </w:r>
    </w:p>
    <w:p>
      <w:pPr>
        <w:pStyle w:val="BodyText"/>
      </w:pPr>
      <w:r>
        <w:rPr>
          <w:b/>
          <w:bCs/>
        </w:rPr>
        <w:t xml:space="preserve">CRSE connection:</w:t>
      </w:r>
      <w:r>
        <w:t xml:space="preserve"> </w:t>
      </w:r>
      <w:r>
        <w:t xml:space="preserve">The opening circle prompt (things that hold together better than expected) invites students to contribute their own examples. The phenomenon uses water — the most universal, culturally shared substance there is, present in every home and every cup — and everyday objects (a paperclip, an ice cube) rather than specialized lab reagents. Grounding an abstract bonding concept in something every student has held in their hand honors out-of-school knowledge and makes the chemistry feel continuous with lived experience.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water demos (overfilled cup, floating paperclip, floating ice, high boiling point); return in Phase 4 with the structure-explains-property reasoning</w:t>
            </w:r>
          </w:p>
        </w:tc>
      </w:tr>
      <w:tr>
        <w:tc>
          <w:tcPr/>
          <w:p>
            <w:pPr>
              <w:pStyle w:val="Compact"/>
            </w:pPr>
            <w:r>
              <w:t xml:space="preserve">2</w:t>
            </w:r>
          </w:p>
        </w:tc>
        <w:tc>
          <w:tcPr/>
          <w:p>
            <w:pPr>
              <w:pStyle w:val="Compact"/>
            </w:pPr>
            <w:r>
              <w:t xml:space="preserve">Turn and Talk (2–3×)</w:t>
            </w:r>
          </w:p>
        </w:tc>
        <w:tc>
          <w:tcPr/>
          <w:p>
            <w:pPr>
              <w:pStyle w:val="Compact"/>
            </w:pPr>
            <w:r>
              <w:t xml:space="preserve">Phase 1 (TT#1 — why are water and methane so different?); Phase 3 (TT#2 — what are the atoms doing with electrons, and what do the sticks count?)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(how can two nonmetals bond?); model-kit build of H₂O/CH₄/NH₃/CO₂ and ethane; Phase 4 revision into a structural formula</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(carbon: four singles vs. two doubles) and Phase 4 (B/B/S: water structure → property)</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covalent bond / bond order (single·double·triple) / structural formula</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floating paperclip and explain it from the water molecule’s structure; ice and boiling-point B/B/S options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drawing template, sentence frames, word-choice box, pre-built reference model, color-coded atoms, one-molecule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(draw CCl₄ structure; identify triple bond in HCN; B/B/S linking structure to a water property)</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structural-formula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5"/>
        </w:numPr>
      </w:pPr>
      <w:r>
        <w:rPr>
          <w:b/>
          <w:bCs/>
        </w:rPr>
        <w:t xml:space="preserve">covalent bond</w:t>
      </w:r>
      <w:r>
        <w:t xml:space="preserve"> </w:t>
      </w:r>
      <w:r>
        <w:t xml:space="preserve">— a chemical bond formed when two nonmetal atoms share one or more pairs of electrons; the shared pair belongs to both atoms and holds them together in a molecule (contrast with the ionic bond, which transfers electrons between a metal and a nonmetal)</w:t>
      </w:r>
    </w:p>
    <w:p>
      <w:pPr>
        <w:pStyle w:val="Compact"/>
        <w:numPr>
          <w:ilvl w:val="0"/>
          <w:numId w:val="1015"/>
        </w:numPr>
      </w:pPr>
      <w:r>
        <w:rPr>
          <w:b/>
          <w:bCs/>
        </w:rPr>
        <w:t xml:space="preserve">bond order (single / double / triple)</w:t>
      </w:r>
      <w:r>
        <w:t xml:space="preserve"> </w:t>
      </w:r>
      <w:r>
        <w:t xml:space="preserve">— the number of electron pairs shared between two atoms: a single bond shares one pair (2 electrons), a double bond shares two pairs (4 electrons), and a triple bond shares three pairs (6 electrons); higher bond order means a stronger, shorter bond</w:t>
      </w:r>
    </w:p>
    <w:p>
      <w:pPr>
        <w:pStyle w:val="Compact"/>
        <w:numPr>
          <w:ilvl w:val="0"/>
          <w:numId w:val="1015"/>
        </w:numPr>
      </w:pPr>
      <w:r>
        <w:rPr>
          <w:b/>
          <w:bCs/>
        </w:rPr>
        <w:t xml:space="preserve">structural formula</w:t>
      </w:r>
      <w:r>
        <w:t xml:space="preserve"> </w:t>
      </w:r>
      <w:r>
        <w:t xml:space="preserve">— a drawing of a molecule in which each line represents one shared electron pair (one bond) — one line for a single bond, two for a double, three for a triple — showing which atoms connect to which and by how many bonds</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2026-06-01T19:45:32Z</dcterms:created>
  <dcterms:modified xsi:type="dcterms:W3CDTF">2026-06-01T19:45:32Z</dcterms:modified>
</cp:coreProperties>
</file>

<file path=docProps/custom.xml><?xml version="1.0" encoding="utf-8"?>
<Properties xmlns="http://schemas.openxmlformats.org/officeDocument/2006/custom-properties" xmlns:vt="http://schemas.openxmlformats.org/officeDocument/2006/docPropsVTypes"/>
</file>