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1f6793135d4e3e612e1c1f9dbef20ca0332caa5"/>
    <w:p>
      <w:pPr>
        <w:pStyle w:val="Heading1"/>
      </w:pPr>
      <w:r>
        <w:t xml:space="preserve">Brønsted-Lowry Theory of Acids &amp; Bases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Acids and Bases — Lesson 04: Brønsted-Lowry Theory of Acids &amp; Bases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ACTIVE LEARNING</w:t>
      </w:r>
    </w:p>
    <w:p>
      <w:r>
        <w:pict>
          <v:rect style="width:0;height:1.5pt" o:hralign="center" o:hrstd="t" o:hr="t"/>
        </w:pict>
      </w:r>
    </w:p>
    <w:bookmarkEnd w:id="9"/>
    <w:bookmarkStart w:id="14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lesson extends the Acids &amp; Bases unit and is anchored to</w:t>
      </w:r>
      <w:r>
        <w:t xml:space="preserve"> </w:t>
      </w:r>
      <w:r>
        <w:rPr>
          <w:b/>
          <w:bCs/>
        </w:rPr>
        <w:t xml:space="preserve">PS1-11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reactions are limited to Arrhenius and Brønsted-Lowry acid-base reactions.</w:t>
      </w:r>
      <w:r>
        <w:t xml:space="preserve"> </w:t>
      </w:r>
      <w:r>
        <w:t xml:space="preserve">In Lesson 01 students learned the</w:t>
      </w:r>
      <w:r>
        <w:t xml:space="preserve"> </w:t>
      </w:r>
      <w:r>
        <w:rPr>
          <w:b/>
          <w:bCs/>
        </w:rPr>
        <w:t xml:space="preserve">Arrhenius</w:t>
      </w:r>
      <w:r>
        <w:t xml:space="preserve"> </w:t>
      </w:r>
      <w:r>
        <w:t xml:space="preserve">model: an acid produces H⁺ in water; a base produces OH⁻ in water. That model is powerful but incomplete. It cannot explain how ammonia, NH₃ — a molecule with</w:t>
      </w:r>
      <w:r>
        <w:t xml:space="preserve"> </w:t>
      </w:r>
      <w:r>
        <w:rPr>
          <w:b/>
          <w:bCs/>
        </w:rPr>
        <w:t xml:space="preserve">no OH⁻ anywhere in its formula</w:t>
      </w:r>
      <w:r>
        <w:t xml:space="preserve"> </w:t>
      </w:r>
      <w:r>
        <w:t xml:space="preserve">— produces a basic solution that turns red litmus blue. The Brønsted-Lowry model closes that gap by redefining acids and bases in terms of what they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with a proton (H⁺) rather than what ion they contain: a</w:t>
      </w:r>
      <w:r>
        <w:t xml:space="preserve"> </w:t>
      </w:r>
      <w:r>
        <w:rPr>
          <w:b/>
          <w:bCs/>
        </w:rPr>
        <w:t xml:space="preserve">Brønsted-Lowry acid is a proton donor</w:t>
      </w:r>
      <w:r>
        <w:t xml:space="preserve">, and a</w:t>
      </w:r>
      <w:r>
        <w:t xml:space="preserve"> </w:t>
      </w:r>
      <w:r>
        <w:rPr>
          <w:b/>
          <w:bCs/>
        </w:rPr>
        <w:t xml:space="preserve">Brønsted-Lowry base is a proton acceptor</w:t>
      </w:r>
      <w:r>
        <w:t xml:space="preserve">.</w:t>
      </w:r>
    </w:p>
    <w:p>
      <w:pPr>
        <w:pStyle w:val="BodyText"/>
      </w:pPr>
      <w:r>
        <w:t xml:space="preserve">For the 2025 NYSSLS-aligned Regents, students are expected to identify the proton donor and proton acceptor in a given equation, and to identify</w:t>
      </w:r>
      <w:r>
        <w:t xml:space="preserve"> </w:t>
      </w:r>
      <w:r>
        <w:rPr>
          <w:b/>
          <w:bCs/>
        </w:rPr>
        <w:t xml:space="preserve">conjugate acid-base pairs</w:t>
      </w:r>
      <w:r>
        <w:t xml:space="preserve"> </w:t>
      </w:r>
      <w:r>
        <w:t xml:space="preserve">— two species that differ by exactly one H⁺. This is a direct PS1-11 expectation and recurs throughout the rest of the unit (neutralization, pH, and titration are all Brønsted-Lowry proton-transfer events).</w:t>
      </w:r>
    </w:p>
    <w:p>
      <w:pPr>
        <w:pStyle w:val="BodyText"/>
      </w:pPr>
      <w:r>
        <w:t xml:space="preserve">The Cross-Cutting Concept of</w:t>
      </w:r>
      <w:r>
        <w:t xml:space="preserve"> </w:t>
      </w:r>
      <w:r>
        <w:rPr>
          <w:b/>
          <w:bCs/>
        </w:rPr>
        <w:t xml:space="preserve">Systems and System Models</w:t>
      </w:r>
      <w:r>
        <w:t xml:space="preserve"> </w:t>
      </w:r>
      <w:r>
        <w:t xml:space="preserve">is the explicit lens: the Arrhenius model and the Brønsted-Lowry model are two</w:t>
      </w:r>
      <w:r>
        <w:t xml:space="preserve"> </w:t>
      </w:r>
      <w:r>
        <w:rPr>
          <w:i/>
          <w:iCs/>
        </w:rPr>
        <w:t xml:space="preserve">models</w:t>
      </w:r>
      <w:r>
        <w:t xml:space="preserve"> </w:t>
      </w:r>
      <w:r>
        <w:t xml:space="preserve">of the same acid-base system. A more complete model (Brønsted-Lowry) explains every case the older model (Arrhenius) explained, plus new cases (ammonia as a base) the older model could not. Students see that scientific models are tools that get revised when new evidence — a base with no OH⁻ — does not fit.</w:t>
      </w:r>
    </w:p>
    <w:bookmarkEnd w:id="10"/>
    <w:bookmarkStart w:id="11" w:name="phenomenon"/>
    <w:p>
      <w:pPr>
        <w:pStyle w:val="Heading3"/>
      </w:pPr>
      <w:r>
        <w:t xml:space="preserve">Phenomenon</w:t>
      </w:r>
    </w:p>
    <w:p>
      <w:pPr>
        <w:pStyle w:val="FirstParagraph"/>
      </w:pPr>
      <w:r>
        <w:t xml:space="preserve">Open a fresh bottle of household ammonia cleaner (or describe it vividly). It is a base: it feels slippery, it turns red litmus blue, and on a pH probe it reads around 11. Now write its formula on the board —</w:t>
      </w:r>
      <w:r>
        <w:t xml:space="preserve"> </w:t>
      </w:r>
      <w:r>
        <w:rPr>
          <w:b/>
          <w:bCs/>
        </w:rPr>
        <w:t xml:space="preserve">NH₃</w:t>
      </w:r>
      <w:r>
        <w:t xml:space="preserve"> </w:t>
      </w:r>
      <w:r>
        <w:t xml:space="preserve">— and circle it. There is no OH⁻ in that formula. By the Arrhenius rule students learned in Lesson 01 (</w:t>
      </w:r>
      <w:r>
        <w:rPr>
          <w:i/>
          <w:iCs/>
        </w:rPr>
        <w:t xml:space="preserve">a base produces OH⁻ in water</w:t>
      </w:r>
      <w:r>
        <w:t xml:space="preserve">), NH₃ should not be a base at all. Yet the litmus paper is unmistakably blue. Set a strip of red litmus into the ammonia solution and let students watch it turn. The model says one thing; the evidence says another.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How can ammonia (NH₃) be a base when it doesn’t contain OH⁻?</w:t>
      </w:r>
    </w:p>
    <w:bookmarkEnd w:id="11"/>
    <w:bookmarkStart w:id="12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Conjugate-pair identification practice (ACTIVE LEARNING anchor):</w:t>
      </w:r>
      <w:r>
        <w:t xml:space="preserve"> </w:t>
      </w:r>
      <w:r>
        <w:t xml:space="preserve">Working in pairs, students receive a set of acid-base equations (printed cards or the worksheet table) and,</w:t>
      </w:r>
      <w:r>
        <w:t xml:space="preserve"> </w:t>
      </w:r>
      <w:r>
        <w:rPr>
          <w:i/>
          <w:iCs/>
        </w:rPr>
        <w:t xml:space="preserve">before any vocabulary is given</w:t>
      </w:r>
      <w:r>
        <w:t xml:space="preserve">, sort each equation by tracking the H⁺: which species</w:t>
      </w:r>
      <w:r>
        <w:t xml:space="preserve"> </w:t>
      </w:r>
      <w:r>
        <w:rPr>
          <w:i/>
          <w:iCs/>
        </w:rPr>
        <w:t xml:space="preserve">lost</w:t>
      </w:r>
      <w:r>
        <w:t xml:space="preserve"> </w:t>
      </w:r>
      <w:r>
        <w:t xml:space="preserve">an H⁺ going left-to-right (the donor), and which species</w:t>
      </w:r>
      <w:r>
        <w:t xml:space="preserve"> </w:t>
      </w:r>
      <w:r>
        <w:rPr>
          <w:i/>
          <w:iCs/>
        </w:rPr>
        <w:t xml:space="preserve">gained</w:t>
      </w:r>
      <w:r>
        <w:t xml:space="preserve"> </w:t>
      </w:r>
      <w:r>
        <w:t xml:space="preserve">one (the acceptor)? Students physically annotate each equation, then group the species into</w:t>
      </w:r>
      <w:r>
        <w:t xml:space="preserve"> </w:t>
      </w:r>
      <w:r>
        <w:t xml:space="preserve">“differs by one H”</w:t>
      </w:r>
      <w:r>
        <w:t xml:space="preserve"> </w:t>
      </w:r>
      <w:r>
        <w:t xml:space="preserve">pairs. This proton-tracking activity is the Explore-before-Explain investigation; the formal terms (donor, acceptor, conjugate pair) are named only afterward in Phase 3. Connect every example back to the</w:t>
      </w:r>
      <w:r>
        <w:t xml:space="preserve"> </w:t>
      </w:r>
      <w:r>
        <w:rPr>
          <w:rStyle w:val="VerbatimChar"/>
        </w:rPr>
        <w:t xml:space="preserve">figures/proton_transfer_nh3.png</w:t>
      </w:r>
      <w:r>
        <w:t xml:space="preserve"> </w:t>
      </w:r>
      <w:r>
        <w:t xml:space="preserve">particle diagram.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Arrhenius vs. Brønsted-Lowry model comparison:</w:t>
      </w:r>
      <w:r>
        <w:t xml:space="preserve"> </w:t>
      </w:r>
      <w:r>
        <w:t xml:space="preserve">Using a short list of species (HCl, NaOH, NH₃, CH₃COOH, HCO₃⁻), students fill a two-column table —</w:t>
      </w:r>
      <w:r>
        <w:t xml:space="preserve"> </w:t>
      </w:r>
      <w:r>
        <w:t xml:space="preserve">“Can Arrhenius explain it?”</w:t>
      </w:r>
      <w:r>
        <w:t xml:space="preserve"> </w:t>
      </w:r>
      <w:r>
        <w:t xml:space="preserve">and</w:t>
      </w:r>
      <w:r>
        <w:t xml:space="preserve"> </w:t>
      </w:r>
      <w:r>
        <w:t xml:space="preserve">“Can Brønsted-Lowry explain it?”</w:t>
      </w:r>
      <w:r>
        <w:t xml:space="preserve"> </w:t>
      </w:r>
      <w:r>
        <w:t xml:space="preserve">— and identify the one case (NH₃) where only Brønsted-Lowry succeeds. This is the model-revision evidence for the Systems &amp; System Models CCC.</w:t>
      </w:r>
    </w:p>
    <w:p>
      <w:pPr>
        <w:pStyle w:val="Compact"/>
        <w:numPr>
          <w:ilvl w:val="0"/>
          <w:numId w:val="1001"/>
        </w:numPr>
      </w:pPr>
      <w:r>
        <w:t xml:space="preserve">For a digital option, a Javalab</w:t>
      </w:r>
      <w:r>
        <w:t xml:space="preserve"> </w:t>
      </w:r>
      <w:r>
        <w:t xml:space="preserve">“acid–base”</w:t>
      </w:r>
      <w:r>
        <w:t xml:space="preserve"> </w:t>
      </w:r>
      <w:r>
        <w:t xml:space="preserve">proton-transfer animation or a PhET acid-base solutions module can preview the NH₃ + H₂O → NH₄⁺ + OH⁻ reaction before the hands-on sort; no external URL is required for the core lesson.</w:t>
      </w:r>
    </w:p>
    <w:bookmarkEnd w:id="12"/>
    <w:bookmarkStart w:id="13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Brønsted-Lowry conjugate pair quiz</w:t>
      </w:r>
      <w:r>
        <w:t xml:space="preserve"> </w:t>
      </w:r>
      <w:r>
        <w:t xml:space="preserve">(district checkpoint, following lesson; see</w:t>
      </w:r>
      <w:r>
        <w:t xml:space="preserve"> </w:t>
      </w:r>
      <w:r>
        <w:rPr>
          <w:rStyle w:val="VerbatimChar"/>
        </w:rPr>
        <w:t xml:space="preserve">Assessments/</w:t>
      </w:r>
      <w:r>
        <w:t xml:space="preserve"> </w:t>
      </w:r>
      <w:r>
        <w:t xml:space="preserve">folder once created): students label the proton donor and acceptor in an equation and identify both conjugate acid-base pairs.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Exit Ticket</w:t>
      </w:r>
      <w:r>
        <w:t xml:space="preserve"> </w:t>
      </w:r>
      <w:r>
        <w:t xml:space="preserve">below is the formative check: students analyze the proton transfer</w:t>
      </w:r>
      <w:r>
        <w:t xml:space="preserve"> </w:t>
      </w:r>
      <w:r>
        <w:rPr>
          <w:b/>
          <w:bCs/>
        </w:rPr>
        <w:t xml:space="preserve">HF + H₂O → F⁻ + H₃O⁺</w:t>
      </w:r>
      <w:r>
        <w:t xml:space="preserve"> </w:t>
      </w:r>
      <w:r>
        <w:t xml:space="preserve">(a reaction they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sort in the investigation), label the donor and acceptor, and identify both conjugate pairs. The exit-ticket reaction is deliberately distinct from the worksheet practice set.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PS1-11 (Arrhenius and Brønsted-Lowry acid-base reactions); identify proton donor/acceptor and conjugate acid-base pairs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Systems and System Models — Arrhenius and Brønsted-Lowry are two models of the same acid-base system; the more complete model (proton transfer) explains a basic substance with no OH⁻ (ammonia) that the older model cannot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ACTIVE LEARNING (hands-on equation-sorting and proton-tracking drive the Explore phase; students generate the donor/acceptor pattern before the vocabulary is named)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Household ammonia cleaner (NH₃ solution) behind glass or in a fume hood, red and blue litmus paper, pH probe or pH paper, goggles and aprons, equation cards or the worksheet sort table, the Lesson 01 Arrhenius definitions posted for comparison,</w:t>
            </w:r>
            <w:r>
              <w:t xml:space="preserve"> </w:t>
            </w:r>
            <w:r>
              <w:rPr>
                <w:rStyle w:val="VerbatimChar"/>
              </w:rPr>
              <w:t xml:space="preserve">figures/proton_transfer_nh3.png</w:t>
            </w:r>
            <w:r>
              <w:t xml:space="preserve"> </w:t>
            </w:r>
            <w:r>
              <w:t xml:space="preserve">projected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Goggles and aprons required. Ammonia cleaner is an irritant with strong fumes — keep it in a fume hood or behind glass, do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allow students to sniff it directly (waft only if at all), and never mix it with any bleach-containing product. The litmus demonstration uses dilute solution; clean spills immediately.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 01 Arrhenius definitions (acid → H⁺ in water; base → OH⁻ in water); reading chemical formulas; recognizing the hydroxide ion OH⁻ and ionic charge; the idea that ions can gain or lose H⁺. No prior Brønsted-Lowry vocabulary required.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3"/>
        </w:numPr>
      </w:pPr>
      <w:r>
        <w:t xml:space="preserve">State the Brønsted-Lowry definitions: an acid is a proton (H⁺) donor; a base is a proton acceptor.</w:t>
      </w:r>
    </w:p>
    <w:p>
      <w:pPr>
        <w:pStyle w:val="Compact"/>
        <w:numPr>
          <w:ilvl w:val="0"/>
          <w:numId w:val="1003"/>
        </w:numPr>
      </w:pPr>
      <w:r>
        <w:t xml:space="preserve">Identify the proton donor and the proton acceptor in a given acid-base equation by tracking the H⁺.</w:t>
      </w:r>
    </w:p>
    <w:p>
      <w:pPr>
        <w:pStyle w:val="Compact"/>
        <w:numPr>
          <w:ilvl w:val="0"/>
          <w:numId w:val="1003"/>
        </w:numPr>
      </w:pPr>
      <w:r>
        <w:t xml:space="preserve">Identify conjugate acid-base pairs — two species that differ by exactly one H⁺.</w:t>
      </w:r>
    </w:p>
    <w:p>
      <w:pPr>
        <w:pStyle w:val="Compact"/>
        <w:numPr>
          <w:ilvl w:val="0"/>
          <w:numId w:val="1003"/>
        </w:numPr>
      </w:pPr>
      <w:r>
        <w:t xml:space="preserve">Explain, using Systems and System Models, why the Brønsted-Lowry model can account for NH₃ acting as a base even though it contains no OH⁻.</w:t>
      </w:r>
    </w:p>
    <w:p>
      <w:r>
        <w:pict>
          <v:rect style="width:0;height:1.5pt" o:hralign="center" o:hrstd="t" o:hr="t"/>
        </w:pict>
      </w:r>
    </w:p>
    <w:bookmarkEnd w:id="15"/>
    <w:bookmarkStart w:id="22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16" w:name="min-opening-circle-do-now"/>
    <w:p>
      <w:pPr>
        <w:pStyle w:val="Heading3"/>
      </w:pPr>
      <w:r>
        <w:t xml:space="preserve">0–3 min · Opening Circle + Do Now</w:t>
      </w:r>
    </w:p>
    <w:p>
      <w:pPr>
        <w:pStyle w:val="FirstParagraph"/>
      </w:pPr>
      <w:r>
        <w:t xml:space="preserve">Begin with a brief</w:t>
      </w:r>
      <w:r>
        <w:t xml:space="preserve"> </w:t>
      </w:r>
      <w:r>
        <w:rPr>
          <w:b/>
          <w:bCs/>
        </w:rPr>
        <w:t xml:space="preserve">community-building opening circle</w:t>
      </w:r>
      <w:r>
        <w:t xml:space="preserve"> </w:t>
      </w:r>
      <w:r>
        <w:t xml:space="preserve">(2–3 min). Everyone — teacher included — answers:</w:t>
      </w:r>
      <w:r>
        <w:t xml:space="preserve"> </w:t>
      </w:r>
      <w:r>
        <w:rPr>
          <w:i/>
          <w:iCs/>
        </w:rPr>
        <w:t xml:space="preserve">“Think of a time you handed something off to someone, or received something handed to you. What got passed?”</w:t>
      </w:r>
      <w:r>
        <w:t xml:space="preserve"> </w:t>
      </w:r>
      <w:r>
        <w:t xml:space="preserve">One round, one sentence each, no judgment. This primes the central image of the lesson: an acid-base reaction is a</w:t>
      </w:r>
      <w:r>
        <w:t xml:space="preserve"> </w:t>
      </w:r>
      <w:r>
        <w:rPr>
          <w:i/>
          <w:iCs/>
        </w:rPr>
        <w:t xml:space="preserve">hand-off</w:t>
      </w:r>
      <w:r>
        <w:t xml:space="preserve"> </w:t>
      </w:r>
      <w:r>
        <w:t xml:space="preserve">— one particle passes a proton, another receives it.</w:t>
      </w:r>
    </w:p>
    <w:p>
      <w:pPr>
        <w:pStyle w:val="BodyText"/>
      </w:pPr>
      <w:r>
        <w:t xml:space="preserve">Then post the</w:t>
      </w:r>
      <w:r>
        <w:t xml:space="preserve"> </w:t>
      </w:r>
      <w:r>
        <w:rPr>
          <w:b/>
          <w:bCs/>
        </w:rPr>
        <w:t xml:space="preserve">Do Now</w:t>
      </w:r>
      <w:r>
        <w:t xml:space="preserve">:</w:t>
      </w:r>
    </w:p>
    <w:p>
      <w:pPr>
        <w:pStyle w:val="BlockText"/>
      </w:pPr>
      <w:r>
        <w:rPr>
          <w:i/>
          <w:iCs/>
        </w:rPr>
        <w:t xml:space="preserve">“In Lesson 01 you learned the Arrhenius rule: a base produces OH⁻ in water. Here is the formula for ammonia: NH₃. Yet a bottle of ammonia cleaner turns red litmus blue — it is clearly a base. Write one sentence: how can NH₃ be a base when there is no OH⁻ anywhere in its formula?”</w:t>
      </w:r>
    </w:p>
    <w:p>
      <w:pPr>
        <w:pStyle w:val="FirstParagraph"/>
      </w:pPr>
      <w:r>
        <w:t xml:space="preserve">Give students 2 minutes to write silently, then take two or three responses.</w:t>
      </w:r>
    </w:p>
    <w:p>
      <w:pPr>
        <w:pStyle w:val="BodyText"/>
      </w:pPr>
      <w:r>
        <w:rPr>
          <w:b/>
          <w:bCs/>
        </w:rPr>
        <w:t xml:space="preserve">Anticipated student responses to Do Now:</w:t>
      </w:r>
    </w:p>
    <w:p>
      <w:pPr>
        <w:pStyle w:val="Compact"/>
        <w:numPr>
          <w:ilvl w:val="0"/>
          <w:numId w:val="1004"/>
        </w:numPr>
      </w:pPr>
      <w:r>
        <w:t xml:space="preserve">“Maybe NH₃ isn’t really a base.”</w:t>
      </w:r>
      <w:r>
        <w:t xml:space="preserve"> </w:t>
      </w:r>
      <w:r>
        <w:t xml:space="preserve">— affirm the careful thinking, then show the litmus turning blue: the evidence says it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base. So the rule must be incomplete, not the substance.</w:t>
      </w:r>
    </w:p>
    <w:p>
      <w:pPr>
        <w:pStyle w:val="Compact"/>
        <w:numPr>
          <w:ilvl w:val="0"/>
          <w:numId w:val="1004"/>
        </w:numPr>
      </w:pPr>
      <w:r>
        <w:t xml:space="preserve">“Maybe the N is like the O in OH and grabs something.”</w:t>
      </w:r>
      <w:r>
        <w:t xml:space="preserve"> </w:t>
      </w:r>
      <w:r>
        <w:t xml:space="preserve">— very close to the proton-acceptor idea; validate and bank it for Phase 3.</w:t>
      </w:r>
    </w:p>
    <w:p>
      <w:pPr>
        <w:pStyle w:val="Compact"/>
        <w:numPr>
          <w:ilvl w:val="0"/>
          <w:numId w:val="1004"/>
        </w:numPr>
      </w:pPr>
      <w:r>
        <w:t xml:space="preserve">“Maybe it reacts with water and makes OH⁻ somehow.”</w:t>
      </w:r>
      <w:r>
        <w:t xml:space="preserve"> </w:t>
      </w:r>
      <w:r>
        <w:t xml:space="preserve">— excellent prediction; that is exactly what happens. We will track where that OH⁻ comes from.</w:t>
      </w:r>
    </w:p>
    <w:bookmarkEnd w:id="16"/>
    <w:bookmarkStart w:id="20" w:name="min-phenomenon-hook-a-base-with-no-oh"/>
    <w:p>
      <w:pPr>
        <w:pStyle w:val="Heading3"/>
      </w:pPr>
      <w:r>
        <w:t xml:space="preserve">3–8 min · Phenomenon hook — a base with no OH⁻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Display the ammonia cleaner (behind glass or in a fume hood). Read its pH on a probe or pH paper (~11) and dip red litmus in — it turns blue. Then write</w:t>
      </w:r>
      <w:r>
        <w:t xml:space="preserve"> </w:t>
      </w:r>
      <w:r>
        <w:rPr>
          <w:b/>
          <w:bCs/>
        </w:rPr>
        <w:t xml:space="preserve">NH₃</w:t>
      </w:r>
      <w:r>
        <w:t xml:space="preserve"> </w:t>
      </w:r>
      <w:r>
        <w:t xml:space="preserve">large on the board and circle it.</w:t>
      </w:r>
    </w:p>
    <w:p>
      <w:pPr>
        <w:pStyle w:val="BlockText"/>
      </w:pPr>
      <w:r>
        <w:t xml:space="preserve">“Every base you have met so far — NaOH, KOH, Ca(OH)₂ — wears its OH⁻ right in the formula. That is the Arrhenius rule. But look at this. Ammonia is a base. The litmus proves it. And there is no OH⁻ in NH₃. Either the rule is wrong, or the rule is incomplete. Which do you think it is?”</w:t>
      </w:r>
    </w:p>
    <w:p>
      <w:pPr>
        <w:pStyle w:val="FirstParagraph"/>
      </w:pPr>
      <w:r>
        <w:t xml:space="preserve">Project the</w:t>
      </w:r>
      <w:r>
        <w:t xml:space="preserve"> </w:t>
      </w:r>
      <w:r>
        <w:rPr>
          <w:rStyle w:val="VerbatimChar"/>
        </w:rPr>
        <w:t xml:space="preserve">figures/proton_transfer_nh3.png</w:t>
      </w:r>
      <w:r>
        <w:t xml:space="preserve"> </w:t>
      </w:r>
      <w:r>
        <w:t xml:space="preserve">figure:</w:t>
      </w:r>
    </w:p>
    <w:p>
      <w:pPr>
        <w:pStyle w:val="CaptionedFigure"/>
      </w:pPr>
      <w:r>
        <w:drawing>
          <wp:inline>
            <wp:extent cx="5620512" cy="3297936"/>
            <wp:effectExtent b="0" l="0" r="0" t="0"/>
            <wp:docPr descr="Particle diagram of the reaction NH₃ + H₂O → NH₄⁺ + OH⁻. On the left, an ammonia molecule (nitrogen in purple with a labeled lone pair and three hydrogens in blue) is labeled ‘proton ACCEPTOR (base)’, and a water molecule (oxygen in green with two hydrogens, one highlighted orange as the transferring proton) is labeled ‘proton DONOR (acid)’. A curved orange arrow shows an H⁺ transferring from water to the nitrogen’s lone pair. On the right, the products are an ammonium ion NH₄⁺ (nitrogen with four hydrogens, the gained one highlighted orange, charge +) labeled ‘conjugate ACID’, and a hydroxide ion OH⁻ (charge −) labeled ‘conjugate BASE’. A dashed bracket across the top notes that conjugate acid–base pairs differ by one H⁺." title="" id="18" name="Picture"/>
            <a:graphic>
              <a:graphicData uri="http://schemas.openxmlformats.org/drawingml/2006/picture">
                <pic:pic>
                  <pic:nvPicPr>
                    <pic:cNvPr descr="figures/proton_transfer_nh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512" cy="3297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Particle diagram of the reaction NH₃ + H₂O → NH₄⁺ + OH⁻. On the left, an ammonia molecule (nitrogen in purple with a labeled lone pair and three hydrogens in blue) is labeled</w:t>
      </w:r>
      <w:r>
        <w:t xml:space="preserve"> </w:t>
      </w:r>
      <w:r>
        <w:t xml:space="preserve">‘proton ACCEPTOR (base)’</w:t>
      </w:r>
      <w:r>
        <w:t xml:space="preserve">, and a water molecule (oxygen in green with two hydrogens, one highlighted orange as the transferring proton) is labeled</w:t>
      </w:r>
      <w:r>
        <w:t xml:space="preserve"> </w:t>
      </w:r>
      <w:r>
        <w:t xml:space="preserve">‘proton DONOR (acid)’</w:t>
      </w:r>
      <w:r>
        <w:t xml:space="preserve">. A curved orange arrow shows an H⁺ transferring from water to the nitrogen’s lone pair. On the right, the products are an ammonium ion NH₄⁺ (nitrogen with four hydrogens, the gained one highlighted orange, charge +) labeled</w:t>
      </w:r>
      <w:r>
        <w:t xml:space="preserve"> </w:t>
      </w:r>
      <w:r>
        <w:t xml:space="preserve">‘conjugate ACID’</w:t>
      </w:r>
      <w:r>
        <w:t xml:space="preserve">, and a hydroxide ion OH⁻ (charge −) labeled</w:t>
      </w:r>
      <w:r>
        <w:t xml:space="preserve"> </w:t>
      </w:r>
      <w:r>
        <w:t xml:space="preserve">‘conjugate BASE’</w:t>
      </w:r>
      <w:r>
        <w:t xml:space="preserve">. A dashed bracket across the top notes that conjugate acid–base pairs differ by one H⁺.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“Here is the secret. When ammonia dissolves, it does not bring its own OH⁻. Instead, the nitrogen — which has a lone pair of electrons, those two dots — reaches out and</w:t>
      </w:r>
      <w:r>
        <w:t xml:space="preserve"> </w:t>
      </w:r>
      <w:r>
        <w:rPr>
          <w:b/>
          <w:bCs/>
        </w:rPr>
        <w:t xml:space="preserve">takes an H⁺ off a water molecule</w:t>
      </w:r>
      <w:r>
        <w:t xml:space="preserve">. Follow the orange proton. Water hands an H⁺ to the ammonia. Ammonia becomes NH₄⁺. And the water, now missing one H⁺, is left as OH⁻.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where the OH⁻ comes from — not from the ammonia at all, but from the water it stole a proton from. Ammonia is a base because it</w:t>
      </w:r>
      <w:r>
        <w:t xml:space="preserve"> </w:t>
      </w:r>
      <w:r>
        <w:rPr>
          <w:i/>
          <w:iCs/>
        </w:rPr>
        <w:t xml:space="preserve">accepts</w:t>
      </w:r>
      <w:r>
        <w:t xml:space="preserve"> </w:t>
      </w:r>
      <w:r>
        <w:t xml:space="preserve">a proton, not because it contains hydroxide.”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“So the OH⁻ comes from the water, not the ammonia?”</w:t>
      </w:r>
      <w:r>
        <w:t xml:space="preserve"> </w:t>
      </w:r>
      <w:r>
        <w:t xml:space="preserve">— exactly. The base does not have to</w:t>
      </w:r>
      <w:r>
        <w:t xml:space="preserve"> </w:t>
      </w:r>
      <w:r>
        <w:rPr>
          <w:i/>
          <w:iCs/>
        </w:rPr>
        <w:t xml:space="preserve">contain</w:t>
      </w:r>
      <w:r>
        <w:t xml:space="preserve"> </w:t>
      </w:r>
      <w:r>
        <w:t xml:space="preserve">OH⁻; it has to</w:t>
      </w:r>
      <w:r>
        <w:t xml:space="preserve"> </w:t>
      </w:r>
      <w:r>
        <w:rPr>
          <w:i/>
          <w:iCs/>
        </w:rPr>
        <w:t xml:space="preserve">cause</w:t>
      </w:r>
      <w:r>
        <w:t xml:space="preserve"> </w:t>
      </w:r>
      <w:r>
        <w:t xml:space="preserve">OH⁻ by pulling a proton off water.</w:t>
      </w:r>
    </w:p>
    <w:p>
      <w:pPr>
        <w:pStyle w:val="Compact"/>
        <w:numPr>
          <w:ilvl w:val="0"/>
          <w:numId w:val="1005"/>
        </w:numPr>
      </w:pPr>
      <w:r>
        <w:t xml:space="preserve">“Why does the nitrogen grab the H and not the oxygen?”</w:t>
      </w:r>
      <w:r>
        <w:t xml:space="preserve"> </w:t>
      </w:r>
      <w:r>
        <w:t xml:space="preserve">— the lone pair on nitrogen is what attracts the positive H⁺. We will not go deeper than</w:t>
      </w:r>
      <w:r>
        <w:t xml:space="preserve"> </w:t>
      </w:r>
      <w:r>
        <w:t xml:space="preserve">“lone pair attracts the proton”</w:t>
      </w:r>
      <w:r>
        <w:t xml:space="preserve"> </w:t>
      </w:r>
      <w:r>
        <w:t xml:space="preserve">— that is enough for this standard.</w:t>
      </w:r>
    </w:p>
    <w:p>
      <w:pPr>
        <w:pStyle w:val="Compact"/>
        <w:numPr>
          <w:ilvl w:val="0"/>
          <w:numId w:val="1005"/>
        </w:numPr>
      </w:pPr>
      <w:r>
        <w:t xml:space="preserve">“Is the water an acid here?”</w:t>
      </w:r>
      <w:r>
        <w:t xml:space="preserve"> </w:t>
      </w:r>
      <w:r>
        <w:t xml:space="preserve">— yes — and that surprises students. Water donated a proton, so in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reaction water is the acid. Bank it; this is the model-revision payoff in Phase 3.</w:t>
      </w:r>
    </w:p>
    <w:p>
      <w:pPr>
        <w:pStyle w:val="FirstParagraph"/>
      </w:pPr>
      <w:r>
        <w:rPr>
          <w:b/>
          <w:bCs/>
        </w:rPr>
        <w:t xml:space="preserve">Driving question</w:t>
      </w:r>
      <w:r>
        <w:t xml:space="preserve"> </w:t>
      </w:r>
      <w:r>
        <w:t xml:space="preserve">(post on the board and leave it there):</w:t>
      </w:r>
    </w:p>
    <w:p>
      <w:pPr>
        <w:pStyle w:val="BlockText"/>
      </w:pPr>
      <w:r>
        <w:rPr>
          <w:i/>
          <w:iCs/>
        </w:rPr>
        <w:t xml:space="preserve">How can ammonia (NH₃) be a base when it doesn’t contain OH⁻?</w:t>
      </w:r>
    </w:p>
    <w:bookmarkEnd w:id="20"/>
    <w:bookmarkStart w:id="21" w:name="min-notice-wonder-turn-and-talk-1"/>
    <w:p>
      <w:pPr>
        <w:pStyle w:val="Heading3"/>
      </w:pPr>
      <w:r>
        <w:t xml:space="preserve">8–10 min · Notice &amp; Wonder + Turn-and-Talk #1</w:t>
      </w:r>
    </w:p>
    <w:p>
      <w:pPr>
        <w:pStyle w:val="FirstParagraph"/>
      </w:pPr>
      <w:r>
        <w:t xml:space="preserve">Two columns on the board:</w:t>
      </w:r>
      <w:r>
        <w:t xml:space="preserve"> </w:t>
      </w:r>
      <w:r>
        <w:rPr>
          <w:b/>
          <w:bCs/>
        </w:rPr>
        <w:t xml:space="preserve">I notice… / I wonder…</w:t>
      </w:r>
    </w:p>
    <w:p>
      <w:pPr>
        <w:pStyle w:val="BodyText"/>
      </w:pPr>
      <w:r>
        <w:t xml:space="preserve">Collect 3–4 responses about the figure or the litmus demonstration. Then:</w:t>
      </w:r>
    </w:p>
    <w:p>
      <w:pPr>
        <w:pStyle w:val="BlockText"/>
      </w:pPr>
      <w:r>
        <w:t xml:space="preserve">“Turn to your partner: in this reaction, one particle</w:t>
      </w:r>
      <w:r>
        <w:t xml:space="preserve"> </w:t>
      </w:r>
      <w:r>
        <w:rPr>
          <w:i/>
          <w:iCs/>
        </w:rPr>
        <w:t xml:space="preserve">gave away</w:t>
      </w:r>
      <w:r>
        <w:t xml:space="preserve"> </w:t>
      </w:r>
      <w:r>
        <w:t xml:space="preserve">an H⁺ and one particle</w:t>
      </w:r>
      <w:r>
        <w:t xml:space="preserve"> </w:t>
      </w:r>
      <w:r>
        <w:rPr>
          <w:i/>
          <w:iCs/>
        </w:rPr>
        <w:t xml:space="preserve">took</w:t>
      </w:r>
      <w:r>
        <w:t xml:space="preserve"> </w:t>
      </w:r>
      <w:r>
        <w:t xml:space="preserve">an H⁺. Looking at the figure, which one gave and which one took? Point to the orange proton and trace where it goes.”</w:t>
      </w:r>
    </w:p>
    <w:p>
      <w:pPr>
        <w:pStyle w:val="FirstParagraph"/>
      </w:pPr>
      <w:r>
        <w:t xml:space="preserve">Target insight (leave open if no one lands it yet): water</w:t>
      </w:r>
      <w:r>
        <w:t xml:space="preserve"> </w:t>
      </w:r>
      <w:r>
        <w:rPr>
          <w:b/>
          <w:bCs/>
        </w:rPr>
        <w:t xml:space="preserve">gave</w:t>
      </w:r>
      <w:r>
        <w:t xml:space="preserve"> </w:t>
      </w:r>
      <w:r>
        <w:t xml:space="preserve">the H⁺ (it lost one and became OH⁻); ammonia</w:t>
      </w:r>
      <w:r>
        <w:t xml:space="preserve"> </w:t>
      </w:r>
      <w:r>
        <w:rPr>
          <w:b/>
          <w:bCs/>
        </w:rPr>
        <w:t xml:space="preserve">took</w:t>
      </w:r>
      <w:r>
        <w:t xml:space="preserve"> </w:t>
      </w:r>
      <w:r>
        <w:t xml:space="preserve">the H⁺ (it gained one and became NH₄⁺). The whole reaction is a single proton hand-off. We will name</w:t>
      </w:r>
      <w:r>
        <w:t xml:space="preserve"> </w:t>
      </w:r>
      <w:r>
        <w:t xml:space="preserve">“giver”</w:t>
      </w:r>
      <w:r>
        <w:t xml:space="preserve"> </w:t>
      </w:r>
      <w:r>
        <w:t xml:space="preserve">and</w:t>
      </w:r>
      <w:r>
        <w:t xml:space="preserve"> </w:t>
      </w:r>
      <w:r>
        <w:t xml:space="preserve">“taker”</w:t>
      </w:r>
      <w:r>
        <w:t xml:space="preserve"> </w:t>
      </w:r>
      <w:r>
        <w:t xml:space="preserve">formally in Phase 3.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phase-2-explore-10-30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30 min)</w:t>
      </w:r>
    </w:p>
    <w:bookmarkStart w:id="23" w:name="X24c2e85bd73651e491eaa555c0b3e0eec99a2b0"/>
    <w:p>
      <w:pPr>
        <w:pStyle w:val="Heading3"/>
      </w:pPr>
      <w:r>
        <w:t xml:space="preserve">10–15 min · ABCs Activity — track the proton before any definition</w:t>
      </w:r>
    </w:p>
    <w:p>
      <w:pPr>
        <w:pStyle w:val="FirstParagraph"/>
      </w:pPr>
      <w:r>
        <w:rPr>
          <w:b/>
          <w:bCs/>
        </w:rPr>
        <w:t xml:space="preserve">Before any formal vocabulary is introduced</w:t>
      </w:r>
      <w:r>
        <w:t xml:space="preserve">, students build the donor/acceptor pattern by physically tracking H⁺ through a set of equations. No terms yet — just</w:t>
      </w:r>
      <w:r>
        <w:t xml:space="preserve"> </w:t>
      </w:r>
      <w:r>
        <w:t xml:space="preserve">“who lost an H, who gained an H.”</w:t>
      </w:r>
    </w:p>
    <w:p>
      <w:pPr>
        <w:pStyle w:val="BodyText"/>
      </w:pPr>
      <w:r>
        <w:t xml:space="preserve">Hand out (or project) the equation set. The task:</w:t>
      </w:r>
    </w:p>
    <w:p>
      <w:pPr>
        <w:pStyle w:val="BodyText"/>
      </w:pPr>
      <w:r>
        <w:rPr>
          <w:b/>
          <w:bCs/>
        </w:rPr>
        <w:t xml:space="preserve">Part 1 — Mark the proton:</w:t>
      </w:r>
    </w:p>
    <w:p>
      <w:pPr>
        <w:pStyle w:val="BlockText"/>
      </w:pPr>
      <w:r>
        <w:t xml:space="preserve">“For each equation, circle the species on the left that has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hydrogens than its partner on the right, and draw an arrow showing the H⁺ moving to whichever species</w:t>
      </w:r>
      <w:r>
        <w:t xml:space="preserve"> </w:t>
      </w:r>
      <w:r>
        <w:rPr>
          <w:i/>
          <w:iCs/>
        </w:rPr>
        <w:t xml:space="preserve">gained</w:t>
      </w:r>
      <w:r>
        <w:t xml:space="preserve"> </w:t>
      </w:r>
      <w:r>
        <w:t xml:space="preserve">one. Do not use any vocabulary yet — just follow the H.”</w:t>
      </w:r>
    </w:p>
    <w:p>
      <w:pPr>
        <w:pStyle w:val="FirstParagraph"/>
      </w:pPr>
      <w:r>
        <w:t xml:space="preserve">Equation set (also on the worksheet):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Equation</w:t>
            </w:r>
          </w:p>
        </w:tc>
        <w:tc>
          <w:tcPr/>
          <w:p>
            <w:pPr>
              <w:pStyle w:val="Compact"/>
            </w:pPr>
            <w:r>
              <w:t xml:space="preserve">Lost an H⁺ (left → right)</w:t>
            </w:r>
          </w:p>
        </w:tc>
        <w:tc>
          <w:tcPr/>
          <w:p>
            <w:pPr>
              <w:pStyle w:val="Compact"/>
            </w:pPr>
            <w:r>
              <w:t xml:space="preserve">Gained an H⁺ (left → right)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HCl + H₂O → Cl⁻ + H₃O⁺</w:t>
            </w:r>
          </w:p>
        </w:tc>
        <w:tc>
          <w:tcPr/>
          <w:p>
            <w:pPr>
              <w:pStyle w:val="Compact"/>
            </w:pPr>
            <w:r>
              <w:t xml:space="preserve">HCl → Cl⁻</w:t>
            </w:r>
          </w:p>
        </w:tc>
        <w:tc>
          <w:tcPr/>
          <w:p>
            <w:pPr>
              <w:pStyle w:val="Compact"/>
            </w:pPr>
            <w:r>
              <w:t xml:space="preserve">H₂O → H₃O⁺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NH₃ + H₂O → NH₄⁺ + OH⁻</w:t>
            </w:r>
          </w:p>
        </w:tc>
        <w:tc>
          <w:tcPr/>
          <w:p>
            <w:pPr>
              <w:pStyle w:val="Compact"/>
            </w:pPr>
            <w:r>
              <w:t xml:space="preserve">H₂O → OH⁻</w:t>
            </w:r>
          </w:p>
        </w:tc>
        <w:tc>
          <w:tcPr/>
          <w:p>
            <w:pPr>
              <w:pStyle w:val="Compact"/>
            </w:pPr>
            <w:r>
              <w:t xml:space="preserve">NH₃ → NH₄⁺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CH₃COOH + H₂O → CH₃COO⁻ + H₃O⁺</w:t>
            </w:r>
          </w:p>
        </w:tc>
        <w:tc>
          <w:tcPr/>
          <w:p>
            <w:pPr>
              <w:pStyle w:val="Compact"/>
            </w:pPr>
            <w:r>
              <w:t xml:space="preserve">CH₃COOH → CH₃COO⁻</w:t>
            </w:r>
          </w:p>
        </w:tc>
        <w:tc>
          <w:tcPr/>
          <w:p>
            <w:pPr>
              <w:pStyle w:val="Compact"/>
            </w:pPr>
            <w:r>
              <w:t xml:space="preserve">H₂O → H₃O⁺</w:t>
            </w:r>
          </w:p>
        </w:tc>
      </w:tr>
    </w:tbl>
    <w:p>
      <w:pPr>
        <w:pStyle w:val="BodyText"/>
      </w:pPr>
      <w:r>
        <w:rPr>
          <w:b/>
          <w:bCs/>
        </w:rPr>
        <w:t xml:space="preserve">Teacher facilitation language (circulate):</w:t>
      </w:r>
    </w:p>
    <w:p>
      <w:pPr>
        <w:pStyle w:val="BlockText"/>
      </w:pPr>
      <w:r>
        <w:t xml:space="preserve">“Count the H atoms on each species before and after. HCl has one H on the left; Cl⁻ has zero on the right. So HCl</w:t>
      </w:r>
      <w:r>
        <w:t xml:space="preserve"> </w:t>
      </w:r>
      <w:r>
        <w:rPr>
          <w:i/>
          <w:iCs/>
        </w:rPr>
        <w:t xml:space="preserve">lost</w:t>
      </w:r>
      <w:r>
        <w:t xml:space="preserve"> </w:t>
      </w:r>
      <w:r>
        <w:t xml:space="preserve">its H. Where did that H go? To water, which gained one and became H₃O⁺.”</w:t>
      </w:r>
    </w:p>
    <w:p>
      <w:pPr>
        <w:pStyle w:val="BlockText"/>
      </w:pPr>
      <w:r>
        <w:t xml:space="preserve">“Look at equation 2 — our ammonia reaction. This time water</w:t>
      </w:r>
      <w:r>
        <w:t xml:space="preserve"> </w:t>
      </w:r>
      <w:r>
        <w:rPr>
          <w:i/>
          <w:iCs/>
        </w:rPr>
        <w:t xml:space="preserve">lost</w:t>
      </w:r>
      <w:r>
        <w:t xml:space="preserve"> </w:t>
      </w:r>
      <w:r>
        <w:t xml:space="preserve">an H and became OH⁻, and ammonia</w:t>
      </w:r>
      <w:r>
        <w:t xml:space="preserve"> </w:t>
      </w:r>
      <w:r>
        <w:rPr>
          <w:i/>
          <w:iCs/>
        </w:rPr>
        <w:t xml:space="preserve">gained</w:t>
      </w:r>
      <w:r>
        <w:t xml:space="preserve"> </w:t>
      </w:r>
      <w:r>
        <w:t xml:space="preserve">one. Compare that to equation 1, where water</w:t>
      </w:r>
      <w:r>
        <w:t xml:space="preserve"> </w:t>
      </w:r>
      <w:r>
        <w:rPr>
          <w:i/>
          <w:iCs/>
        </w:rPr>
        <w:t xml:space="preserve">gained</w:t>
      </w:r>
      <w:r>
        <w:t xml:space="preserve"> </w:t>
      </w:r>
      <w:r>
        <w:t xml:space="preserve">an H. Water did opposite things in the two reactions. What does that tell you about water?”</w:t>
      </w:r>
    </w:p>
    <w:p>
      <w:pPr>
        <w:pStyle w:val="FirstParagraph"/>
      </w:pPr>
      <w:r>
        <w:rPr>
          <w:b/>
          <w:bCs/>
        </w:rPr>
        <w:t xml:space="preserve">Anticipated student responses during ABCs:</w:t>
      </w:r>
    </w:p>
    <w:p>
      <w:pPr>
        <w:pStyle w:val="Compact"/>
        <w:numPr>
          <w:ilvl w:val="0"/>
          <w:numId w:val="1006"/>
        </w:numPr>
      </w:pPr>
      <w:r>
        <w:t xml:space="preserve">“In equation 1 water gained an H, but in equation 2 water lost an H — that’s weird.”</w:t>
      </w:r>
      <w:r>
        <w:t xml:space="preserve"> </w:t>
      </w:r>
      <w:r>
        <w:t xml:space="preserve">— excellent observation; bank it. Water can both donate and accept a proton depending on its partner. We will name that (</w:t>
      </w:r>
      <w:r>
        <w:t xml:space="preserve">“amphoteric”</w:t>
      </w:r>
      <w:r>
        <w:t xml:space="preserve"> </w:t>
      </w:r>
      <w:r>
        <w:t xml:space="preserve">is a bonus term, not required) but the key point is that the</w:t>
      </w:r>
      <w:r>
        <w:t xml:space="preserve"> </w:t>
      </w:r>
      <w:r>
        <w:rPr>
          <w:i/>
          <w:iCs/>
        </w:rPr>
        <w:t xml:space="preserve">same model</w:t>
      </w:r>
      <w:r>
        <w:t xml:space="preserve"> </w:t>
      </w:r>
      <w:r>
        <w:t xml:space="preserve">handles both.</w:t>
      </w:r>
    </w:p>
    <w:p>
      <w:pPr>
        <w:pStyle w:val="Compact"/>
        <w:numPr>
          <w:ilvl w:val="0"/>
          <w:numId w:val="1006"/>
        </w:numPr>
      </w:pPr>
      <w:r>
        <w:t xml:space="preserve">“HCl always loses its H.”</w:t>
      </w:r>
      <w:r>
        <w:t xml:space="preserve"> </w:t>
      </w:r>
      <w:r>
        <w:t xml:space="preserve">— yes; HCl is a strong proton donor. Affirm and connect: that matches its Arrhenius behavior (HCl makes H⁺/H₃O⁺ in water).</w:t>
      </w:r>
    </w:p>
    <w:p>
      <w:pPr>
        <w:pStyle w:val="Compact"/>
        <w:numPr>
          <w:ilvl w:val="0"/>
          <w:numId w:val="1006"/>
        </w:numPr>
      </w:pPr>
      <w:r>
        <w:t xml:space="preserve">“How do I know which one loses the H?”</w:t>
      </w:r>
      <w:r>
        <w:t xml:space="preserve"> </w:t>
      </w:r>
      <w:r>
        <w:t xml:space="preserve">— count hydrogens before and after on each species. The one with fewer H’s on the right gave it away.</w:t>
      </w:r>
    </w:p>
    <w:bookmarkEnd w:id="23"/>
    <w:bookmarkStart w:id="24" w:name="Xaa87348d4c457f4ed0ba8ac0b5cd8655c114214"/>
    <w:p>
      <w:pPr>
        <w:pStyle w:val="Heading3"/>
      </w:pPr>
      <w:r>
        <w:t xml:space="preserve">15–22 min · Initial Model — the ammonia reaction in your own words</w:t>
      </w:r>
    </w:p>
    <w:p>
      <w:pPr>
        <w:pStyle w:val="FirstParagraph"/>
      </w:pPr>
      <w:r>
        <w:rPr>
          <w:b/>
          <w:bCs/>
        </w:rPr>
        <w:t xml:space="preserve">Prompt on the board:</w:t>
      </w:r>
    </w:p>
    <w:p>
      <w:pPr>
        <w:pStyle w:val="BlockText"/>
      </w:pPr>
      <w:r>
        <w:rPr>
          <w:i/>
          <w:iCs/>
        </w:rPr>
        <w:t xml:space="preserve">“Before we name anything: in equation 2 (NH₃ + H₂O → NH₄⁺ + OH⁻), write two sentences. (1) Which particle gave away an H⁺, and what did it become? (2) Which particle took the H⁺, and what did it become? Then answer: where did the OH⁻ in solution actually come from?”</w:t>
      </w:r>
    </w:p>
    <w:p>
      <w:pPr>
        <w:pStyle w:val="FirstParagraph"/>
      </w:pPr>
      <w:r>
        <w:t xml:space="preserve">Students write individually for 3 minutes, then compare with a partner.</w:t>
      </w:r>
    </w:p>
    <w:p>
      <w:pPr>
        <w:pStyle w:val="BodyText"/>
      </w:pPr>
      <w:r>
        <w:t xml:space="preserve">Target answer:</w:t>
      </w:r>
    </w:p>
    <w:p>
      <w:pPr>
        <w:pStyle w:val="Compact"/>
        <w:numPr>
          <w:ilvl w:val="0"/>
          <w:numId w:val="1007"/>
        </w:numPr>
      </w:pPr>
      <w:r>
        <w:t xml:space="preserve">Water gave away an H⁺ and became OH⁻. (2) Ammonia took the H⁺ and became NH₄⁺. The OH⁻ came from the</w:t>
      </w:r>
      <w:r>
        <w:t xml:space="preserve"> </w:t>
      </w:r>
      <w:r>
        <w:rPr>
          <w:i/>
          <w:iCs/>
        </w:rPr>
        <w:t xml:space="preserve">water</w:t>
      </w:r>
      <w:r>
        <w:t xml:space="preserve">, because water lost a proton — not from the ammonia, which has no OH⁻.</w:t>
      </w:r>
    </w:p>
    <w:p>
      <w:pPr>
        <w:pStyle w:val="FirstParagraph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“Look at the figure again. Did the OH⁻ come out of the ammonia? Trace it. The OH⁻ is the</w:t>
      </w:r>
      <w:r>
        <w:t xml:space="preserve"> </w:t>
      </w:r>
      <w:r>
        <w:rPr>
          <w:i/>
          <w:iCs/>
        </w:rPr>
        <w:t xml:space="preserve">leftover</w:t>
      </w:r>
      <w:r>
        <w:t xml:space="preserve"> </w:t>
      </w:r>
      <w:r>
        <w:t xml:space="preserve">of the water after it gave up its proton. The ammonia never contained OH⁻ at all — it just made the water produce it by taking a proton away.”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8"/>
        </w:numPr>
      </w:pPr>
      <w:r>
        <w:t xml:space="preserve">“So ammonia is a base because it</w:t>
      </w:r>
      <w:r>
        <w:t xml:space="preserve"> </w:t>
      </w:r>
      <w:r>
        <w:rPr>
          <w:i/>
          <w:iCs/>
        </w:rPr>
        <w:t xml:space="preserve">takes</w:t>
      </w:r>
      <w:r>
        <w:t xml:space="preserve"> </w:t>
      </w:r>
      <w:r>
        <w:t xml:space="preserve">a proton.”</w:t>
      </w:r>
      <w:r>
        <w:t xml:space="preserve"> </w:t>
      </w:r>
      <w:r>
        <w:t xml:space="preserve">— exactly. Hold that sentence; it is the definition we will name in Phase 3.</w:t>
      </w:r>
    </w:p>
    <w:p>
      <w:pPr>
        <w:pStyle w:val="Compact"/>
        <w:numPr>
          <w:ilvl w:val="0"/>
          <w:numId w:val="1008"/>
        </w:numPr>
      </w:pPr>
      <w:r>
        <w:t xml:space="preserve">“Then water is acting like the acid?”</w:t>
      </w:r>
      <w:r>
        <w:t xml:space="preserve"> </w:t>
      </w:r>
      <w:r>
        <w:t xml:space="preserve">— yes, in this reaction water donated the proton, so water is the acid here. That is the surprising part — and it is allowed, because acid/base is now about</w:t>
      </w:r>
      <w:r>
        <w:t xml:space="preserve"> </w:t>
      </w:r>
      <w:r>
        <w:rPr>
          <w:i/>
          <w:iCs/>
        </w:rPr>
        <w:t xml:space="preserve">role</w:t>
      </w:r>
      <w:r>
        <w:t xml:space="preserve">, not</w:t>
      </w:r>
      <w:r>
        <w:t xml:space="preserve"> </w:t>
      </w:r>
      <w:r>
        <w:rPr>
          <w:i/>
          <w:iCs/>
        </w:rPr>
        <w:t xml:space="preserve">formula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“Does the OH⁻ count even though it’s the leftover?”</w:t>
      </w:r>
      <w:r>
        <w:t xml:space="preserve"> </w:t>
      </w:r>
      <w:r>
        <w:t xml:space="preserve">— yes; the OH⁻ is real and in solution, which is exactly why the litmus turns blue. The Arrhenius rule was not wrong about OH⁻ causing basicity; it just could not explain where the OH⁻ came from.</w:t>
      </w:r>
    </w:p>
    <w:bookmarkEnd w:id="24"/>
    <w:bookmarkStart w:id="25" w:name="X7bd318285f0dd36131fbc080fa23fdf30104d19"/>
    <w:p>
      <w:pPr>
        <w:pStyle w:val="Heading3"/>
      </w:pPr>
      <w:r>
        <w:t xml:space="preserve">22–30 min · Investigation — group conjugate-pair sort</w:t>
      </w:r>
    </w:p>
    <w:p>
      <w:pPr>
        <w:pStyle w:val="FirstParagraph"/>
      </w:pPr>
      <w:r>
        <w:t xml:space="preserve">Groups of three or four work through a structured sort. The goal: identify, in each equation, the</w:t>
      </w:r>
      <w:r>
        <w:t xml:space="preserve"> </w:t>
      </w:r>
      <w:r>
        <w:rPr>
          <w:b/>
          <w:bCs/>
        </w:rPr>
        <w:t xml:space="preserve">two pairs of species that differ by exactly one H⁺</w:t>
      </w:r>
      <w:r>
        <w:t xml:space="preserve">. Students do not yet have the word</w:t>
      </w:r>
      <w:r>
        <w:t xml:space="preserve"> </w:t>
      </w:r>
      <w:r>
        <w:t xml:space="preserve">“conjugate”</w:t>
      </w:r>
      <w:r>
        <w:t xml:space="preserve"> </w:t>
      </w:r>
      <w:r>
        <w:t xml:space="preserve">— the worksheet calls them</w:t>
      </w:r>
      <w:r>
        <w:t xml:space="preserve"> </w:t>
      </w:r>
      <w:r>
        <w:t xml:space="preserve">“partner pairs.”</w:t>
      </w:r>
    </w:p>
    <w:p>
      <w:pPr>
        <w:pStyle w:val="BodyText"/>
      </w:pPr>
      <w:r>
        <w:rPr>
          <w:b/>
          <w:bCs/>
        </w:rPr>
        <w:t xml:space="preserve">Sort task (written on the board or on the worksheet):</w:t>
      </w:r>
    </w:p>
    <w:p>
      <w:pPr>
        <w:pStyle w:val="BodyText"/>
      </w:pPr>
      <w:r>
        <w:t xml:space="preserve">For each equation, find the two</w:t>
      </w:r>
      <w:r>
        <w:t xml:space="preserve"> </w:t>
      </w:r>
      <w:r>
        <w:t xml:space="preserve">“differ-by-one-H”</w:t>
      </w:r>
      <w:r>
        <w:t xml:space="preserve"> </w:t>
      </w:r>
      <w:r>
        <w:t xml:space="preserve">partner pairs and write them in the table.</w:t>
      </w:r>
    </w:p>
    <w:p>
      <w:pPr>
        <w:pStyle w:val="BodyText"/>
      </w:pPr>
      <w:r>
        <w:rPr>
          <w:b/>
          <w:bCs/>
        </w:rPr>
        <w:t xml:space="preserve">Equation 1: HCl + H₂O → Cl⁻ + H₃O⁺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Partner pair</w:t>
            </w:r>
          </w:p>
        </w:tc>
        <w:tc>
          <w:tcPr/>
          <w:p>
            <w:pPr>
              <w:pStyle w:val="Compact"/>
            </w:pPr>
            <w:r>
              <w:t xml:space="preserve">Has more H⁺</w:t>
            </w:r>
          </w:p>
        </w:tc>
        <w:tc>
          <w:tcPr/>
          <w:p>
            <w:pPr>
              <w:pStyle w:val="Compact"/>
            </w:pPr>
            <w:r>
              <w:t xml:space="preserve">Has fewer H⁺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Pair A</w:t>
            </w:r>
          </w:p>
        </w:tc>
        <w:tc>
          <w:tcPr/>
          <w:p>
            <w:pPr>
              <w:pStyle w:val="Compact"/>
            </w:pPr>
            <w:r>
              <w:t xml:space="preserve">HCl</w:t>
            </w:r>
          </w:p>
        </w:tc>
        <w:tc>
          <w:tcPr/>
          <w:p>
            <w:pPr>
              <w:pStyle w:val="Compact"/>
            </w:pPr>
            <w:r>
              <w:t xml:space="preserve">Cl⁻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Pair B</w:t>
            </w:r>
          </w:p>
        </w:tc>
        <w:tc>
          <w:tcPr/>
          <w:p>
            <w:pPr>
              <w:pStyle w:val="Compact"/>
            </w:pPr>
            <w:r>
              <w:t xml:space="preserve">H₃O⁺</w:t>
            </w:r>
          </w:p>
        </w:tc>
        <w:tc>
          <w:tcPr/>
          <w:p>
            <w:pPr>
              <w:pStyle w:val="Compact"/>
            </w:pPr>
            <w:r>
              <w:t xml:space="preserve">H₂O</w:t>
            </w:r>
          </w:p>
        </w:tc>
      </w:tr>
    </w:tbl>
    <w:p>
      <w:pPr>
        <w:pStyle w:val="BodyText"/>
      </w:pPr>
      <w:r>
        <w:rPr>
          <w:b/>
          <w:bCs/>
        </w:rPr>
        <w:t xml:space="preserve">Equation 2: NH₃ + H₂O → NH₄⁺ + OH⁻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Partner pair</w:t>
            </w:r>
          </w:p>
        </w:tc>
        <w:tc>
          <w:tcPr/>
          <w:p>
            <w:pPr>
              <w:pStyle w:val="Compact"/>
            </w:pPr>
            <w:r>
              <w:t xml:space="preserve">Has more H⁺</w:t>
            </w:r>
          </w:p>
        </w:tc>
        <w:tc>
          <w:tcPr/>
          <w:p>
            <w:pPr>
              <w:pStyle w:val="Compact"/>
            </w:pPr>
            <w:r>
              <w:t xml:space="preserve">Has fewer H⁺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Pair A</w:t>
            </w:r>
          </w:p>
        </w:tc>
        <w:tc>
          <w:tcPr/>
          <w:p>
            <w:pPr>
              <w:pStyle w:val="Compact"/>
            </w:pPr>
            <w:r>
              <w:t xml:space="preserve">NH₄⁺</w:t>
            </w:r>
          </w:p>
        </w:tc>
        <w:tc>
          <w:tcPr/>
          <w:p>
            <w:pPr>
              <w:pStyle w:val="Compact"/>
            </w:pPr>
            <w:r>
              <w:t xml:space="preserve">NH₃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Pair B</w:t>
            </w:r>
          </w:p>
        </w:tc>
        <w:tc>
          <w:tcPr/>
          <w:p>
            <w:pPr>
              <w:pStyle w:val="Compact"/>
            </w:pPr>
            <w:r>
              <w:t xml:space="preserve">H₂O</w:t>
            </w:r>
          </w:p>
        </w:tc>
        <w:tc>
          <w:tcPr/>
          <w:p>
            <w:pPr>
              <w:pStyle w:val="Compact"/>
            </w:pPr>
            <w:r>
              <w:t xml:space="preserve">OH⁻</w:t>
            </w:r>
          </w:p>
        </w:tc>
      </w:tr>
    </w:tbl>
    <w:p>
      <w:pPr>
        <w:pStyle w:val="BodyText"/>
      </w:pPr>
      <w:r>
        <w:rPr>
          <w:b/>
          <w:bCs/>
        </w:rPr>
        <w:t xml:space="preserve">Equation 3: CH₃COOH + H₂O → CH₃COO⁻ + H₃O⁺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Partner pair</w:t>
            </w:r>
          </w:p>
        </w:tc>
        <w:tc>
          <w:tcPr/>
          <w:p>
            <w:pPr>
              <w:pStyle w:val="Compact"/>
            </w:pPr>
            <w:r>
              <w:t xml:space="preserve">Has more H⁺</w:t>
            </w:r>
          </w:p>
        </w:tc>
        <w:tc>
          <w:tcPr/>
          <w:p>
            <w:pPr>
              <w:pStyle w:val="Compact"/>
            </w:pPr>
            <w:r>
              <w:t xml:space="preserve">Has fewer H⁺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Pair A</w:t>
            </w:r>
          </w:p>
        </w:tc>
        <w:tc>
          <w:tcPr/>
          <w:p>
            <w:pPr>
              <w:pStyle w:val="Compact"/>
            </w:pPr>
            <w:r>
              <w:t xml:space="preserve">CH₃COOH</w:t>
            </w:r>
          </w:p>
        </w:tc>
        <w:tc>
          <w:tcPr/>
          <w:p>
            <w:pPr>
              <w:pStyle w:val="Compact"/>
            </w:pPr>
            <w:r>
              <w:t xml:space="preserve">CH₃COO⁻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Pair B</w:t>
            </w:r>
          </w:p>
        </w:tc>
        <w:tc>
          <w:tcPr/>
          <w:p>
            <w:pPr>
              <w:pStyle w:val="Compact"/>
            </w:pPr>
            <w:r>
              <w:t xml:space="preserve">H₃O⁺</w:t>
            </w:r>
          </w:p>
        </w:tc>
        <w:tc>
          <w:tcPr/>
          <w:p>
            <w:pPr>
              <w:pStyle w:val="Compact"/>
            </w:pPr>
            <w:r>
              <w:t xml:space="preserve">H₂O</w:t>
            </w:r>
          </w:p>
        </w:tc>
      </w:tr>
    </w:tbl>
    <w:p>
      <w:pPr>
        <w:pStyle w:val="BodyText"/>
      </w:pPr>
      <w:r>
        <w:rPr>
          <w:b/>
          <w:bCs/>
        </w:rPr>
        <w:t xml:space="preserve">Teacher facilitation prompts (circulate):</w:t>
      </w:r>
    </w:p>
    <w:p>
      <w:pPr>
        <w:pStyle w:val="BlockText"/>
      </w:pPr>
      <w:r>
        <w:t xml:space="preserve">“A partner pair is two formulas that look identical except one has exactly one more H⁺ — and exactly one more positive charge to go with it. NH₄⁺ and NH₃: same nitrogen, four H versus three H, charge +1 versus 0. That is a partner pair.”</w:t>
      </w:r>
    </w:p>
    <w:p>
      <w:pPr>
        <w:pStyle w:val="BlockText"/>
      </w:pPr>
      <w:r>
        <w:t xml:space="preserve">“Be careful with HCl and Cl⁻: HCl has one H and no charge; Cl⁻ has zero H and a −1 charge. Removing an H⁺ takes away one positive charge, so what is neutral becomes negative. Check the charge bookkeeping every time.”</w:t>
      </w:r>
    </w:p>
    <w:p>
      <w:pPr>
        <w:pStyle w:val="BlockText"/>
      </w:pPr>
      <w:r>
        <w:t xml:space="preserve">“Watch H₂O — it shows up in a pair in every equation, but on different sides. In equation 1 water is in the</w:t>
      </w:r>
      <w:r>
        <w:t xml:space="preserve"> </w:t>
      </w:r>
      <w:r>
        <w:t xml:space="preserve">‘fewer H’</w:t>
      </w:r>
      <w:r>
        <w:t xml:space="preserve"> </w:t>
      </w:r>
      <w:r>
        <w:t xml:space="preserve">slot (it becomes H₃O⁺). In equation 2 water is in the</w:t>
      </w:r>
      <w:r>
        <w:t xml:space="preserve"> </w:t>
      </w:r>
      <w:r>
        <w:t xml:space="preserve">‘more H’</w:t>
      </w:r>
      <w:r>
        <w:t xml:space="preserve"> </w:t>
      </w:r>
      <w:r>
        <w:t xml:space="preserve">slot (it becomes OH⁻). Same molecule, opposite role.”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9"/>
        </w:numPr>
      </w:pPr>
      <w:r>
        <w:t xml:space="preserve">“Isn’t HCl paired with H₃O⁺?”</w:t>
      </w:r>
      <w:r>
        <w:t xml:space="preserve"> </w:t>
      </w:r>
      <w:r>
        <w:t xml:space="preserve">— no; pair by</w:t>
      </w:r>
      <w:r>
        <w:t xml:space="preserve"> </w:t>
      </w:r>
      <w:r>
        <w:rPr>
          <w:i/>
          <w:iCs/>
        </w:rPr>
        <w:t xml:space="preserve">what differs by one H on the same backbone</w:t>
      </w:r>
      <w:r>
        <w:t xml:space="preserve">. HCl ↔ Cl⁻ (chlorine backbone); H₂O ↔ H₃O⁺ (oxygen/water backbone). Cross-pairing the donor with the other product’s acceptor is the most common error.</w:t>
      </w:r>
    </w:p>
    <w:p>
      <w:pPr>
        <w:pStyle w:val="Compact"/>
        <w:numPr>
          <w:ilvl w:val="0"/>
          <w:numId w:val="1009"/>
        </w:numPr>
      </w:pPr>
      <w:r>
        <w:t xml:space="preserve">“NH₄⁺ has a + charge but NH₃ doesn’t — did I pair them wrong?”</w:t>
      </w:r>
      <w:r>
        <w:t xml:space="preserve"> </w:t>
      </w:r>
      <w:r>
        <w:t xml:space="preserve">— you paired them right; the charge difference of +1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what one extra H⁺ adds. The charge change confirms the pair.</w:t>
      </w:r>
    </w:p>
    <w:p>
      <w:pPr>
        <w:pStyle w:val="Compact"/>
        <w:numPr>
          <w:ilvl w:val="0"/>
          <w:numId w:val="1009"/>
        </w:numPr>
      </w:pPr>
      <w:r>
        <w:t xml:space="preserve">“Acetic acid is huge — CH₃COOH.”</w:t>
      </w:r>
      <w:r>
        <w:t xml:space="preserve"> </w:t>
      </w:r>
      <w:r>
        <w:t xml:space="preserve">— only the one acidic H matters; CH₃COOH ↔ CH₃COO⁻ differ by that single H⁺. The carbon skeleton is the unchanged backbone.</w:t>
      </w:r>
    </w:p>
    <w:bookmarkEnd w:id="25"/>
    <w:bookmarkStart w:id="26" w:name="min-reconnect-surface-the-method"/>
    <w:p>
      <w:pPr>
        <w:pStyle w:val="Heading3"/>
      </w:pPr>
      <w:r>
        <w:t xml:space="preserve">28–30 min · Reconnect + surface the method</w:t>
      </w:r>
    </w:p>
    <w:p>
      <w:pPr>
        <w:pStyle w:val="FirstParagraph"/>
      </w:pPr>
      <w:r>
        <w:t xml:space="preserve">Bring groups back together. Ask one group to put equation 2’s two partner pairs on the board. Ask the class:</w:t>
      </w:r>
    </w:p>
    <w:p>
      <w:pPr>
        <w:pStyle w:val="BlockText"/>
      </w:pPr>
      <w:r>
        <w:t xml:space="preserve">“In every equation, the giver and the taker each had a</w:t>
      </w:r>
      <w:r>
        <w:t xml:space="preserve"> </w:t>
      </w:r>
      <w:r>
        <w:rPr>
          <w:i/>
          <w:iCs/>
        </w:rPr>
        <w:t xml:space="preserve">partner</w:t>
      </w:r>
      <w:r>
        <w:t xml:space="preserve"> </w:t>
      </w:r>
      <w:r>
        <w:t xml:space="preserve">— the giver’s leftover after it donated, and the taker’s new form after it accepted. What is always true about a giver and its leftover partner? (They differ by exactly one H⁺ and one unit of positive charge.)”</w:t>
      </w:r>
    </w:p>
    <w:p>
      <w:pPr>
        <w:pStyle w:val="FirstParagraph"/>
      </w:pPr>
      <w:r>
        <w:t xml:space="preserve">Surface the key idea: every proton transfer creates</w:t>
      </w:r>
      <w:r>
        <w:t xml:space="preserve"> </w:t>
      </w:r>
      <w:r>
        <w:rPr>
          <w:i/>
          <w:iCs/>
        </w:rPr>
        <w:t xml:space="preserve">two</w:t>
      </w:r>
      <w:r>
        <w:t xml:space="preserve"> </w:t>
      </w:r>
      <w:r>
        <w:t xml:space="preserve">pairs, each differing by one H⁺. The proton-giver and its leftover are one pair; the proton-taker and its new form are the other pair. We are ready to name these.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phase-3-explain-30-36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(30 – 36 min)</w:t>
      </w:r>
    </w:p>
    <w:bookmarkStart w:id="28" w:name="min-turn-and-talk-2-class-consensus"/>
    <w:p>
      <w:pPr>
        <w:pStyle w:val="Heading3"/>
      </w:pPr>
      <w:r>
        <w:t xml:space="preserve">30–33 min · Turn-and-Talk #2 + class consensus</w:t>
      </w:r>
    </w:p>
    <w:p>
      <w:pPr>
        <w:pStyle w:val="BlockText"/>
      </w:pPr>
      <w:r>
        <w:t xml:space="preserve">“Look at your completed sort. Turn to your partner: in Lesson 01 the Arrhenius rule said a base must</w:t>
      </w:r>
      <w:r>
        <w:t xml:space="preserve"> </w:t>
      </w:r>
      <w:r>
        <w:rPr>
          <w:i/>
          <w:iCs/>
        </w:rPr>
        <w:t xml:space="preserve">contain</w:t>
      </w:r>
      <w:r>
        <w:t xml:space="preserve"> </w:t>
      </w:r>
      <w:r>
        <w:t xml:space="preserve">OH⁻. But in equation 2, ammonia is a base and contains no OH⁻. What did ammonia actually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that made it behave like a base?”</w:t>
      </w:r>
    </w:p>
    <w:p>
      <w:pPr>
        <w:pStyle w:val="FirstParagraph"/>
      </w:pPr>
      <w:r>
        <w:t xml:space="preserve">Target consensus: ammonia behaved like a base because it</w:t>
      </w:r>
      <w:r>
        <w:t xml:space="preserve"> </w:t>
      </w:r>
      <w:r>
        <w:rPr>
          <w:b/>
          <w:bCs/>
        </w:rPr>
        <w:t xml:space="preserve">accepted a proton (H⁺)</w:t>
      </w:r>
      <w:r>
        <w:t xml:space="preserve"> </w:t>
      </w:r>
      <w:r>
        <w:t xml:space="preserve">from water. The definition of a base no longer depends on what it contains, but on what it does with a proton.</w:t>
      </w:r>
    </w:p>
    <w:p>
      <w:pPr>
        <w:pStyle w:val="BlockText"/>
      </w:pPr>
      <w:r>
        <w:t xml:space="preserve">“And in equation 1, what did HCl do that made it an acid? Did it produce H⁺ the way Arrhenius said?”</w:t>
      </w:r>
    </w:p>
    <w:p>
      <w:pPr>
        <w:pStyle w:val="FirstParagraph"/>
      </w:pPr>
      <w:r>
        <w:t xml:space="preserve">Target: HCl</w:t>
      </w:r>
      <w:r>
        <w:t xml:space="preserve"> </w:t>
      </w:r>
      <w:r>
        <w:rPr>
          <w:i/>
          <w:iCs/>
        </w:rPr>
        <w:t xml:space="preserve">donated</w:t>
      </w:r>
      <w:r>
        <w:t xml:space="preserve"> </w:t>
      </w:r>
      <w:r>
        <w:t xml:space="preserve">a proton to water (making H₃O⁺). The Arrhenius and Brønsted-Lowry models</w:t>
      </w:r>
      <w:r>
        <w:t xml:space="preserve"> </w:t>
      </w:r>
      <w:r>
        <w:rPr>
          <w:i/>
          <w:iCs/>
        </w:rPr>
        <w:t xml:space="preserve">agree</w:t>
      </w:r>
      <w:r>
        <w:t xml:space="preserve"> </w:t>
      </w:r>
      <w:r>
        <w:t xml:space="preserve">about HCl — both call it an acid. The two models only diverge for cases like ammonia, where there is no OH⁻ to point to. The newer model explains everything the old one did, plus more.</w:t>
      </w:r>
    </w:p>
    <w:bookmarkEnd w:id="28"/>
    <w:bookmarkStart w:id="29" w:name="Xb1d75326a547001c764c7e65722fa2c14b6c7a6"/>
    <w:p>
      <w:pPr>
        <w:pStyle w:val="Heading3"/>
      </w:pPr>
      <w:r>
        <w:t xml:space="preserve">33–36 min · Vocabulary introduction (exactly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“Let’s name what we’ve been doing all period. The particle that</w:t>
      </w:r>
      <w:r>
        <w:t xml:space="preserve"> </w:t>
      </w:r>
      <w:r>
        <w:rPr>
          <w:i/>
          <w:iCs/>
        </w:rPr>
        <w:t xml:space="preserve">gives away</w:t>
      </w:r>
      <w:r>
        <w:t xml:space="preserve"> </w:t>
      </w:r>
      <w:r>
        <w:t xml:space="preserve">a proton — HCl in equation 1, water in equation 2 — is the</w:t>
      </w:r>
      <w:r>
        <w:t xml:space="preserve"> </w:t>
      </w:r>
      <w:r>
        <w:rPr>
          <w:b/>
          <w:bCs/>
        </w:rPr>
        <w:t xml:space="preserve">Brønsted-Lowry acid</w:t>
      </w:r>
      <w:r>
        <w:t xml:space="preserve">: a</w:t>
      </w:r>
      <w:r>
        <w:t xml:space="preserve"> </w:t>
      </w:r>
      <w:r>
        <w:rPr>
          <w:b/>
          <w:bCs/>
        </w:rPr>
        <w:t xml:space="preserve">proton donor</w:t>
      </w:r>
      <w:r>
        <w:t xml:space="preserve">. The particle that</w:t>
      </w:r>
      <w:r>
        <w:t xml:space="preserve"> </w:t>
      </w:r>
      <w:r>
        <w:rPr>
          <w:i/>
          <w:iCs/>
        </w:rPr>
        <w:t xml:space="preserve">takes</w:t>
      </w:r>
      <w:r>
        <w:t xml:space="preserve"> </w:t>
      </w:r>
      <w:r>
        <w:t xml:space="preserve">the proton — water in equation 1, ammonia in equation 2 — is the</w:t>
      </w:r>
      <w:r>
        <w:t xml:space="preserve"> </w:t>
      </w:r>
      <w:r>
        <w:rPr>
          <w:b/>
          <w:bCs/>
        </w:rPr>
        <w:t xml:space="preserve">Brønsted-Lowry base</w:t>
      </w:r>
      <w:r>
        <w:t xml:space="preserve">: a</w:t>
      </w:r>
      <w:r>
        <w:t xml:space="preserve"> </w:t>
      </w:r>
      <w:r>
        <w:rPr>
          <w:b/>
          <w:bCs/>
        </w:rPr>
        <w:t xml:space="preserve">proton acceptor</w:t>
      </w:r>
      <w:r>
        <w:t xml:space="preserve">. That is the entire model. An acid donates H⁺; a base accepts H⁺. Notice the word</w:t>
      </w:r>
      <w:r>
        <w:t xml:space="preserve"> </w:t>
      </w:r>
      <w:r>
        <w:rPr>
          <w:i/>
          <w:iCs/>
        </w:rPr>
        <w:t xml:space="preserve">donor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acceptor</w:t>
      </w:r>
      <w:r>
        <w:t xml:space="preserve"> </w:t>
      </w:r>
      <w:r>
        <w:t xml:space="preserve">— this is about a transaction, a hand-off, exactly like our opening circle.”</w:t>
      </w:r>
    </w:p>
    <w:p>
      <w:pPr>
        <w:pStyle w:val="BlockText"/>
      </w:pPr>
      <w:r>
        <w:t xml:space="preserve">“Now the third term. When an acid donates its proton, what’s left behind is a base — it could accept the proton right back. When a base accepts a proton, what it becomes is an acid — it now has a proton it could give back. Those before-and-after partners are a</w:t>
      </w:r>
      <w:r>
        <w:t xml:space="preserve"> </w:t>
      </w:r>
      <w:r>
        <w:rPr>
          <w:b/>
          <w:bCs/>
        </w:rPr>
        <w:t xml:space="preserve">conjugate acid-base pair</w:t>
      </w:r>
      <w:r>
        <w:t xml:space="preserve">: two species that differ by exactly one H⁺. NH₃ and NH₄⁺ are a conjugate pair. H₂O and OH⁻ are a conjugate pair. The base member always has</w:t>
      </w:r>
      <w:r>
        <w:t xml:space="preserve"> </w:t>
      </w:r>
      <w:r>
        <w:rPr>
          <w:i/>
          <w:iCs/>
        </w:rPr>
        <w:t xml:space="preserve">one fewer</w:t>
      </w:r>
      <w:r>
        <w:t xml:space="preserve"> </w:t>
      </w:r>
      <w:r>
        <w:t xml:space="preserve">H⁺ than its conjugate acid.”</w:t>
      </w:r>
    </w:p>
    <w:p>
      <w:pPr>
        <w:pStyle w:val="FirstParagraph"/>
      </w:pPr>
      <w:r>
        <w:t xml:space="preserve">Post the three terms on the board. Students fill them in on their notes.</w:t>
      </w:r>
    </w:p>
    <w:p>
      <w:pPr>
        <w:pStyle w:val="BodyText"/>
      </w:pPr>
      <w:r>
        <w:rPr>
          <w:b/>
          <w:bCs/>
        </w:rPr>
        <w:t xml:space="preserve">Discussion prompts to deploy here:</w:t>
      </w:r>
    </w:p>
    <w:p>
      <w:pPr>
        <w:pStyle w:val="Compact"/>
        <w:numPr>
          <w:ilvl w:val="0"/>
          <w:numId w:val="1010"/>
        </w:numPr>
      </w:pPr>
      <w:r>
        <w:t xml:space="preserve">“In NH₃ + H₂O → NH₄⁺ + OH⁻, name the conjugate acid of NH₃.”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Expected response:</w:t>
      </w:r>
      <w:r>
        <w:t xml:space="preserve"> </w:t>
      </w:r>
      <w:r>
        <w:t xml:space="preserve">NH₄⁺. It is NH₃ plus one H⁺. NH₃ accepted a proton (it is the base), and NH₄⁺ is its conjugate acid.</w:t>
      </w:r>
    </w:p>
    <w:p>
      <w:pPr>
        <w:pStyle w:val="Compact"/>
        <w:numPr>
          <w:ilvl w:val="0"/>
          <w:numId w:val="1010"/>
        </w:numPr>
      </w:pPr>
      <w:r>
        <w:t xml:space="preserve">“Why is water the acid in the ammonia reaction but the base in the HCl reaction?”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Expected response:</w:t>
      </w:r>
      <w:r>
        <w:t xml:space="preserve"> </w:t>
      </w:r>
      <w:r>
        <w:t xml:space="preserve">because acid/base is a</w:t>
      </w:r>
      <w:r>
        <w:t xml:space="preserve"> </w:t>
      </w:r>
      <w:r>
        <w:rPr>
          <w:i/>
          <w:iCs/>
        </w:rPr>
        <w:t xml:space="preserve">role</w:t>
      </w:r>
      <w:r>
        <w:t xml:space="preserve">, not a fixed property. Whether water donates or accepts a proton depends on its reaction partner. This is exactly why the Brønsted-Lowry model is more complete: it handles a substance that switches roles, which the Arrhenius</w:t>
      </w:r>
      <w:r>
        <w:t xml:space="preserve"> </w:t>
      </w:r>
      <w:r>
        <w:t xml:space="preserve">“contains OH⁻ / contains H⁺”</w:t>
      </w:r>
      <w:r>
        <w:t xml:space="preserve"> </w:t>
      </w:r>
      <w:r>
        <w:t xml:space="preserve">rule cannot.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phase-4-elaborate-36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(36 – 40 min)</w:t>
      </w:r>
    </w:p>
    <w:bookmarkStart w:id="31" w:name="X25431cc7403fe441ab0c2aaf82299d9e6e44938"/>
    <w:p>
      <w:pPr>
        <w:pStyle w:val="Heading3"/>
      </w:pPr>
      <w:r>
        <w:t xml:space="preserve">36–39 min · Revise the model + Because/But/So expansion</w:t>
      </w:r>
    </w:p>
    <w:p>
      <w:pPr>
        <w:pStyle w:val="FirstParagraph"/>
      </w:pPr>
      <w:r>
        <w:t xml:space="preserve">Students return to their Initial Model (the two sentences about the ammonia reaction). They revise it by adding the vocabulary: label the proton donor (acid), the proton acceptor (base), and bracket each of the two conjugate acid-base pairs.</w:t>
      </w:r>
    </w:p>
    <w:p>
      <w:pPr>
        <w:pStyle w:val="BodyText"/>
      </w:pPr>
      <w:r>
        <w:t xml:space="preserve">Then run a</w:t>
      </w:r>
      <w:r>
        <w:t xml:space="preserve"> </w:t>
      </w:r>
      <w:r>
        <w:rPr>
          <w:b/>
          <w:bCs/>
        </w:rPr>
        <w:t xml:space="preserve">Because / But / So</w:t>
      </w:r>
      <w:r>
        <w:t xml:space="preserve"> </w:t>
      </w:r>
      <w:r>
        <w:t xml:space="preserve">sentence about the phenomenon. Starter on the board:</w:t>
      </w:r>
    </w:p>
    <w:p>
      <w:pPr>
        <w:pStyle w:val="BlockText"/>
      </w:pPr>
      <w:r>
        <w:rPr>
          <w:i/>
          <w:iCs/>
        </w:rPr>
        <w:t xml:space="preserve">“Ammonia (NH₃) acts as a base in water even though it contains no OH⁻.”</w:t>
      </w:r>
    </w:p>
    <w:p>
      <w:pPr>
        <w:pStyle w:val="FirstParagraph"/>
      </w:pPr>
      <w:r>
        <w:t xml:space="preserve">Model one aloud:</w:t>
      </w:r>
    </w:p>
    <w:p>
      <w:pPr>
        <w:pStyle w:val="BlockText"/>
      </w:pPr>
      <w:r>
        <w:t xml:space="preserve">“Ammonia acts as a base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it accepts a proton (H⁺) from water, which is exactly what a Brønsted-Lowry base does —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ammonia has no OH⁻ in its own formula, so the Arrhenius model could not explain its basic behavior —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the OH⁻ that turns the litmus blue actually comes from the</w:t>
      </w:r>
      <w:r>
        <w:t xml:space="preserve"> </w:t>
      </w:r>
      <w:r>
        <w:rPr>
          <w:i/>
          <w:iCs/>
        </w:rPr>
        <w:t xml:space="preserve">water</w:t>
      </w:r>
      <w:r>
        <w:t xml:space="preserve"> </w:t>
      </w:r>
      <w:r>
        <w:t xml:space="preserve">that lost its proton, and the Brønsted-Lowry model explains the whole reaction by tracking the proton transfer.”</w:t>
      </w:r>
    </w:p>
    <w:p>
      <w:pPr>
        <w:pStyle w:val="FirstParagraph"/>
      </w:pPr>
      <w:r>
        <w:t xml:space="preserve">Then have students write their own B/B/S using one of these starters: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“In the reaction HCl + H₂O → Cl⁻ + H₃O⁺, water acts as a base…”</w:t>
      </w:r>
      <w:r>
        <w:t xml:space="preserve"> </w:t>
      </w:r>
      <w:r>
        <w:t xml:space="preserve">(hint: water</w:t>
      </w:r>
      <w:r>
        <w:t xml:space="preserve"> </w:t>
      </w:r>
      <w:r>
        <w:rPr>
          <w:i/>
          <w:iCs/>
        </w:rPr>
        <w:t xml:space="preserve">accepts</w:t>
      </w:r>
      <w:r>
        <w:t xml:space="preserve"> </w:t>
      </w:r>
      <w:r>
        <w:t xml:space="preserve">the proton here)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“NH₄⁺ and NH₃ are a conjugate acid-base pair…”</w:t>
      </w:r>
      <w:r>
        <w:t xml:space="preserve"> </w:t>
      </w:r>
      <w:r>
        <w:t xml:space="preserve">(hint: they differ by exactly one H⁺)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12"/>
        </w:numPr>
      </w:pPr>
      <w:r>
        <w:t xml:space="preserve">“Because water accepted the proton from HCl…”</w:t>
      </w:r>
      <w:r>
        <w:t xml:space="preserve"> </w:t>
      </w:r>
      <w:r>
        <w:t xml:space="preserve">— good start; push for the But/So:</w:t>
      </w:r>
      <w:r>
        <w:t xml:space="preserve"> </w:t>
      </w:r>
      <w:r>
        <w:t xml:space="preserve">“but in the ammonia reaction water donated a proton instead, so water’s role depends on its partner — it is the base with HCl and the acid with NH₃.”</w:t>
      </w:r>
    </w:p>
    <w:p>
      <w:pPr>
        <w:pStyle w:val="Compact"/>
        <w:numPr>
          <w:ilvl w:val="0"/>
          <w:numId w:val="1012"/>
        </w:numPr>
      </w:pPr>
      <w:r>
        <w:t xml:space="preserve">“Because NH₄⁺ has one more H than NH₃…”</w:t>
      </w:r>
      <w:r>
        <w:t xml:space="preserve"> </w:t>
      </w:r>
      <w:r>
        <w:t xml:space="preserve">— excellent; push for the So:</w:t>
      </w:r>
      <w:r>
        <w:t xml:space="preserve"> </w:t>
      </w:r>
      <w:r>
        <w:t xml:space="preserve">“so removing one H⁺ from the conjugate acid NH₄⁺ gives back the conjugate base NH₃, and the +1 charge disappears with the proton.”</w:t>
      </w:r>
    </w:p>
    <w:bookmarkEnd w:id="31"/>
    <w:bookmarkStart w:id="32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BlockText"/>
      </w:pPr>
      <w:r>
        <w:t xml:space="preserve">“Return to our driving question: how can ammonia be a base with no OH⁻? You now have the answer. In one sentence, using the words</w:t>
      </w:r>
      <w:r>
        <w:t xml:space="preserve"> </w:t>
      </w:r>
      <w:r>
        <w:rPr>
          <w:i/>
          <w:iCs/>
        </w:rPr>
        <w:t xml:space="preserve">proton acceptor</w:t>
      </w:r>
      <w:r>
        <w:t xml:space="preserve">, explain where the OH⁻ in an ammonia solution comes from.”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“Ammonia is a base because it is a proton acceptor — it pulls an H⁺ off a water molecule, and the water left behind becomes OH⁻, which is what makes the solution basic.”</w:t>
      </w:r>
    </w:p>
    <w:p>
      <w:pPr>
        <w:pStyle w:val="BlockText"/>
      </w:pPr>
      <w:r>
        <w:t xml:space="preserve">“The Arrhenius model wasn’t wrong about OH⁻ making things basic. It just couldn’t tell you where the OH⁻ came from when the base had none of its own. Brønsted-Lowry follows the proton, and the proton tells the whole story.”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34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FirstParagraph"/>
      </w:pPr>
      <w:r>
        <w:t xml:space="preserve">Post or read aloud:</w:t>
      </w:r>
    </w:p>
    <w:p>
      <w:pPr>
        <w:pStyle w:val="BlockText"/>
      </w:pPr>
      <w:r>
        <w:rPr>
          <w:i/>
          <w:iCs/>
        </w:rPr>
        <w:t xml:space="preserve">Consider the reaction: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HF + H₂O → F⁻ + H₃O⁺</w:t>
      </w:r>
      <w:r>
        <w:t xml:space="preserve"> </w:t>
      </w:r>
      <w:r>
        <w:rPr>
          <w:i/>
          <w:iCs/>
        </w:rPr>
        <w:t xml:space="preserve">(a) Identify the Brønsted-Lowry acid (proton donor) and the Brønsted-Lowry base (proton acceptor) on the reactant side.</w:t>
      </w:r>
      <w:r>
        <w:t xml:space="preserve"> </w:t>
      </w:r>
      <w:r>
        <w:rPr>
          <w:i/>
          <w:iCs/>
        </w:rPr>
        <w:t xml:space="preserve">(b) Identify the two conjugate acid-base pairs in this reaction.</w:t>
      </w:r>
      <w:r>
        <w:t xml:space="preserve"> </w:t>
      </w:r>
      <w:r>
        <w:rPr>
          <w:i/>
          <w:iCs/>
        </w:rPr>
        <w:t xml:space="preserve">(c) In one sentence, explain why this reaction is described as a proton transfer rather than the production of OH⁻.</w:t>
      </w:r>
    </w:p>
    <w:p>
      <w:pPr>
        <w:pStyle w:val="FirstParagraph"/>
      </w:pPr>
      <w:r>
        <w:t xml:space="preserve">Expected answers are in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“Today an old rule you trusted —</w:t>
      </w:r>
      <w:r>
        <w:t xml:space="preserve"> </w:t>
      </w:r>
      <w:r>
        <w:t xml:space="preserve">‘a base must contain OH⁻’</w:t>
      </w:r>
      <w:r>
        <w:t xml:space="preserve"> </w:t>
      </w:r>
      <w:r>
        <w:t xml:space="preserve">— turned out to be incomplete, and a better model replaced it. In one sentence: what is one time you had to update something you believed when new evidence showed up, and who or what helped you see it differently?”</w:t>
      </w:r>
    </w:p>
    <w:p>
      <w:pPr>
        <w:pStyle w:val="FirstParagraph"/>
      </w:pPr>
      <w:r>
        <w:t xml:space="preserve">Collect worksheets; note which students correctly identified the</w:t>
      </w:r>
      <w:r>
        <w:t xml:space="preserve"> </w:t>
      </w:r>
      <w:r>
        <w:rPr>
          <w:i/>
          <w:iCs/>
        </w:rPr>
        <w:t xml:space="preserve">donor/acceptor roles</w:t>
      </w:r>
      <w:r>
        <w:t xml:space="preserve"> </w:t>
      </w:r>
      <w:r>
        <w:t xml:space="preserve">versus students who paired the conjugate species across the wrong backbones (e.g., pairing the donor with the other product). The cross-pairing error and the</w:t>
      </w:r>
      <w:r>
        <w:t xml:space="preserve"> </w:t>
      </w:r>
      <w:r>
        <w:t xml:space="preserve">“water can be either”</w:t>
      </w:r>
      <w:r>
        <w:t xml:space="preserve"> </w:t>
      </w:r>
      <w:r>
        <w:t xml:space="preserve">insight are the two main stumbling blocks — target those students for a brief one-on-one check at the start of the next lesson.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 base has to contain OH⁻.”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That is the Arrhenius rule, and it is incomplete. A Brønsted-Lowry base is a</w:t>
      </w:r>
      <w:r>
        <w:t xml:space="preserve"> </w:t>
      </w:r>
      <w:r>
        <w:rPr>
          <w:i/>
          <w:iCs/>
        </w:rPr>
        <w:t xml:space="preserve">proton acceptor</w:t>
      </w:r>
      <w:r>
        <w:t xml:space="preserve">; it need not contain OH⁻ at all. Ammonia (NH₃) is a base because it accepts an H⁺ from water — the resulting OH⁻ comes from the water, not from the ammonia.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“Brønsted-Lowry replaces and contradicts Arrhenius.”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The two models</w:t>
      </w:r>
      <w:r>
        <w:t xml:space="preserve"> </w:t>
      </w:r>
      <w:r>
        <w:rPr>
          <w:i/>
          <w:iCs/>
        </w:rPr>
        <w:t xml:space="preserve">agree</w:t>
      </w:r>
      <w:r>
        <w:t xml:space="preserve"> </w:t>
      </w:r>
      <w:r>
        <w:t xml:space="preserve">on every Arrhenius acid and base (HCl is an acid in both; NaOH is a base in both). Brønsted-Lowry is a</w:t>
      </w:r>
      <w:r>
        <w:t xml:space="preserve"> </w:t>
      </w:r>
      <w:r>
        <w:rPr>
          <w:i/>
          <w:iCs/>
        </w:rPr>
        <w:t xml:space="preserve">broader</w:t>
      </w:r>
      <w:r>
        <w:t xml:space="preserve"> </w:t>
      </w:r>
      <w:r>
        <w:t xml:space="preserve">model that explains additional cases (like NH₃) the Arrhenius model cannot. A more complete model extends the older one; it does not erase it.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 substance is permanently an acid or permanently a base.”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Acid and base are</w:t>
      </w:r>
      <w:r>
        <w:t xml:space="preserve"> </w:t>
      </w:r>
      <w:r>
        <w:rPr>
          <w:i/>
          <w:iCs/>
        </w:rPr>
        <w:t xml:space="preserve">roles</w:t>
      </w:r>
      <w:r>
        <w:t xml:space="preserve"> </w:t>
      </w:r>
      <w:r>
        <w:t xml:space="preserve">in a particular reaction, not fixed labels. Water acts as a base (proton acceptor) when it reacts with HCl, but as an acid (proton donor) when it reacts with NH₃. The same species can play either role depending on its partner.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“Conjugate pairs are any acid and base in the equation.”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 conjugate acid-base pair is two species that differ by</w:t>
      </w:r>
      <w:r>
        <w:t xml:space="preserve"> </w:t>
      </w:r>
      <w:r>
        <w:rPr>
          <w:i/>
          <w:iCs/>
        </w:rPr>
        <w:t xml:space="preserve">exactly one H⁺</w:t>
      </w:r>
      <w:r>
        <w:t xml:space="preserve"> </w:t>
      </w:r>
      <w:r>
        <w:t xml:space="preserve">on the same backbone. In HCl + H₂O → Cl⁻ + H₃O⁺, the pairs are HCl/Cl⁻ and H₃O⁺/H₂O 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HCl/H₃O⁺. Pairing the donor with the other product’s acceptor is the most common error; always pair by the one-H difference.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“The conjugate acid and conjugate base have the same charge.”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Adding an H⁺ adds one unit of positive charge. The conjugate acid always has a charge one unit more positive than its conjugate base: NH₄⁺ (charge +1) vs. NH₃ (charge 0); H₂O (charge 0) vs. OH⁻ (charge −1). Tracking the charge change is a reliable check on a correct pairing.</w:t>
      </w:r>
    </w:p>
    <w:p>
      <w:r>
        <w:pict>
          <v:rect style="width:0;height:1.5pt" o:hralign="center" o:hrstd="t" o:hr="t"/>
        </w:pict>
      </w:r>
    </w:p>
    <w:bookmarkEnd w:id="36"/>
    <w:bookmarkStart w:id="37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Proton-transfer sentence frame:</w:t>
      </w:r>
      <w:r>
        <w:t xml:space="preserve"> </w:t>
      </w:r>
      <w:r>
        <w:rPr>
          <w:i/>
          <w:iCs/>
        </w:rPr>
        <w:t xml:space="preserve">“___ donated an H⁺, so it is the acid; ___ accepted an H⁺, so it is the base.”</w:t>
      </w:r>
      <w:r>
        <w:t xml:space="preserve"> </w:t>
      </w:r>
      <w:r>
        <w:t xml:space="preserve">and *“___ and ___ are a conjugate pair because they differ by one ___.”* Word-choice box displayed on the board throughout: {proton, donor, acceptor, conjugate pair, H⁺}. Pair each term with a gesture: open hand pushing out for</w:t>
      </w:r>
      <w:r>
        <w:t xml:space="preserve"> </w:t>
      </w:r>
      <w:r>
        <w:rPr>
          <w:i/>
          <w:iCs/>
        </w:rPr>
        <w:t xml:space="preserve">donor</w:t>
      </w:r>
      <w:r>
        <w:t xml:space="preserve">, cupped hands pulling in for</w:t>
      </w:r>
      <w:r>
        <w:t xml:space="preserve"> </w:t>
      </w:r>
      <w:r>
        <w:rPr>
          <w:i/>
          <w:iCs/>
        </w:rPr>
        <w:t xml:space="preserve">acceptor</w:t>
      </w:r>
      <w:r>
        <w:t xml:space="preserve">. Color-code H⁺ in the same orange used in</w:t>
      </w:r>
      <w:r>
        <w:t xml:space="preserve"> </w:t>
      </w:r>
      <w:r>
        <w:rPr>
          <w:rStyle w:val="VerbatimChar"/>
        </w:rPr>
        <w:t xml:space="preserve">figures/proton_transfer_nh3.png</w:t>
      </w:r>
      <w:r>
        <w:t xml:space="preserve"> </w:t>
      </w:r>
      <w:r>
        <w:t xml:space="preserve">so students can match the figure to the equations.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Pre-print the equations with the hydrogens in each species already counted (e.g.,</w:t>
      </w:r>
      <w:r>
        <w:t xml:space="preserve"> </w:t>
      </w:r>
      <w:r>
        <w:t xml:space="preserve">“HCl = 1 H, Cl⁻ = 0 H”</w:t>
      </w:r>
      <w:r>
        <w:t xml:space="preserve">) so the proton-tracking lookup is removed as a barrier and the student focuses on the donor/acceptor decision. Provide a partially completed sort table where one of the two pairs is already filled in for each equation. Offer a two-color highlighter routine: highlight the proton-giver in one color and the proton-taker in another before naming anything. Calculator not required; charge bookkeeping can be supported with a +1/0/−1 number line card.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(1) Water acts as an acid in one reaction and a base in another — research the term for a substance that can do both (</w:t>
      </w:r>
      <w:r>
        <w:rPr>
          <w:i/>
          <w:iCs/>
        </w:rPr>
        <w:t xml:space="preserve">amphoteric</w:t>
      </w:r>
      <w:r>
        <w:t xml:space="preserve">) and find one other amphoteric species (e.g., HCO₃⁻). (2) Write the conjugate base of H₂SO₄ and then the conjugate base of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(a two-step proton loss: H₂SO₄ → HSO₄⁻ → SO₄²⁻). (3) Explain in three sentences why the Brønsted-Lowry model is called a</w:t>
      </w:r>
      <w:r>
        <w:t xml:space="preserve"> </w:t>
      </w:r>
      <w:r>
        <w:rPr>
          <w:i/>
          <w:iCs/>
        </w:rPr>
        <w:t xml:space="preserve">more complete</w:t>
      </w:r>
      <w:r>
        <w:t xml:space="preserve"> </w:t>
      </w:r>
      <w:r>
        <w:t xml:space="preserve">model than Arrhenius, using the ammonia case as your evidence — connect to the Systems &amp; System Models CCC.</w:t>
      </w:r>
    </w:p>
    <w:p>
      <w:r>
        <w:pict>
          <v:rect style="width:0;height:1.5pt" o:hralign="center" o:hrstd="t" o:hr="t"/>
        </w:pict>
      </w:r>
    </w:p>
    <w:bookmarkEnd w:id="37"/>
    <w:bookmarkStart w:id="38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ACTIVE LEARNING — proton-tracking sort before the vocabulary.</w:t>
      </w:r>
      <w:r>
        <w:t xml:space="preserve"> </w:t>
      </w:r>
      <w:r>
        <w:t xml:space="preserve">Active learning means students</w:t>
      </w:r>
      <w:r>
        <w:t xml:space="preserve"> </w:t>
      </w:r>
      <w:r>
        <w:rPr>
          <w:i/>
          <w:iCs/>
        </w:rPr>
        <w:t xml:space="preserve">construct</w:t>
      </w:r>
      <w:r>
        <w:t xml:space="preserve"> </w:t>
      </w:r>
      <w:r>
        <w:t xml:space="preserve">the concept through doing, then attach the name afterward — the opposite of being told a definition and then practicing it. In this lesson the entire donor/acceptor/conjugate-pair framework is</w:t>
      </w:r>
      <w:r>
        <w:t xml:space="preserve"> </w:t>
      </w:r>
      <w:r>
        <w:rPr>
          <w:i/>
          <w:iCs/>
        </w:rPr>
        <w:t xml:space="preserve">discovered</w:t>
      </w:r>
      <w:r>
        <w:t xml:space="preserve"> </w:t>
      </w:r>
      <w:r>
        <w:t xml:space="preserve">by students physically tracking H⁺ through three equations in Phase 2, before a single vocabulary term is spoken. By the time the teacher names</w:t>
      </w:r>
      <w:r>
        <w:t xml:space="preserve"> </w:t>
      </w:r>
      <w:r>
        <w:t xml:space="preserve">“proton donor”</w:t>
      </w:r>
      <w:r>
        <w:t xml:space="preserve"> </w:t>
      </w:r>
      <w:r>
        <w:t xml:space="preserve">and</w:t>
      </w:r>
      <w:r>
        <w:t xml:space="preserve"> </w:t>
      </w:r>
      <w:r>
        <w:t xml:space="preserve">“proton acceptor”</w:t>
      </w:r>
      <w:r>
        <w:t xml:space="preserve"> </w:t>
      </w:r>
      <w:r>
        <w:t xml:space="preserve">in Phase 3, students have already sorted every species into givers and takers with their own hands. The word lands on a pattern they already own.</w:t>
      </w:r>
    </w:p>
    <w:p>
      <w:pPr>
        <w:pStyle w:val="BodyText"/>
      </w:pPr>
      <w:r>
        <w:rPr>
          <w:b/>
          <w:bCs/>
        </w:rPr>
        <w:t xml:space="preserve">How to run it in this lesson (Phase 2 → Phase 3):</w:t>
      </w:r>
    </w:p>
    <w:p>
      <w:pPr>
        <w:pStyle w:val="Compact"/>
        <w:numPr>
          <w:ilvl w:val="0"/>
          <w:numId w:val="1015"/>
        </w:numPr>
      </w:pPr>
      <w:r>
        <w:t xml:space="preserve">Give students the three equations with</w:t>
      </w:r>
      <w:r>
        <w:t xml:space="preserve"> </w:t>
      </w:r>
      <w:r>
        <w:rPr>
          <w:b/>
          <w:bCs/>
        </w:rPr>
        <w:t xml:space="preserve">no vocabulary</w:t>
      </w:r>
      <w:r>
        <w:t xml:space="preserve"> </w:t>
      </w:r>
      <w:r>
        <w:t xml:space="preserve">and the single instruction: follow the H⁺. Circle the giver, arrow to the taker (Phase 2, 10–15 min).</w:t>
      </w:r>
    </w:p>
    <w:p>
      <w:pPr>
        <w:pStyle w:val="Compact"/>
        <w:numPr>
          <w:ilvl w:val="0"/>
          <w:numId w:val="1015"/>
        </w:numPr>
      </w:pPr>
      <w:r>
        <w:t xml:space="preserve">Have them sort the species into</w:t>
      </w:r>
      <w:r>
        <w:t xml:space="preserve"> </w:t>
      </w:r>
      <w:r>
        <w:t xml:space="preserve">“differ-by-one-H partner pairs”</w:t>
      </w:r>
      <w:r>
        <w:t xml:space="preserve"> </w:t>
      </w:r>
      <w:r>
        <w:t xml:space="preserve">— still no term for it (Phase 2, 22–30 min). The cognitive work of pairing by backbone and checking charge happens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word</w:t>
      </w:r>
      <w:r>
        <w:t xml:space="preserve"> </w:t>
      </w:r>
      <w:r>
        <w:t xml:space="preserve">“conjugate”</w:t>
      </w:r>
      <w:r>
        <w:t xml:space="preserve"> </w:t>
      </w:r>
      <w:r>
        <w:t xml:space="preserve">exists for them.</w:t>
      </w:r>
    </w:p>
    <w:p>
      <w:pPr>
        <w:pStyle w:val="Compact"/>
        <w:numPr>
          <w:ilvl w:val="0"/>
          <w:numId w:val="1015"/>
        </w:numPr>
      </w:pPr>
      <w:r>
        <w:t xml:space="preserve">Only in Phase 3 (33–36 min) attach the three names — proton donor, proton acceptor, conjugate acid-base pair — to the categories students have already built. Cold-call two or three students to point at their own sort and say which is the donor and which pair is conjugate.</w:t>
      </w:r>
    </w:p>
    <w:p>
      <w:pPr>
        <w:pStyle w:val="FirstParagraph"/>
      </w:pPr>
      <w:r>
        <w:rPr>
          <w:b/>
          <w:bCs/>
        </w:rPr>
        <w:t xml:space="preserve">Why active learning fits Brønsted-Lowry:</w:t>
      </w:r>
      <w:r>
        <w:t xml:space="preserve"> </w:t>
      </w:r>
      <w:r>
        <w:t xml:space="preserve">The model is fundamentally a</w:t>
      </w:r>
      <w:r>
        <w:t xml:space="preserve"> </w:t>
      </w:r>
      <w:r>
        <w:rPr>
          <w:i/>
          <w:iCs/>
        </w:rPr>
        <w:t xml:space="preserve">verb</w:t>
      </w:r>
      <w:r>
        <w:t xml:space="preserve"> </w:t>
      </w:r>
      <w:r>
        <w:t xml:space="preserve">(</w:t>
      </w:r>
      <w:r>
        <w:t xml:space="preserve">“donates,”</w:t>
      </w:r>
      <w:r>
        <w:t xml:space="preserve"> </w:t>
      </w:r>
      <w:r>
        <w:t xml:space="preserve">“accepts”</w:t>
      </w:r>
      <w:r>
        <w:t xml:space="preserve">) rather than a</w:t>
      </w:r>
      <w:r>
        <w:t xml:space="preserve"> </w:t>
      </w:r>
      <w:r>
        <w:rPr>
          <w:i/>
          <w:iCs/>
        </w:rPr>
        <w:t xml:space="preserve">noun</w:t>
      </w:r>
      <w:r>
        <w:t xml:space="preserve"> </w:t>
      </w:r>
      <w:r>
        <w:t xml:space="preserve">(</w:t>
      </w:r>
      <w:r>
        <w:t xml:space="preserve">“contains OH⁻”</w:t>
      </w:r>
      <w:r>
        <w:t xml:space="preserve">). Students who are handed the definition tend to revert to the Arrhenius habit of scanning the formula for OH⁻. Students who first</w:t>
      </w:r>
      <w:r>
        <w:t xml:space="preserve"> </w:t>
      </w:r>
      <w:r>
        <w:rPr>
          <w:i/>
          <w:iCs/>
        </w:rPr>
        <w:t xml:space="preserve">track the proton with their pencil</w:t>
      </w:r>
      <w:r>
        <w:t xml:space="preserve"> </w:t>
      </w:r>
      <w:r>
        <w:t xml:space="preserve">internalize the transfer as an action, which is precisely the conceptual shift the standard (PS1-11) requires. The doing prevents the misconception.</w:t>
      </w:r>
    </w:p>
    <w:p>
      <w:pPr>
        <w:pStyle w:val="BodyText"/>
      </w:pPr>
      <w:r>
        <w:rPr>
          <w:b/>
          <w:bCs/>
        </w:rPr>
        <w:t xml:space="preserve">CRSE connection:</w:t>
      </w:r>
      <w:r>
        <w:t xml:space="preserve"> </w:t>
      </w:r>
      <w:r>
        <w:t xml:space="preserve">The opening circle prompt (a time you handed something off, or received something) draws on every student’s everyday experience of giving and receiving — a universally shared human action across cultures and home languages. Grounding an abstract particle-level idea (proton transfer) in the familiar social act of a hand-off honors students’ lived knowledge and gives ENL students a concrete, language-light anchor for the donor/acceptor relationship before the technical vocabulary arrives.</w:t>
      </w:r>
    </w:p>
    <w:p>
      <w:r>
        <w:pict>
          <v:rect style="width:0;height:1.5pt" o:hralign="center" o:hrstd="t" o:hr="t"/>
        </w:pict>
      </w:r>
    </w:p>
    <w:bookmarkEnd w:id="38"/>
    <w:bookmarkStart w:id="39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household ammonia cleaner turns red litmus blue with no OH⁻ in NH₃; figure</w:t>
            </w:r>
            <w:r>
              <w:t xml:space="preserve"> </w:t>
            </w:r>
            <w:r>
              <w:rPr>
                <w:rStyle w:val="VerbatimChar"/>
              </w:rPr>
              <w:t xml:space="preserve">proton_transfer_nh3.png</w:t>
            </w:r>
            <w:r>
              <w:t xml:space="preserve">; return in Phase 4 to explain where the OH⁻ comes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which particle gave the H⁺, which took it?); Phase 3 (TT#2 — what did ammonia</w:t>
            </w:r>
            <w:r>
              <w:t xml:space="preserve"> </w:t>
            </w:r>
            <w:r>
              <w:rPr>
                <w:i/>
                <w:iCs/>
              </w:rPr>
              <w:t xml:space="preserve">do</w:t>
            </w:r>
            <w:r>
              <w:t xml:space="preserve"> </w:t>
            </w:r>
            <w:r>
              <w:t xml:space="preserve">to act like a base?)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2 ABCs proton-tracking (track H⁺ before any term); Initial Model (two sentences on the ammonia transfer); group conjugate-pair sort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Systems and System Models</w:t>
            </w:r>
            <w:r>
              <w:t xml:space="preserve">; explicit in Phase 3 (Arrhenius vs. Brønsted-Lowry model comparison) and Phase 4 (B/B/S: incomplete model → complete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introduced at 33–36 min: proton donor (acid) / proton acceptor (base) / conjugate acid-base 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students return to the driving question and explain, using their sort evidence and the figure, where the ammonia solution’s OH⁻ originates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block: proton-transfer sentence frames, word-choice box, gestures, pre-counted hydrogens, partially completed sort table, charge number-line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(HF + H₂O proton transfer: label donor/acceptor and both conjugate pairs)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conjugate-pair example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0"/>
    <w:bookmarkStart w:id="41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Brønsted-Lowry acid (proton donor)</w:t>
      </w:r>
      <w:r>
        <w:t xml:space="preserve"> </w:t>
      </w:r>
      <w:r>
        <w:t xml:space="preserve">— a substance that donates (gives away) a hydrogen ion, H⁺, in a reaction; e.g., HCl donates a proton to water, and in the ammonia reaction water itself is the proton donor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Brønsted-Lowry base (proton acceptor)</w:t>
      </w:r>
      <w:r>
        <w:t xml:space="preserve"> </w:t>
      </w:r>
      <w:r>
        <w:t xml:space="preserve">— a substance that accepts (takes) a hydrogen ion, H⁺, in a reaction; e.g., NH₃ accepts a proton from water and becomes NH₄⁺, which is why ammonia is basic even though it contains no OH⁻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conjugate acid-base pair</w:t>
      </w:r>
      <w:r>
        <w:t xml:space="preserve"> </w:t>
      </w:r>
      <w:r>
        <w:t xml:space="preserve">— two species that differ by exactly one H⁺ (and one unit of charge); the conjugate acid has one more H⁺ than the conjugate base. Examples: NH₄⁺/NH₃ and H₂O/OH⁻</w:t>
      </w:r>
    </w:p>
    <w:bookmarkEnd w:id="41"/>
    <w:bookmarkEnd w:id="42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2026-06-01T19:45:45Z</dcterms:created>
  <dcterms:modified xsi:type="dcterms:W3CDTF">2026-06-01T19:45:45Z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