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emical-reactions-moles-unit-plan"/>
    <w:p>
      <w:pPr>
        <w:pStyle w:val="Heading1"/>
      </w:pPr>
      <w:r>
        <w:t xml:space="preserve">Chemical Reactions &amp; Moles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9: Chemical Reactions &amp; Moles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7 lessons · ~7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turns the symbolic language of chemistry into a quantitative tool. Students begin by writing and balancing chemical equations, then ground that procedure in the Law of Conservation of Mass — atoms are rearranged, never created or destroyed. From there they learn to classify reactions by type, to predict whether a single-replacement reaction will occur using the activity series, and finally to count the uncountable: the mole becomes the bridge between the particle scale they cannot see and the gram scale they can weigh. The unit culminates in empirical/molecular formula determination and full mole-ratio stoichiometry, equipping students to answer the central HS-PS1-7 question —</w:t>
      </w:r>
      <w:r>
        <w:t xml:space="preserve"> </w:t>
      </w:r>
      <w:r>
        <w:rPr>
          <w:i/>
          <w:iCs/>
        </w:rPr>
        <w:t xml:space="preserve">how much?</w:t>
      </w:r>
      <w:r>
        <w:t xml:space="preserve"> </w:t>
      </w:r>
      <w:r>
        <w:t xml:space="preserve">— for any reaction they encounter.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Writing &amp; Balancing Equations</w:t>
            </w:r>
          </w:p>
        </w:tc>
        <w:tc>
          <w:tcPr/>
          <w:p>
            <w:pPr>
              <w:pStyle w:val="Compact"/>
            </w:pPr>
            <w:r>
              <w:t xml:space="preserve">Adjust coefficients so atoms in = atoms out; the equation records a real rearrangement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Conservation of Matter</w:t>
            </w:r>
          </w:p>
        </w:tc>
        <w:tc>
          <w:tcPr/>
          <w:p>
            <w:pPr>
              <w:pStyle w:val="Compact"/>
            </w:pPr>
            <w:r>
              <w:t xml:space="preserve">Mass is conserved;</w:t>
            </w:r>
            <w:r>
              <w:t xml:space="preserve"> </w:t>
            </w:r>
            <w:r>
              <w:t xml:space="preserve">“lost”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“gained”</w:t>
            </w:r>
            <w:r>
              <w:t xml:space="preserve"> </w:t>
            </w:r>
            <w:r>
              <w:t xml:space="preserve">mass is the system being open vs. 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Types of Chemical Reactions</w:t>
            </w:r>
          </w:p>
        </w:tc>
        <w:tc>
          <w:tcPr/>
          <w:p>
            <w:pPr>
              <w:pStyle w:val="Compact"/>
            </w:pPr>
            <w:r>
              <w:t xml:space="preserve">Synthesis, decomposition, single/double replacement, combustion — patterns predict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Spontaneous Reactions</w:t>
            </w:r>
          </w:p>
        </w:tc>
        <w:tc>
          <w:tcPr/>
          <w:p>
            <w:pPr>
              <w:pStyle w:val="Compact"/>
            </w:pPr>
            <w:r>
              <w:t xml:space="preserve">The activity series ranks metals; a more active metal replaces a less active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Defining the Mole</w:t>
            </w:r>
          </w:p>
        </w:tc>
        <w:tc>
          <w:tcPr/>
          <w:p>
            <w:pPr>
              <w:pStyle w:val="Compact"/>
            </w:pPr>
            <w:r>
              <w:t xml:space="preserve">The mole counts particles by weighing; Avogadro’s number links count, mass, and molar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Empirical &amp; Molecular Formulas</w:t>
            </w:r>
          </w:p>
        </w:tc>
        <w:tc>
          <w:tcPr/>
          <w:p>
            <w:pPr>
              <w:pStyle w:val="Compact"/>
            </w:pPr>
            <w:r>
              <w:t xml:space="preserve">Mass-percent data yields the simplest atom ratio, then the true molecular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Mole Calculations &amp; Stoichiometry</w:t>
            </w:r>
          </w:p>
        </w:tc>
        <w:tc>
          <w:tcPr/>
          <w:p>
            <w:pPr>
              <w:pStyle w:val="Compact"/>
            </w:pPr>
            <w:r>
              <w:t xml:space="preserve">Mole ratios from a balanced equation predict amounts; the limiting reactant caps the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Writing &amp; Balancing Equations</w:t>
            </w:r>
          </w:p>
        </w:tc>
        <w:tc>
          <w:tcPr/>
          <w:p>
            <w:pPr>
              <w:pStyle w:val="Compact"/>
            </w:pPr>
            <w:r>
              <w:t xml:space="preserve">Magnesium burns sealed — the balance rises, not falls</w:t>
            </w:r>
          </w:p>
        </w:tc>
        <w:tc>
          <w:tcPr/>
          <w:p>
            <w:pPr>
              <w:pStyle w:val="Compact"/>
            </w:pPr>
            <w:r>
              <w:t xml:space="preserve">Active Learning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Conservation of Matter</w:t>
            </w:r>
          </w:p>
        </w:tc>
        <w:tc>
          <w:tcPr/>
          <w:p>
            <w:pPr>
              <w:pStyle w:val="Compact"/>
            </w:pPr>
            <w:r>
              <w:t xml:space="preserve">Steel wool gains mass as it burns; sealed flask holds steady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Types of Chemical Reactions</w:t>
            </w:r>
          </w:p>
        </w:tc>
        <w:tc>
          <w:tcPr/>
          <w:p>
            <w:pPr>
              <w:pStyle w:val="Compact"/>
            </w:pPr>
            <w:r>
              <w:t xml:space="preserve">Two colorless solutions: one blooms a white solid, one stays clear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Spontaneous Reactions</w:t>
            </w:r>
          </w:p>
        </w:tc>
        <w:tc>
          <w:tcPr/>
          <w:p>
            <w:pPr>
              <w:pStyle w:val="Compact"/>
            </w:pPr>
            <w:r>
              <w:t xml:space="preserve">Zinc coats with copper, but copper ignores zinc sulfate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Defining the Mole</w:t>
            </w:r>
          </w:p>
        </w:tc>
        <w:tc>
          <w:tcPr/>
          <w:p>
            <w:pPr>
              <w:pStyle w:val="Compact"/>
            </w:pPr>
            <w:r>
              <w:t xml:space="preserve">Counting 500 beans by weighing, not one at a time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Empirical &amp; Molecular Formulas</w:t>
            </w:r>
          </w:p>
        </w:tc>
        <w:tc>
          <w:tcPr/>
          <w:p>
            <w:pPr>
              <w:pStyle w:val="Compact"/>
            </w:pPr>
            <w:r>
              <w:t xml:space="preserve">An unlabeled white powder named</w:t>
            </w:r>
            <w:r>
              <w:t xml:space="preserve"> </w:t>
            </w:r>
            <w:r>
              <w:t xml:space="preserve">“MgO”</w:t>
            </w:r>
            <w:r>
              <w:t xml:space="preserve"> </w:t>
            </w:r>
            <w:r>
              <w:t xml:space="preserve">from two balance readings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 Mole Calculations &amp; Stoichiometry</w:t>
            </w:r>
          </w:p>
        </w:tc>
        <w:tc>
          <w:tcPr/>
          <w:p>
            <w:pPr>
              <w:pStyle w:val="Compact"/>
            </w:pPr>
            <w:r>
              <w:t xml:space="preserve">A fire dies with fuel left — oxygen ran out at the flame front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t xml:space="preserve">Double-period days (every other day) give the formula-determination and stoichiometry labs room to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01, 04, 07 (balancing-equation manipulatives and unit-opening circle; activity-series prediction stations; campfire/limiting-reactant lab).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Lessons 02, 05 (Because/But/So on open vs. closed systems; appositive defining the mole and Avogadro’s number).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Lessons 03, 06 (reaction-type thin-slices and empirical-formula problem strings at vertical surfaces).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opens Lesson 01 (unit launch) and Lesson 06 (mid-unit re-grounding before formula work).</w:t>
      </w:r>
    </w:p>
    <w:p>
      <w:pPr>
        <w:pStyle w:val="FirstParagraph"/>
      </w:pPr>
      <w:r>
        <w:t xml:space="preserve">SEL (opening connection + closing reflection), ELL/SPED supports, and OPTIC/CER literacy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HS-PS1-7</w:t>
            </w:r>
          </w:p>
        </w:tc>
        <w:tc>
          <w:tcPr/>
          <w:p>
            <w:pPr>
              <w:pStyle w:val="Compact"/>
            </w:pPr>
            <w:r>
              <w:t xml:space="preserve">Use mathematical representations to support the claim that atoms — and therefore mass — are conserved during a chemical reaction (balancing, conservation, the mole, formulas, stoichiometry)</w:t>
            </w:r>
          </w:p>
        </w:tc>
        <w:tc>
          <w:tcPr/>
          <w:p>
            <w:pPr>
              <w:pStyle w:val="Compact"/>
            </w:pPr>
            <w:r>
              <w:t xml:space="preserve">01, 02, 05, 06, 07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HS-PS1-2</w:t>
            </w:r>
          </w:p>
        </w:tc>
        <w:tc>
          <w:tcPr/>
          <w:p>
            <w:pPr>
              <w:pStyle w:val="Compact"/>
            </w:pPr>
            <w:r>
              <w:t xml:space="preserve">Construct and revise explanations for chemical reactions based on patterns (reaction types; patterns of reactivity / activity series)</w:t>
            </w:r>
          </w:p>
        </w:tc>
        <w:tc>
          <w:tcPr/>
          <w:p>
            <w:pPr>
              <w:pStyle w:val="Compact"/>
            </w:pPr>
            <w:r>
              <w:t xml:space="preserve">03, 04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coefficient · balanced equation · Law of Conservation of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Law of Conservation of Mass · closed system · open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synthesis reaction · decomposition reaction · combustion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activity series · active metal · single 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mole · Avogadro’s number · molar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percent composition · empirical formula · molecular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stoichiometry · mole ratio · limiting reactant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2026-06-01T19:45:35Z</dcterms:created>
  <dcterms:modified xsi:type="dcterms:W3CDTF">2026-06-01T19:45:35Z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