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91.png" ContentType="image/png"/>
  <Override PartName="/word/media/rId97.png" ContentType="image/png"/>
  <Override PartName="/word/media/rId94.png" ContentType="image/png"/>
  <Override PartName="/word/media/rId132.png" ContentType="image/png"/>
  <Override PartName="/word/media/rId175.png" ContentType="image/png"/>
  <Override PartName="/word/media/rId167.png" ContentType="image/png"/>
  <Override PartName="/word/media/rId227.png" ContentType="image/png"/>
  <Override PartName="/word/media/rId288.png" ContentType="image/png"/>
  <Override PartName="/word/media/rId2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07: The Periodic Table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348" w:name="the-periodic-table"/>
    <w:p>
      <w:pPr>
        <w:pStyle w:val="Heading1"/>
      </w:pPr>
      <w:r>
        <w:t xml:space="preserve">The Periodic Table</w:t>
      </w:r>
    </w:p>
    <w:bookmarkStart w:id="15" w:name="the-periodic-table-unit-plan"/>
    <w:p>
      <w:pPr>
        <w:pStyle w:val="Heading2"/>
      </w:pPr>
      <w:r>
        <w:t xml:space="preserve">The Periodic Table — Unit Plan</w:t>
      </w:r>
    </w:p>
    <w:bookmarkStart w:id="9" w:name="cover"/>
    <w:p>
      <w:pPr>
        <w:pStyle w:val="Heading3"/>
      </w:pPr>
      <w:r>
        <w:t xml:space="preserve">Cover</w:t>
      </w:r>
    </w:p>
    <w:p>
      <w:pPr>
        <w:pStyle w:val="FirstParagraph"/>
      </w:pPr>
      <w:r>
        <w:rPr>
          <w:b/>
          <w:bCs/>
        </w:rPr>
        <w:t xml:space="preserve">Unit 7: The Periodic Table</w:t>
      </w:r>
      <w:r>
        <w:t xml:space="preserve"> </w:t>
      </w:r>
      <w:r>
        <w:t xml:space="preserve">East Meadow Schools × Valley Stream Central High School District</w:t>
      </w:r>
      <w:r>
        <w:t xml:space="preserve"> </w:t>
      </w:r>
      <w:r>
        <w:t xml:space="preserve">5 lessons · ~5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teaches the periodic table as a</w:t>
      </w:r>
      <w:r>
        <w:t xml:space="preserve"> </w:t>
      </w:r>
      <w:r>
        <w:rPr>
          <w:i/>
          <w:iCs/>
        </w:rPr>
        <w:t xml:space="preserve">model</w:t>
      </w:r>
      <w:r>
        <w:t xml:space="preserve"> </w:t>
      </w:r>
      <w:r>
        <w:t xml:space="preserve">rather than a chart to memorize: a discovered pattern whose lumpy shape, columns, and rows all encode the way electrons arrange themselves around the nucleus. Students begin by rebuilding the table from property cards (Mendeleev’s logic), then read electron configurations and valence-electron counts directly off the table, classify elements by their observable property patterns, confront the</w:t>
      </w:r>
      <w:r>
        <w:t xml:space="preserve"> </w:t>
      </w:r>
      <w:r>
        <w:t xml:space="preserve">“same element, different properties”</w:t>
      </w:r>
      <w:r>
        <w:t xml:space="preserve"> </w:t>
      </w:r>
      <w:r>
        <w:t xml:space="preserve">puzzle of allotropes, and finish by predicting periodic trends from a single underlying cause — the pull of the nucleus on the outermost electrons. Throughout, the through-line is HS-PS1-1:</w:t>
      </w:r>
      <w:r>
        <w:t xml:space="preserve"> </w:t>
      </w:r>
      <w:r>
        <w:rPr>
          <w:i/>
          <w:iCs/>
        </w:rPr>
        <w:t xml:space="preserve">position in the table predicts properties</w:t>
      </w:r>
      <w:r>
        <w:t xml:space="preserve">, because position is a map of electron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Placement of Elements</w:t>
            </w:r>
          </w:p>
        </w:tc>
        <w:tc>
          <w:tcPr/>
          <w:p>
            <w:pPr>
              <w:pStyle w:val="Compact"/>
            </w:pPr>
            <w:r>
              <w:t xml:space="preserve">The table’s shape encodes electron arrangement; periods are rows, groups are columns, position predicts properties</w:t>
            </w:r>
          </w:p>
        </w:tc>
      </w:tr>
      <w:tr>
        <w:tc>
          <w:tcPr/>
          <w:p>
            <w:pPr>
              <w:pStyle w:val="Compact"/>
            </w:pPr>
            <w:r>
              <w:t xml:space="preserve">02</w:t>
            </w:r>
          </w:p>
        </w:tc>
        <w:tc>
          <w:tcPr/>
          <w:p>
            <w:pPr>
              <w:pStyle w:val="Compact"/>
            </w:pPr>
            <w:r>
              <w:t xml:space="preserve">Electron Configuration &amp; Valence Electrons</w:t>
            </w:r>
          </w:p>
        </w:tc>
        <w:tc>
          <w:tcPr/>
          <w:p>
            <w:pPr>
              <w:pStyle w:val="Compact"/>
            </w:pPr>
            <w:r>
              <w:t xml:space="preserve">Read an electron configuration off Reference Table S; the last number is the valence count that drives chemistry</w:t>
            </w:r>
          </w:p>
        </w:tc>
      </w:tr>
      <w:tr>
        <w:tc>
          <w:tcPr/>
          <w:p>
            <w:pPr>
              <w:pStyle w:val="Compact"/>
            </w:pPr>
            <w:r>
              <w:t xml:space="preserve">03</w:t>
            </w:r>
          </w:p>
        </w:tc>
        <w:tc>
          <w:tcPr/>
          <w:p>
            <w:pPr>
              <w:pStyle w:val="Compact"/>
            </w:pPr>
            <w:r>
              <w:t xml:space="preserve">Classes of Elements</w:t>
            </w:r>
          </w:p>
        </w:tc>
        <w:tc>
          <w:tcPr/>
          <w:p>
            <w:pPr>
              <w:pStyle w:val="Compact"/>
            </w:pPr>
            <w:r>
              <w:t xml:space="preserve">Sort elements into metals, nonmetals, and metalloids by repeating property and reactivity patterns</w:t>
            </w:r>
          </w:p>
        </w:tc>
      </w:tr>
      <w:tr>
        <w:tc>
          <w:tcPr/>
          <w:p>
            <w:pPr>
              <w:pStyle w:val="Compact"/>
            </w:pPr>
            <w:r>
              <w:t xml:space="preserve">04</w:t>
            </w:r>
          </w:p>
        </w:tc>
        <w:tc>
          <w:tcPr/>
          <w:p>
            <w:pPr>
              <w:pStyle w:val="Compact"/>
            </w:pPr>
            <w:r>
              <w:t xml:space="preserve">Allotropes</w:t>
            </w:r>
          </w:p>
        </w:tc>
        <w:tc>
          <w:tcPr/>
          <w:p>
            <w:pPr>
              <w:pStyle w:val="Compact"/>
            </w:pPr>
            <w:r>
              <w:t xml:space="preserve">Same element, different structure → different properties (diamond vs. graphite); structure determines function</w:t>
            </w:r>
          </w:p>
        </w:tc>
      </w:tr>
      <w:tr>
        <w:tc>
          <w:tcPr/>
          <w:p>
            <w:pPr>
              <w:pStyle w:val="Compact"/>
            </w:pPr>
            <w:r>
              <w:t xml:space="preserve">05</w:t>
            </w:r>
          </w:p>
        </w:tc>
        <w:tc>
          <w:tcPr/>
          <w:p>
            <w:pPr>
              <w:pStyle w:val="Compact"/>
            </w:pPr>
            <w:r>
              <w:t xml:space="preserve">Periodic Trends</w:t>
            </w:r>
          </w:p>
        </w:tc>
        <w:tc>
          <w:tcPr/>
          <w:p>
            <w:pPr>
              <w:pStyle w:val="Compact"/>
            </w:pPr>
            <w:r>
              <w:t xml:space="preserve">Atomic radius, ionization energy, electronegativity, and metallic character all trace to nuclear pull + distance</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Placement of Elements</w:t>
            </w:r>
          </w:p>
        </w:tc>
        <w:tc>
          <w:tcPr/>
          <w:p>
            <w:pPr>
              <w:pStyle w:val="Compact"/>
            </w:pPr>
            <w:r>
              <w:t xml:space="preserve">A blank periodic table’s strange, lumpy staircase shape — why draw it that way on purpose?</w:t>
            </w:r>
          </w:p>
        </w:tc>
        <w:tc>
          <w:tcPr/>
          <w:p>
            <w:pPr>
              <w:pStyle w:val="Compact"/>
            </w:pPr>
            <w:r>
              <w:t xml:space="preserve">Restorative Circle (unit opener)</w:t>
            </w:r>
          </w:p>
        </w:tc>
      </w:tr>
      <w:tr>
        <w:tc>
          <w:tcPr/>
          <w:p>
            <w:pPr>
              <w:pStyle w:val="Compact"/>
            </w:pPr>
            <w:r>
              <w:t xml:space="preserve">2</w:t>
            </w:r>
          </w:p>
        </w:tc>
        <w:tc>
          <w:tcPr/>
          <w:p>
            <w:pPr>
              <w:pStyle w:val="Compact"/>
            </w:pPr>
            <w:r>
              <w:t xml:space="preserve">02 Electron Configuration &amp; Valence Electrons</w:t>
            </w:r>
          </w:p>
        </w:tc>
        <w:tc>
          <w:tcPr/>
          <w:p>
            <w:pPr>
              <w:pStyle w:val="Compact"/>
            </w:pPr>
            <w:r>
              <w:t xml:space="preserve">Li, Na, K react with water the same way, more violently down the column — what’s the same about them?</w:t>
            </w:r>
          </w:p>
        </w:tc>
        <w:tc>
          <w:tcPr/>
          <w:p>
            <w:pPr>
              <w:pStyle w:val="Compact"/>
            </w:pPr>
            <w:r>
              <w:t xml:space="preserve">Hochman</w:t>
            </w:r>
          </w:p>
        </w:tc>
      </w:tr>
      <w:tr>
        <w:tc>
          <w:tcPr/>
          <w:p>
            <w:pPr>
              <w:pStyle w:val="Compact"/>
            </w:pPr>
            <w:r>
              <w:t xml:space="preserve">3</w:t>
            </w:r>
          </w:p>
        </w:tc>
        <w:tc>
          <w:tcPr/>
          <w:p>
            <w:pPr>
              <w:pStyle w:val="Compact"/>
            </w:pPr>
            <w:r>
              <w:t xml:space="preserve">03 Classes of Elements</w:t>
            </w:r>
          </w:p>
        </w:tc>
        <w:tc>
          <w:tcPr/>
          <w:p>
            <w:pPr>
              <w:pStyle w:val="Compact"/>
            </w:pPr>
            <w:r>
              <w:t xml:space="preserve">Copper rings, bends, and lights a bulb; sulfur is dull, brittle, and an insulator — same shelf, opposite behavior</w:t>
            </w:r>
          </w:p>
        </w:tc>
        <w:tc>
          <w:tcPr/>
          <w:p>
            <w:pPr>
              <w:pStyle w:val="Compact"/>
            </w:pPr>
            <w:r>
              <w:t xml:space="preserve">BTC</w:t>
            </w:r>
          </w:p>
        </w:tc>
      </w:tr>
      <w:tr>
        <w:tc>
          <w:tcPr/>
          <w:p>
            <w:pPr>
              <w:pStyle w:val="Compact"/>
            </w:pPr>
            <w:r>
              <w:t xml:space="preserve">4</w:t>
            </w:r>
          </w:p>
        </w:tc>
        <w:tc>
          <w:tcPr/>
          <w:p>
            <w:pPr>
              <w:pStyle w:val="Compact"/>
            </w:pPr>
            <w:r>
              <w:t xml:space="preserve">04 Allotropes</w:t>
            </w:r>
          </w:p>
        </w:tc>
        <w:tc>
          <w:tcPr/>
          <w:p>
            <w:pPr>
              <w:pStyle w:val="Compact"/>
            </w:pPr>
            <w:r>
              <w:t xml:space="preserve">Diamond scratches glass; pencil graphite smears on paper — both are pure carbon</w:t>
            </w:r>
          </w:p>
        </w:tc>
        <w:tc>
          <w:tcPr/>
          <w:p>
            <w:pPr>
              <w:pStyle w:val="Compact"/>
            </w:pPr>
            <w:r>
              <w:t xml:space="preserve">Active Learning</w:t>
            </w:r>
          </w:p>
        </w:tc>
      </w:tr>
      <w:tr>
        <w:tc>
          <w:tcPr/>
          <w:p>
            <w:pPr>
              <w:pStyle w:val="Compact"/>
            </w:pPr>
            <w:r>
              <w:t xml:space="preserve">5</w:t>
            </w:r>
          </w:p>
        </w:tc>
        <w:tc>
          <w:tcPr/>
          <w:p>
            <w:pPr>
              <w:pStyle w:val="Compact"/>
            </w:pPr>
            <w:r>
              <w:t xml:space="preserve">05 Periodic Trends</w:t>
            </w:r>
          </w:p>
        </w:tc>
        <w:tc>
          <w:tcPr/>
          <w:p>
            <w:pPr>
              <w:pStyle w:val="Compact"/>
            </w:pPr>
            <w:r>
              <w:t xml:space="preserve">Francium would react far more violently with water than sodium — why, down the same group?</w:t>
            </w:r>
          </w:p>
        </w:tc>
        <w:tc>
          <w:tcPr/>
          <w:p>
            <w:pPr>
              <w:pStyle w:val="Compact"/>
            </w:pPr>
            <w:r>
              <w:t xml:space="preserve">Hochman</w:t>
            </w:r>
          </w:p>
        </w:tc>
      </w:tr>
    </w:tbl>
    <w:p>
      <w:pPr>
        <w:pStyle w:val="BodyText"/>
      </w:pPr>
      <w:r>
        <w:t xml:space="preserve">Double-period days (every other day) let the card-sort discovery (Lesson 01) and the property-classification investigation (Lesson 03)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(unit-opening circle — sorting a big pile, surfacing the intuition that organization follows a rule).</w:t>
      </w:r>
    </w:p>
    <w:p>
      <w:pPr>
        <w:pStyle w:val="Compact"/>
        <w:numPr>
          <w:ilvl w:val="0"/>
          <w:numId w:val="1001"/>
        </w:numPr>
      </w:pPr>
      <w:r>
        <w:rPr>
          <w:b/>
          <w:bCs/>
        </w:rPr>
        <w:t xml:space="preserve">ACTIVE LEARNING</w:t>
      </w:r>
      <w:r>
        <w:t xml:space="preserve">: Lessons 01, 04 (Mendeleev card-sort re-enactment; build-then-explain diamond/graphite modeling).</w:t>
      </w:r>
    </w:p>
    <w:p>
      <w:pPr>
        <w:pStyle w:val="Compact"/>
        <w:numPr>
          <w:ilvl w:val="0"/>
          <w:numId w:val="1001"/>
        </w:numPr>
      </w:pPr>
      <w:r>
        <w:rPr>
          <w:b/>
          <w:bCs/>
        </w:rPr>
        <w:t xml:space="preserve">BTC (Building Thinking Classrooms)</w:t>
      </w:r>
      <w:r>
        <w:t xml:space="preserve">: Lesson 03 (visibly random groups + vertical surfaces for the thin-sliced metal/nonmetal/metalloid sort).</w:t>
      </w:r>
    </w:p>
    <w:p>
      <w:pPr>
        <w:pStyle w:val="Compact"/>
        <w:numPr>
          <w:ilvl w:val="0"/>
          <w:numId w:val="1001"/>
        </w:numPr>
      </w:pPr>
      <w:r>
        <w:rPr>
          <w:b/>
          <w:bCs/>
        </w:rPr>
        <w:t xml:space="preserve">HOCHMAN (literacy)</w:t>
      </w:r>
      <w:r>
        <w:t xml:space="preserve">: Lessons 02, 05 (appositive sentences defining valence electrons; appositives that carry a trend’s definition and cause in one sentence).</w:t>
      </w:r>
    </w:p>
    <w:p>
      <w:pPr>
        <w:pStyle w:val="FirstParagraph"/>
      </w:pPr>
      <w:r>
        <w:t xml:space="preserve">SEL (opening connection + closing reflection), ELL/SPED supports, OPTIC/CER literacy,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w:t>
            </w:r>
          </w:p>
        </w:tc>
        <w:tc>
          <w:tcPr/>
          <w:p>
            <w:pPr>
              <w:pStyle w:val="Compact"/>
            </w:pPr>
            <w:r>
              <w:t xml:space="preserve">Use the periodic table as a model to predict relative properties from patterns of outermost-energy-level electrons</w:t>
            </w:r>
          </w:p>
        </w:tc>
        <w:tc>
          <w:tcPr/>
          <w:p>
            <w:pPr>
              <w:pStyle w:val="Compact"/>
            </w:pPr>
            <w:r>
              <w:t xml:space="preserve">01, 02, 03, 04, 05</w:t>
            </w:r>
          </w:p>
        </w:tc>
      </w:tr>
      <w:tr>
        <w:tc>
          <w:tcPr/>
          <w:p>
            <w:pPr>
              <w:pStyle w:val="Compact"/>
            </w:pPr>
            <w:r>
              <w:t xml:space="preserve">HS-PS1-2</w:t>
            </w:r>
          </w:p>
        </w:tc>
        <w:tc>
          <w:tcPr/>
          <w:p>
            <w:pPr>
              <w:pStyle w:val="Compact"/>
            </w:pPr>
            <w:r>
              <w:t xml:space="preserve">Patterns of reactivity at the macroscopic level traced to outermost-electron patterns (e.g., alkali-metal reactivity)</w:t>
            </w:r>
          </w:p>
        </w:tc>
        <w:tc>
          <w:tcPr/>
          <w:p>
            <w:pPr>
              <w:pStyle w:val="Compact"/>
            </w:pPr>
            <w:r>
              <w:t xml:space="preserve">02, 05</w:t>
            </w:r>
          </w:p>
        </w:tc>
      </w:tr>
      <w:tr>
        <w:tc>
          <w:tcPr/>
          <w:p>
            <w:pPr>
              <w:pStyle w:val="Compact"/>
            </w:pPr>
            <w:r>
              <w:t xml:space="preserve">HS-PS2-6 (applied)</w:t>
            </w:r>
          </w:p>
        </w:tc>
        <w:tc>
          <w:tcPr/>
          <w:p>
            <w:pPr>
              <w:pStyle w:val="Compact"/>
            </w:pPr>
            <w:r>
              <w:t xml:space="preserve">Bulk-scale structure and properties determined by the arrangement of particles (allotropes; property classes)</w:t>
            </w:r>
          </w:p>
        </w:tc>
        <w:tc>
          <w:tcPr/>
          <w:p>
            <w:pPr>
              <w:pStyle w:val="Compact"/>
            </w:pPr>
            <w:r>
              <w:t xml:space="preserve">03, 04</w:t>
            </w:r>
          </w:p>
        </w:tc>
      </w:tr>
      <w:tr>
        <w:tc>
          <w:tcPr/>
          <w:p>
            <w:pPr>
              <w:pStyle w:val="Compact"/>
            </w:pPr>
            <w:r>
              <w:t xml:space="preserve">CCC — Patterns / Structure &amp; Function</w:t>
            </w:r>
          </w:p>
        </w:tc>
        <w:tc>
          <w:tcPr/>
          <w:p>
            <w:pPr>
              <w:pStyle w:val="Compact"/>
            </w:pPr>
            <w:r>
              <w:t xml:space="preserve">Repeating electron-structure pattern explains the table’s shape, periodicity, and property classes; arrangement of identical atoms explains allotrope behavior</w:t>
            </w:r>
          </w:p>
        </w:tc>
        <w:tc>
          <w:tcPr/>
          <w:p>
            <w:pPr>
              <w:pStyle w:val="Compact"/>
            </w:pPr>
            <w:r>
              <w:t xml:space="preserve">01, 03, 04, 05</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period · group · valence electrons</w:t>
            </w:r>
          </w:p>
        </w:tc>
      </w:tr>
      <w:tr>
        <w:tc>
          <w:tcPr/>
          <w:p>
            <w:pPr>
              <w:pStyle w:val="Compact"/>
            </w:pPr>
            <w:r>
              <w:t xml:space="preserve">02</w:t>
            </w:r>
          </w:p>
        </w:tc>
        <w:tc>
          <w:tcPr/>
          <w:p>
            <w:pPr>
              <w:pStyle w:val="Compact"/>
            </w:pPr>
            <w:r>
              <w:t xml:space="preserve">electron configuration · valence electrons · group</w:t>
            </w:r>
          </w:p>
        </w:tc>
      </w:tr>
      <w:tr>
        <w:tc>
          <w:tcPr/>
          <w:p>
            <w:pPr>
              <w:pStyle w:val="Compact"/>
            </w:pPr>
            <w:r>
              <w:t xml:space="preserve">03</w:t>
            </w:r>
          </w:p>
        </w:tc>
        <w:tc>
          <w:tcPr/>
          <w:p>
            <w:pPr>
              <w:pStyle w:val="Compact"/>
            </w:pPr>
            <w:r>
              <w:t xml:space="preserve">metal · nonmetal · metalloid</w:t>
            </w:r>
          </w:p>
        </w:tc>
      </w:tr>
      <w:tr>
        <w:tc>
          <w:tcPr/>
          <w:p>
            <w:pPr>
              <w:pStyle w:val="Compact"/>
            </w:pPr>
            <w:r>
              <w:t xml:space="preserve">04</w:t>
            </w:r>
          </w:p>
        </w:tc>
        <w:tc>
          <w:tcPr/>
          <w:p>
            <w:pPr>
              <w:pStyle w:val="Compact"/>
            </w:pPr>
            <w:r>
              <w:t xml:space="preserve">allotrope · diamond · graphite</w:t>
            </w:r>
          </w:p>
        </w:tc>
      </w:tr>
      <w:tr>
        <w:tc>
          <w:tcPr/>
          <w:p>
            <w:pPr>
              <w:pStyle w:val="Compact"/>
            </w:pPr>
            <w:r>
              <w:t xml:space="preserve">05</w:t>
            </w:r>
          </w:p>
        </w:tc>
        <w:tc>
          <w:tcPr/>
          <w:p>
            <w:pPr>
              <w:pStyle w:val="Compact"/>
            </w:pPr>
            <w:r>
              <w:t xml:space="preserve">ionization energy · electronegativity · metallic character</w:t>
            </w:r>
          </w:p>
        </w:tc>
      </w:tr>
    </w:tbl>
    <w:p>
      <w:r>
        <w:br w:type="page"/>
      </w:r>
    </w:p>
    <w:bookmarkEnd w:id="14"/>
    <w:bookmarkEnd w:id="15"/>
    <w:bookmarkStart w:id="52" w:name="placement-of-elements-teacher-guide"/>
    <w:p>
      <w:pPr>
        <w:pStyle w:val="Heading2"/>
      </w:pPr>
      <w:r>
        <w:t xml:space="preserve">Placement of Elements — Teacher Guide</w:t>
      </w:r>
    </w:p>
    <w:bookmarkStart w:id="16" w:name="cover-1"/>
    <w:p>
      <w:pPr>
        <w:pStyle w:val="Heading3"/>
      </w:pPr>
      <w:r>
        <w:t xml:space="preserve">Cover</w:t>
      </w:r>
    </w:p>
    <w:p>
      <w:pPr>
        <w:pStyle w:val="FirstParagraph"/>
      </w:pPr>
      <w:r>
        <w:rPr>
          <w:b/>
          <w:bCs/>
        </w:rPr>
        <w:t xml:space="preserve">Unit: The Periodic Table — Lesson 01: Placement of Elements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rPr>
          <w:b/>
          <w:bCs/>
        </w:rPr>
        <w:t xml:space="preserve">HS-PS1-1</w:t>
      </w:r>
      <w:r>
        <w:t xml:space="preserve"> </w:t>
      </w:r>
      <w:r>
        <w:t xml:space="preserve">—</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This lesson establishes the foundational claims that the rest of the unit depends on:</w:t>
      </w:r>
    </w:p>
    <w:p>
      <w:pPr>
        <w:pStyle w:val="Compact"/>
        <w:numPr>
          <w:ilvl w:val="0"/>
          <w:numId w:val="1002"/>
        </w:numPr>
      </w:pPr>
      <w:r>
        <w:rPr>
          <w:b/>
          <w:bCs/>
        </w:rPr>
        <w:t xml:space="preserve">(i)</w:t>
      </w:r>
      <w:r>
        <w:t xml:space="preserve"> </w:t>
      </w:r>
      <w:r>
        <w:t xml:space="preserve">The arrangement of the main groups reflects the patterns of</w:t>
      </w:r>
      <w:r>
        <w:t xml:space="preserve"> </w:t>
      </w:r>
      <w:r>
        <w:rPr>
          <w:b/>
          <w:bCs/>
        </w:rPr>
        <w:t xml:space="preserve">outermost (valence) electrons</w:t>
      </w:r>
      <w:r>
        <w:t xml:space="preserve"> </w:t>
      </w:r>
      <w:r>
        <w:t xml:space="preserve">— elements in the same column have the same number of valence electrons, which is why they behave alike.</w:t>
      </w:r>
    </w:p>
    <w:p>
      <w:pPr>
        <w:pStyle w:val="Compact"/>
        <w:numPr>
          <w:ilvl w:val="0"/>
          <w:numId w:val="1002"/>
        </w:numPr>
      </w:pPr>
      <w:r>
        <w:rPr>
          <w:b/>
          <w:bCs/>
        </w:rPr>
        <w:t xml:space="preserve">(ii)</w:t>
      </w:r>
      <w:r>
        <w:t xml:space="preserve"> </w:t>
      </w:r>
      <w:r>
        <w:t xml:space="preserve">Elements are arranged</w:t>
      </w:r>
      <w:r>
        <w:t xml:space="preserve"> </w:t>
      </w:r>
      <w:r>
        <w:rPr>
          <w:b/>
          <w:bCs/>
        </w:rPr>
        <w:t xml:space="preserve">by the number of protons in the atom</w:t>
      </w:r>
      <w:r>
        <w:t xml:space="preserve"> </w:t>
      </w:r>
      <w:r>
        <w:t xml:space="preserve">(atomic number), in order, left to right and top to bottom.</w:t>
      </w:r>
    </w:p>
    <w:p>
      <w:pPr>
        <w:pStyle w:val="FirstParagraph"/>
      </w:pPr>
      <w:r>
        <w:rPr>
          <w:b/>
          <w:bCs/>
        </w:rPr>
        <w:t xml:space="preserve">HS-PS1-2</w:t>
      </w:r>
      <w:r>
        <w:t xml:space="preserve"> </w:t>
      </w:r>
      <w:r>
        <w:t xml:space="preserve">is previewed here: the outermost (valence) electron state of an atom — which determines how it reacts — can be read directly from the element’s</w:t>
      </w:r>
      <w:r>
        <w:t xml:space="preserve"> </w:t>
      </w:r>
      <w:r>
        <w:rPr>
          <w:i/>
          <w:iCs/>
        </w:rPr>
        <w:t xml:space="preserve">position</w:t>
      </w:r>
      <w:r>
        <w:t xml:space="preserve"> </w:t>
      </w:r>
      <w:r>
        <w:t xml:space="preserve">in the table. A student who knows an element sits in Group 1 already knows it has one valence electron and will tend to lose it. Position encodes electron configuration, and electron configuration drives chemistry.</w:t>
      </w:r>
    </w:p>
    <w:p>
      <w:pPr>
        <w:pStyle w:val="BodyText"/>
      </w:pPr>
      <w:r>
        <w:t xml:space="preserve">The Cross-Cutting Concept of</w:t>
      </w:r>
      <w:r>
        <w:t xml:space="preserve"> </w:t>
      </w:r>
      <w:r>
        <w:rPr>
          <w:b/>
          <w:bCs/>
        </w:rPr>
        <w:t xml:space="preserve">Patterns</w:t>
      </w:r>
      <w:r>
        <w:t xml:space="preserve"> </w:t>
      </w:r>
      <w:r>
        <w:t xml:space="preserve">is the explicit lens: the periodic table is not a random grid but a repeating pattern. The same outer-electron arrangement recurs every time you start a new row, which is exactly why properties</w:t>
      </w:r>
      <w:r>
        <w:t xml:space="preserve"> </w:t>
      </w:r>
      <w:r>
        <w:rPr>
          <w:i/>
          <w:iCs/>
        </w:rPr>
        <w:t xml:space="preserve">repeat periodically</w:t>
      </w:r>
      <w:r>
        <w:t xml:space="preserve"> </w:t>
      </w:r>
      <w:r>
        <w:t xml:space="preserve">— and why the table has the staircase shape it does.</w:t>
      </w:r>
    </w:p>
    <w:bookmarkEnd w:id="17"/>
    <w:bookmarkStart w:id="18" w:name="phenomenon"/>
    <w:p>
      <w:pPr>
        <w:pStyle w:val="Heading4"/>
      </w:pPr>
      <w:r>
        <w:t xml:space="preserve">Phenomenon</w:t>
      </w:r>
    </w:p>
    <w:p>
      <w:pPr>
        <w:pStyle w:val="FirstParagraph"/>
      </w:pPr>
      <w:r>
        <w:t xml:space="preserve">Project a blank periodic table — just the outline, no symbols — and ask students why it looks the way it does. It is not a neat rectangle. The top row has two boxes hanging far apart with a huge gap between them. The next two rows are short. Then the rows suddenly get much longer, and a separate two-row block floats detached at the bottom. No other chart students have ever seen looks like this. Why would scientists draw it this way on purpose?</w:t>
      </w:r>
    </w:p>
    <w:p>
      <w:pPr>
        <w:pStyle w:val="BodyText"/>
      </w:pPr>
      <w:r>
        <w:t xml:space="preserve">The hook is the contrast between</w:t>
      </w:r>
      <w:r>
        <w:t xml:space="preserve"> </w:t>
      </w:r>
      <w:r>
        <w:rPr>
          <w:i/>
          <w:iCs/>
        </w:rPr>
        <w:t xml:space="preserve">arbitrary</w:t>
      </w:r>
      <w:r>
        <w:t xml:space="preserve"> </w:t>
      </w:r>
      <w:r>
        <w:t xml:space="preserve">and</w:t>
      </w:r>
      <w:r>
        <w:t xml:space="preserve"> </w:t>
      </w:r>
      <w:r>
        <w:rPr>
          <w:i/>
          <w:iCs/>
        </w:rPr>
        <w:t xml:space="preserve">meaningful</w:t>
      </w:r>
      <w:r>
        <w:t xml:space="preserve">. A phone book is alphabetical — a human convenience. A calendar is a grid — but every box is the same. The periodic table’s lumpy, staircase shape looks arbitrary, but it is the opposite: every notch and gap is forced by the way electrons fill up around the nucleus. The shape is a map of electron arrangement. By the end of the period, students can look at the shape and read the chemistry hidden in it.</w:t>
      </w:r>
    </w:p>
    <w:p>
      <w:pPr>
        <w:pStyle w:val="BodyText"/>
      </w:pPr>
      <w:r>
        <w:rPr>
          <w:b/>
          <w:bCs/>
        </w:rPr>
        <w:t xml:space="preserve">Driving question:</w:t>
      </w:r>
      <w:r>
        <w:t xml:space="preserve"> </w:t>
      </w:r>
      <w:r>
        <w:t xml:space="preserve">Why does the periodic table have such a strange, lumpy shape instead of being a plain rectangle?</w:t>
      </w:r>
    </w:p>
    <w:bookmarkEnd w:id="18"/>
    <w:bookmarkStart w:id="19" w:name="javalab-labs"/>
    <w:p>
      <w:pPr>
        <w:pStyle w:val="Heading4"/>
      </w:pPr>
      <w:r>
        <w:t xml:space="preserve">Javalab / Labs</w:t>
      </w:r>
    </w:p>
    <w:p>
      <w:pPr>
        <w:pStyle w:val="Compact"/>
        <w:numPr>
          <w:ilvl w:val="0"/>
          <w:numId w:val="1003"/>
        </w:numPr>
      </w:pPr>
      <w:r>
        <w:rPr>
          <w:b/>
          <w:bCs/>
        </w:rPr>
        <w:t xml:space="preserve">Mendeleev</w:t>
      </w:r>
      <w:r>
        <w:rPr>
          <w:b/>
          <w:bCs/>
        </w:rPr>
        <w:t xml:space="preserve"> </w:t>
      </w:r>
      <w:r>
        <w:rPr>
          <w:b/>
          <w:bCs/>
        </w:rPr>
        <w:t xml:space="preserve">“Predict the Element”</w:t>
      </w:r>
      <w:r>
        <w:rPr>
          <w:b/>
          <w:bCs/>
        </w:rPr>
        <w:t xml:space="preserve"> </w:t>
      </w:r>
      <w:r>
        <w:rPr>
          <w:b/>
          <w:bCs/>
        </w:rPr>
        <w:t xml:space="preserve">activity (core ABCs investigation):</w:t>
      </w:r>
      <w:r>
        <w:t xml:space="preserve"> </w:t>
      </w:r>
      <w:r>
        <w:t xml:space="preserve">Students receive a set of element-property cards (mass-like ordering value, reactivity, a common compound formula, metal/nonmetal). Working in groups, they sort the cards so that</w:t>
      </w:r>
      <w:r>
        <w:t xml:space="preserve"> </w:t>
      </w:r>
      <w:r>
        <w:rPr>
          <w:i/>
          <w:iCs/>
        </w:rPr>
        <w:t xml:space="preserve">similar properties line up in columns</w:t>
      </w:r>
      <w:r>
        <w:t xml:space="preserve">. One card is deliberately missing, leaving a gap. Using the pattern in the surrounding cards, students</w:t>
      </w:r>
      <w:r>
        <w:t xml:space="preserve"> </w:t>
      </w:r>
      <w:r>
        <w:rPr>
          <w:b/>
          <w:bCs/>
        </w:rPr>
        <w:t xml:space="preserve">predict the properties of the missing element</w:t>
      </w:r>
      <w:r>
        <w:t xml:space="preserve"> </w:t>
      </w:r>
      <w:r>
        <w:t xml:space="preserve">before the teacher reveals it — re-enacting exactly what Dmitri Mendeleev did in 1869 when he predicted</w:t>
      </w:r>
      <w:r>
        <w:t xml:space="preserve"> </w:t>
      </w:r>
      <w:r>
        <w:t xml:space="preserve">“eka-silicon”</w:t>
      </w:r>
      <w:r>
        <w:t xml:space="preserve"> </w:t>
      </w:r>
      <w:r>
        <w:t xml:space="preserve">(later discovered as germanium). The Javalab simulation</w:t>
      </w:r>
      <w:r>
        <w:t xml:space="preserve"> </w:t>
      </w:r>
      <w:r>
        <w:rPr>
          <w:b/>
          <w:bCs/>
        </w:rPr>
        <w:t xml:space="preserve">“Mendeleev’s Periodic Table”</w:t>
      </w:r>
      <w:r>
        <w:t xml:space="preserve"> </w:t>
      </w:r>
      <w:r>
        <w:t xml:space="preserve">(javalab.org) lets students drag element tiles into a grid and watch the periodic pattern emerge; use it as a digital extension or whole-class projection after the card sort.</w:t>
      </w:r>
    </w:p>
    <w:p>
      <w:pPr>
        <w:pStyle w:val="Compact"/>
        <w:numPr>
          <w:ilvl w:val="0"/>
          <w:numId w:val="1003"/>
        </w:numPr>
      </w:pPr>
      <w:r>
        <w:rPr>
          <w:b/>
          <w:bCs/>
        </w:rPr>
        <w:t xml:space="preserve">Bohr-model column check:</w:t>
      </w:r>
      <w:r>
        <w:t xml:space="preserve"> </w:t>
      </w:r>
      <w:r>
        <w:t xml:space="preserve">Using</w:t>
      </w:r>
      <w:r>
        <w:t xml:space="preserve"> </w:t>
      </w:r>
      <w:r>
        <w:rPr>
          <w:rStyle w:val="VerbatimChar"/>
        </w:rPr>
        <w:t xml:space="preserve">figures/group1_bohr_li_na.png</w:t>
      </w:r>
      <w:r>
        <w:t xml:space="preserve">, students compare the atomic structure of two elements that landed in the</w:t>
      </w:r>
      <w:r>
        <w:t xml:space="preserve"> </w:t>
      </w:r>
      <w:r>
        <w:rPr>
          <w:i/>
          <w:iCs/>
        </w:rPr>
        <w:t xml:space="preserve">same column</w:t>
      </w:r>
      <w:r>
        <w:t xml:space="preserve"> </w:t>
      </w:r>
      <w:r>
        <w:t xml:space="preserve">of their sort (Li and Na). They count outer-shell electrons and discover that both have exactly one — the structural reason the column repeats.</w:t>
      </w:r>
    </w:p>
    <w:p>
      <w:pPr>
        <w:pStyle w:val="Compact"/>
        <w:numPr>
          <w:ilvl w:val="0"/>
          <w:numId w:val="1003"/>
        </w:numPr>
      </w:pPr>
      <w:r>
        <w:rPr>
          <w:b/>
          <w:bCs/>
        </w:rPr>
        <w:t xml:space="preserve">Period-3 valence trace:</w:t>
      </w:r>
      <w:r>
        <w:t xml:space="preserve"> </w:t>
      </w:r>
      <w:r>
        <w:t xml:space="preserve">Using</w:t>
      </w:r>
      <w:r>
        <w:t xml:space="preserve"> </w:t>
      </w:r>
      <w:r>
        <w:rPr>
          <w:rStyle w:val="VerbatimChar"/>
        </w:rPr>
        <w:t xml:space="preserve">figures/period3_valence_pattern.png</w:t>
      </w:r>
      <w:r>
        <w:t xml:space="preserve">, students walk across one row and watch the valence-electron count climb 1 → 8, connecting horizontal position to electron count.</w:t>
      </w:r>
    </w:p>
    <w:bookmarkEnd w:id="19"/>
    <w:bookmarkStart w:id="20" w:name="assessments"/>
    <w:p>
      <w:pPr>
        <w:pStyle w:val="Heading4"/>
      </w:pPr>
      <w:r>
        <w:t xml:space="preserve">Assessments</w:t>
      </w:r>
    </w:p>
    <w:p>
      <w:pPr>
        <w:pStyle w:val="Compact"/>
        <w:numPr>
          <w:ilvl w:val="0"/>
          <w:numId w:val="1004"/>
        </w:numPr>
      </w:pPr>
      <w:r>
        <w:rPr>
          <w:b/>
          <w:bCs/>
        </w:rPr>
        <w:t xml:space="preserve">Element-placement reasoning quiz</w:t>
      </w:r>
      <w:r>
        <w:t xml:space="preserve"> </w:t>
      </w:r>
      <w:r>
        <w:t xml:space="preserve">(district checkpoint, following lesson): given an element’s group and period, students state its number of valence electrons and predict one property (metal/nonmetal, reactive/inert); given an atomic number, students place the element in the correct period and group. See</w:t>
      </w:r>
      <w:r>
        <w:t xml:space="preserve"> </w:t>
      </w:r>
      <w:r>
        <w:rPr>
          <w:rStyle w:val="VerbatimChar"/>
        </w:rPr>
        <w:t xml:space="preserve">Assessments/</w:t>
      </w:r>
      <w:r>
        <w:t xml:space="preserve"> </w:t>
      </w:r>
      <w:r>
        <w:t xml:space="preserve">once created.</w:t>
      </w:r>
    </w:p>
    <w:p>
      <w:pPr>
        <w:pStyle w:val="Compact"/>
        <w:numPr>
          <w:ilvl w:val="0"/>
          <w:numId w:val="1004"/>
        </w:numPr>
      </w:pPr>
      <w:r>
        <w:rPr>
          <w:b/>
          <w:bCs/>
        </w:rPr>
        <w:t xml:space="preserve">Exit Ticket</w:t>
      </w:r>
      <w:r>
        <w:t xml:space="preserve"> </w:t>
      </w:r>
      <w:r>
        <w:t xml:space="preserve">(Phase 5): three items — locate an element from its atomic number, read valence electrons from a group number, and write one Cause/Patterns sentence explaining why two elements in the same group behave alike. The Exit Ticket uses</w:t>
      </w:r>
      <w:r>
        <w:t xml:space="preserve"> </w:t>
      </w:r>
      <w:r>
        <w:rPr>
          <w:b/>
          <w:bCs/>
        </w:rPr>
        <w:t xml:space="preserve">Group 2 (Be vs. Mg) and Group 17</w:t>
      </w:r>
      <w:r>
        <w:t xml:space="preserve">, deliberately</w:t>
      </w:r>
      <w:r>
        <w:t xml:space="preserve"> </w:t>
      </w:r>
      <w:r>
        <w:rPr>
          <w:i/>
          <w:iCs/>
        </w:rPr>
        <w:t xml:space="preserve">different</w:t>
      </w:r>
      <w:r>
        <w:t xml:space="preserve"> </w:t>
      </w:r>
      <w:r>
        <w:t xml:space="preserve">elements than the Group 1 (Li/Na) pair practiced on the worksheet. See</w:t>
      </w:r>
      <w:r>
        <w:t xml:space="preserve"> </w:t>
      </w:r>
      <w:r>
        <w:rPr>
          <w:rStyle w:val="VerbatimChar"/>
        </w:rPr>
        <w:t xml:space="preserve">Answer_Key.docx</w:t>
      </w:r>
      <w:r>
        <w:t xml:space="preserve">.</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(arrangement by atomic number; main-group pattern reflects valence electrons); HS-PS1-2 previewed (position → valence state)</w:t>
            </w:r>
          </w:p>
        </w:tc>
      </w:tr>
      <w:tr>
        <w:tc>
          <w:tcPr/>
          <w:p>
            <w:pPr>
              <w:pStyle w:val="Compact"/>
            </w:pPr>
            <w:r>
              <w:rPr>
                <w:b/>
                <w:bCs/>
              </w:rPr>
              <w:t xml:space="preserve">CCC focus</w:t>
            </w:r>
          </w:p>
        </w:tc>
        <w:tc>
          <w:tcPr/>
          <w:p>
            <w:pPr>
              <w:pStyle w:val="Compact"/>
            </w:pPr>
            <w:r>
              <w:t xml:space="preserve">Patterns — the periodic table is a repeating pattern of outer-electron arrangements; properties recur periodically because electron configuration recurs. Position in the table</w:t>
            </w:r>
            <w:r>
              <w:t xml:space="preserve"> </w:t>
            </w:r>
            <w:r>
              <w:rPr>
                <w:i/>
                <w:iCs/>
              </w:rPr>
              <w:t xml:space="preserve">is</w:t>
            </w:r>
            <w:r>
              <w:t xml:space="preserve"> </w:t>
            </w:r>
            <w:r>
              <w:t xml:space="preserve">the pattern.</w:t>
            </w:r>
          </w:p>
        </w:tc>
      </w:tr>
      <w:tr>
        <w:tc>
          <w:tcPr/>
          <w:p>
            <w:pPr>
              <w:pStyle w:val="Compact"/>
            </w:pPr>
            <w:r>
              <w:rPr>
                <w:b/>
                <w:bCs/>
              </w:rPr>
              <w:t xml:space="preserve">Strategy chips</w:t>
            </w:r>
          </w:p>
        </w:tc>
        <w:tc>
          <w:tcPr/>
          <w:p>
            <w:pPr>
              <w:pStyle w:val="Compact"/>
            </w:pPr>
            <w:r>
              <w:t xml:space="preserve">ACTIVE LEARNING (Mendeleev card-sort discovery — students build the table before it is named); RESTORATIVE CIRCLE (unit-opening circle)</w:t>
            </w:r>
          </w:p>
        </w:tc>
      </w:tr>
      <w:tr>
        <w:tc>
          <w:tcPr/>
          <w:p>
            <w:pPr>
              <w:pStyle w:val="Compact"/>
            </w:pPr>
            <w:r>
              <w:rPr>
                <w:b/>
                <w:bCs/>
              </w:rPr>
              <w:t xml:space="preserve">Materials</w:t>
            </w:r>
          </w:p>
        </w:tc>
        <w:tc>
          <w:tcPr/>
          <w:p>
            <w:pPr>
              <w:pStyle w:val="Compact"/>
            </w:pPr>
            <w:r>
              <w:t xml:space="preserve">Element-property card sets (one per group of 3–4; see Companion Materials), a projected blank periodic table outline, the 2025 NYS Chemistry Reference Tables (Periodic Table),</w:t>
            </w:r>
            <w:r>
              <w:t xml:space="preserve"> </w:t>
            </w:r>
            <w:r>
              <w:rPr>
                <w:rStyle w:val="VerbatimChar"/>
              </w:rPr>
              <w:t xml:space="preserve">figures/group1_bohr_li_na.png</w:t>
            </w:r>
            <w:r>
              <w:t xml:space="preserve"> </w:t>
            </w:r>
            <w:r>
              <w:t xml:space="preserve">and</w:t>
            </w:r>
            <w:r>
              <w:t xml:space="preserve"> </w:t>
            </w:r>
            <w:r>
              <w:rPr>
                <w:rStyle w:val="VerbatimChar"/>
              </w:rPr>
              <w:t xml:space="preserve">figures/period3_valence_pattern.png</w:t>
            </w:r>
            <w:r>
              <w:t xml:space="preserve"> </w:t>
            </w:r>
            <w:r>
              <w:t xml:space="preserve">projected, optional device access to javalab.org</w:t>
            </w:r>
            <w:r>
              <w:t xml:space="preserve"> </w:t>
            </w:r>
            <w:r>
              <w:t xml:space="preserve">“Mendeleev’s Periodic Table”</w:t>
            </w:r>
          </w:p>
        </w:tc>
      </w:tr>
      <w:tr>
        <w:tc>
          <w:tcPr/>
          <w:p>
            <w:pPr>
              <w:pStyle w:val="Compact"/>
            </w:pPr>
            <w:r>
              <w:rPr>
                <w:b/>
                <w:bCs/>
              </w:rPr>
              <w:t xml:space="preserve">Safety</w:t>
            </w:r>
          </w:p>
        </w:tc>
        <w:tc>
          <w:tcPr/>
          <w:p>
            <w:pPr>
              <w:pStyle w:val="Compact"/>
            </w:pPr>
            <w:r>
              <w:t xml:space="preserve">No chemicals, no lab hazards — this is a modeling and sorting lesson. Standard classroom procedures apply.</w:t>
            </w:r>
          </w:p>
        </w:tc>
      </w:tr>
      <w:tr>
        <w:tc>
          <w:tcPr/>
          <w:p>
            <w:pPr>
              <w:pStyle w:val="Compact"/>
            </w:pPr>
            <w:r>
              <w:rPr>
                <w:b/>
                <w:bCs/>
              </w:rPr>
              <w:t xml:space="preserve">Prior knowledge</w:t>
            </w:r>
          </w:p>
        </w:tc>
        <w:tc>
          <w:tcPr/>
          <w:p>
            <w:pPr>
              <w:pStyle w:val="Compact"/>
            </w:pPr>
            <w:r>
              <w:t xml:space="preserve">Unit 06 (Atomic Structure): atomic number = number of protons; Bohr models / electron shells (2, 8, 8…); the idea that electrons occupy energy levels. Students should be able to draw or read a simple Bohr model before this lesson.</w:t>
            </w:r>
          </w:p>
        </w:tc>
      </w:tr>
    </w:tbl>
    <w:p>
      <w:pPr>
        <w:pStyle w:val="BodyText"/>
      </w:pPr>
      <w:r>
        <w:rPr>
          <w:b/>
          <w:bCs/>
        </w:rPr>
        <w:t xml:space="preserve">Lesson objectives — students can:</w:t>
      </w:r>
    </w:p>
    <w:p>
      <w:pPr>
        <w:pStyle w:val="Compact"/>
        <w:numPr>
          <w:ilvl w:val="0"/>
          <w:numId w:val="1005"/>
        </w:numPr>
      </w:pPr>
      <w:r>
        <w:t xml:space="preserve">Explain that elements are arranged in the periodic table in order of increasing</w:t>
      </w:r>
      <w:r>
        <w:t xml:space="preserve"> </w:t>
      </w:r>
      <w:r>
        <w:rPr>
          <w:b/>
          <w:bCs/>
        </w:rPr>
        <w:t xml:space="preserve">atomic number</w:t>
      </w:r>
      <w:r>
        <w:t xml:space="preserve"> </w:t>
      </w:r>
      <w:r>
        <w:t xml:space="preserve">(number of protons).</w:t>
      </w:r>
    </w:p>
    <w:p>
      <w:pPr>
        <w:pStyle w:val="Compact"/>
        <w:numPr>
          <w:ilvl w:val="0"/>
          <w:numId w:val="1005"/>
        </w:numPr>
      </w:pPr>
      <w:r>
        <w:t xml:space="preserve">Identify the</w:t>
      </w:r>
      <w:r>
        <w:t xml:space="preserve"> </w:t>
      </w:r>
      <w:r>
        <w:rPr>
          <w:b/>
          <w:bCs/>
        </w:rPr>
        <w:t xml:space="preserve">period</w:t>
      </w:r>
      <w:r>
        <w:t xml:space="preserve"> </w:t>
      </w:r>
      <w:r>
        <w:t xml:space="preserve">(row) and</w:t>
      </w:r>
      <w:r>
        <w:t xml:space="preserve"> </w:t>
      </w:r>
      <w:r>
        <w:rPr>
          <w:b/>
          <w:bCs/>
        </w:rPr>
        <w:t xml:space="preserve">group</w:t>
      </w:r>
      <w:r>
        <w:t xml:space="preserve"> </w:t>
      </w:r>
      <w:r>
        <w:t xml:space="preserve">(column) of an element from its position.</w:t>
      </w:r>
    </w:p>
    <w:p>
      <w:pPr>
        <w:pStyle w:val="Compact"/>
        <w:numPr>
          <w:ilvl w:val="0"/>
          <w:numId w:val="1005"/>
        </w:numPr>
      </w:pPr>
      <w:r>
        <w:t xml:space="preserve">State how many</w:t>
      </w:r>
      <w:r>
        <w:t xml:space="preserve"> </w:t>
      </w:r>
      <w:r>
        <w:rPr>
          <w:b/>
          <w:bCs/>
        </w:rPr>
        <w:t xml:space="preserve">valence electrons</w:t>
      </w:r>
      <w:r>
        <w:t xml:space="preserve"> </w:t>
      </w:r>
      <w:r>
        <w:t xml:space="preserve">an element has by reading its main-group number, and explain why elements in the same group share similar properties.</w:t>
      </w:r>
    </w:p>
    <w:p>
      <w:pPr>
        <w:pStyle w:val="Compact"/>
        <w:numPr>
          <w:ilvl w:val="0"/>
          <w:numId w:val="1005"/>
        </w:numPr>
      </w:pPr>
      <w:r>
        <w:t xml:space="preserve">Explain, using the Patterns CCC, why the periodic table has its characteristic shape — the shape is a map of repeating outer-electron arrangements.</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 this is the opening lesson of the Periodic Table unit, so a unit-opening circle fits naturally). Everyone — teacher included — answers in one sentence:</w:t>
      </w:r>
      <w:r>
        <w:t xml:space="preserve"> </w:t>
      </w:r>
      <w:r>
        <w:rPr>
          <w:i/>
          <w:iCs/>
        </w:rPr>
        <w:t xml:space="preserve">“Think of a time you sorted or organized a big pile of things — cards, clothes, music, a game collection. What did you use to decide the order?”</w:t>
      </w:r>
      <w:r>
        <w:t xml:space="preserve"> </w:t>
      </w:r>
      <w:r>
        <w:t xml:space="preserve">One round, every voice, pass allowed. This surfaces the intuition that good organization follows a</w:t>
      </w:r>
      <w:r>
        <w:t xml:space="preserve"> </w:t>
      </w:r>
      <w:r>
        <w:rPr>
          <w:i/>
          <w:iCs/>
        </w:rPr>
        <w:t xml:space="preserve">rule</w:t>
      </w:r>
      <w:r>
        <w:t xml:space="preserve"> </w:t>
      </w:r>
      <w:r>
        <w:t xml:space="preserve">— and primes the idea that the periodic table is organized by a rule, not by chance.</w:t>
      </w:r>
    </w:p>
    <w:p>
      <w:pPr>
        <w:pStyle w:val="BodyText"/>
      </w:pPr>
      <w:r>
        <w:t xml:space="preserve">Then post the</w:t>
      </w:r>
      <w:r>
        <w:t xml:space="preserve"> </w:t>
      </w:r>
      <w:r>
        <w:rPr>
          <w:b/>
          <w:bCs/>
        </w:rPr>
        <w:t xml:space="preserve">Do Now</w:t>
      </w:r>
      <w:r>
        <w:t xml:space="preserve">:</w:t>
      </w:r>
    </w:p>
    <w:p>
      <w:pPr>
        <w:pStyle w:val="BlockText"/>
      </w:pPr>
      <w:r>
        <w:rPr>
          <w:i/>
          <w:iCs/>
        </w:rPr>
        <w:t xml:space="preserve">“Look at the shape on the screen — the outline of the periodic table with no symbols in it. Write one sentence: what looks strange or unexpected about this shape compared to a normal grid or chart?”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6"/>
        </w:numPr>
      </w:pPr>
      <w:r>
        <w:t xml:space="preserve">“It’s not a rectangle — there’s a big gap in the top row.”</w:t>
      </w:r>
      <w:r>
        <w:t xml:space="preserve"> </w:t>
      </w:r>
      <w:r>
        <w:t xml:space="preserve">— affirm; that gap is a clue, not a mistake. Hold the thought.</w:t>
      </w:r>
    </w:p>
    <w:p>
      <w:pPr>
        <w:pStyle w:val="Compact"/>
        <w:numPr>
          <w:ilvl w:val="0"/>
          <w:numId w:val="1006"/>
        </w:numPr>
      </w:pPr>
      <w:r>
        <w:t xml:space="preserve">“Some rows are short and some are long.”</w:t>
      </w:r>
      <w:r>
        <w:t xml:space="preserve"> </w:t>
      </w:r>
      <w:r>
        <w:t xml:space="preserve">— exactly; ask:</w:t>
      </w:r>
      <w:r>
        <w:t xml:space="preserve"> </w:t>
      </w:r>
      <w:r>
        <w:rPr>
          <w:i/>
          <w:iCs/>
        </w:rPr>
        <w:t xml:space="preserve">what could make a row decide to be short or long?</w:t>
      </w:r>
    </w:p>
    <w:p>
      <w:pPr>
        <w:pStyle w:val="Compact"/>
        <w:numPr>
          <w:ilvl w:val="0"/>
          <w:numId w:val="1006"/>
        </w:numPr>
      </w:pPr>
      <w:r>
        <w:t xml:space="preserve">“There’s a separate chunk floating at the bottom.”</w:t>
      </w:r>
      <w:r>
        <w:t xml:space="preserve"> </w:t>
      </w:r>
      <w:r>
        <w:t xml:space="preserve">— good noticing; that detached block is part of the same puzzle. We will not fully explain that block today, but the rest of the shape we can crack.</w:t>
      </w:r>
    </w:p>
    <w:bookmarkEnd w:id="23"/>
    <w:bookmarkStart w:id="24" w:name="Xea0cd722e29de0d12f4a4e946a199b52dde05ff"/>
    <w:p>
      <w:pPr>
        <w:pStyle w:val="Heading4"/>
      </w:pPr>
      <w:r>
        <w:t xml:space="preserve">3–8 min · Phenomenon hook — the strange shape on purpose</w:t>
      </w:r>
    </w:p>
    <w:p>
      <w:pPr>
        <w:pStyle w:val="FirstParagraph"/>
      </w:pPr>
      <w:r>
        <w:rPr>
          <w:b/>
          <w:bCs/>
        </w:rPr>
        <w:t xml:space="preserve">Teacher actions.</w:t>
      </w:r>
      <w:r>
        <w:t xml:space="preserve"> </w:t>
      </w:r>
      <w:r>
        <w:t xml:space="preserve">Project the blank periodic-table outline. Trace the odd features with your finger: the lonely two boxes at the top with the wide gap, the short period-2 and period-3 rows, the sudden widening, the floating bottom block. Then offer the contrast.</w:t>
      </w:r>
    </w:p>
    <w:p>
      <w:pPr>
        <w:pStyle w:val="BodyText"/>
      </w:pPr>
      <w:r>
        <w:rPr>
          <w:b/>
          <w:bCs/>
        </w:rPr>
        <w:t xml:space="preserve">Sample teacher language:</w:t>
      </w:r>
    </w:p>
    <w:p>
      <w:pPr>
        <w:pStyle w:val="BlockText"/>
      </w:pPr>
      <w:r>
        <w:t xml:space="preserve">“A phone book is alphabetical — that’s just a human convenience; we</w:t>
      </w:r>
      <w:r>
        <w:t xml:space="preserve"> </w:t>
      </w:r>
      <w:r>
        <w:rPr>
          <w:i/>
          <w:iCs/>
        </w:rPr>
        <w:t xml:space="preserve">chose</w:t>
      </w:r>
      <w:r>
        <w:t xml:space="preserve"> </w:t>
      </w:r>
      <w:r>
        <w:t xml:space="preserve">A-to-Z. This table looks like someone spilled it. But here is the strange part: scientists drew this shape on purpose, and they will not let you redraw it as a tidy rectangle. Every gap, every short row, every place where it suddenly gets wider — something is</w:t>
      </w:r>
      <w:r>
        <w:t xml:space="preserve"> </w:t>
      </w:r>
      <w:r>
        <w:rPr>
          <w:i/>
          <w:iCs/>
        </w:rPr>
        <w:t xml:space="preserve">forcing</w:t>
      </w:r>
      <w:r>
        <w:t xml:space="preserve"> </w:t>
      </w:r>
      <w:r>
        <w:t xml:space="preserve">it. The question for today is: what?”</w:t>
      </w:r>
    </w:p>
    <w:p>
      <w:pPr>
        <w:pStyle w:val="BlockText"/>
      </w:pPr>
      <w:r>
        <w:t xml:space="preserve">“Here’s my claim, and you’re going to test it: the shape is not a decoration. The shape is a map. By the end of class you’ll be able to point at a box and tell me something true about that atom’s electrons — just from where it sits.”</w:t>
      </w:r>
    </w:p>
    <w:p>
      <w:pPr>
        <w:pStyle w:val="FirstParagraph"/>
      </w:pPr>
      <w:r>
        <w:rPr>
          <w:b/>
          <w:bCs/>
        </w:rPr>
        <w:t xml:space="preserve">Anticipated student responses:</w:t>
      </w:r>
    </w:p>
    <w:p>
      <w:pPr>
        <w:pStyle w:val="Compact"/>
        <w:numPr>
          <w:ilvl w:val="0"/>
          <w:numId w:val="1007"/>
        </w:numPr>
      </w:pPr>
      <w:r>
        <w:t xml:space="preserve">“Maybe the gaps are where elements haven’t been discovered yet?”</w:t>
      </w:r>
      <w:r>
        <w:t xml:space="preserve"> </w:t>
      </w:r>
      <w:r>
        <w:t xml:space="preserve">— interesting hypothesis; great instinct — that is literally how Mendeleev used the table, which we’ll see in the activity. But the gaps in the</w:t>
      </w:r>
      <w:r>
        <w:t xml:space="preserve"> </w:t>
      </w:r>
      <w:r>
        <w:rPr>
          <w:i/>
          <w:iCs/>
        </w:rPr>
        <w:t xml:space="preserve">shape</w:t>
      </w:r>
      <w:r>
        <w:t xml:space="preserve"> </w:t>
      </w:r>
      <w:r>
        <w:t xml:space="preserve">are about structure, not undiscovered elements.</w:t>
      </w:r>
    </w:p>
    <w:p>
      <w:pPr>
        <w:pStyle w:val="Compact"/>
        <w:numPr>
          <w:ilvl w:val="0"/>
          <w:numId w:val="1007"/>
        </w:numPr>
      </w:pPr>
      <w:r>
        <w:t xml:space="preserve">“Are the rows short because there are fewer of those kinds of atoms?”</w:t>
      </w:r>
      <w:r>
        <w:t xml:space="preserve"> </w:t>
      </w:r>
      <w:r>
        <w:t xml:space="preserve">— close to the real idea; the rows are short or long because of how many electrons fit in each energy level. Hold that.</w:t>
      </w:r>
    </w:p>
    <w:p>
      <w:pPr>
        <w:pStyle w:val="Compact"/>
        <w:numPr>
          <w:ilvl w:val="0"/>
          <w:numId w:val="1007"/>
        </w:numPr>
      </w:pPr>
      <w:r>
        <w:t xml:space="preserve">“I think it’s just how it ended up.”</w:t>
      </w:r>
      <w:r>
        <w:t xml:space="preserve"> </w:t>
      </w:r>
      <w:r>
        <w:t xml:space="preserve">— fair guess; today’s whole job is to find out whether it is random or forced.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periodic table have such a strange, lumpy shape instead of being a plain rectangle?</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blank outline. Then:</w:t>
      </w:r>
    </w:p>
    <w:p>
      <w:pPr>
        <w:pStyle w:val="BlockText"/>
      </w:pPr>
      <w:r>
        <w:t xml:space="preserve">“Turn to your partner: if the shape is a</w:t>
      </w:r>
      <w:r>
        <w:t xml:space="preserve"> </w:t>
      </w:r>
      <w:r>
        <w:rPr>
          <w:i/>
          <w:iCs/>
        </w:rPr>
        <w:t xml:space="preserve">map</w:t>
      </w:r>
      <w:r>
        <w:t xml:space="preserve"> </w:t>
      </w:r>
      <w:r>
        <w:t xml:space="preserve">of something — like a subway map is a map of stations — what do you think it could be a map</w:t>
      </w:r>
      <w:r>
        <w:t xml:space="preserve"> </w:t>
      </w:r>
      <w:r>
        <w:rPr>
          <w:i/>
          <w:iCs/>
        </w:rPr>
        <w:t xml:space="preserve">of</w:t>
      </w:r>
      <w:r>
        <w:t xml:space="preserve">? What about an atom could possibly decide what column or row it goes in?”</w:t>
      </w:r>
    </w:p>
    <w:p>
      <w:pPr>
        <w:pStyle w:val="FirstParagraph"/>
      </w:pPr>
      <w:r>
        <w:t xml:space="preserve">Target insight (leave open if no one lands it): something</w:t>
      </w:r>
      <w:r>
        <w:t xml:space="preserve"> </w:t>
      </w:r>
      <w:r>
        <w:rPr>
          <w:i/>
          <w:iCs/>
        </w:rPr>
        <w:t xml:space="preserve">inside</w:t>
      </w:r>
      <w:r>
        <w:t xml:space="preserve"> </w:t>
      </w:r>
      <w:r>
        <w:t xml:space="preserve">the atom — how many protons it has, or how its electrons are arranged — sets its address in the table. We will pin this down in the Explore phase before naming it.</w:t>
      </w:r>
    </w:p>
    <w:p>
      <w:r>
        <w:pict>
          <v:rect style="width:0;height:1.5pt" o:hralign="center" o:hrstd="t" o:hr="t"/>
        </w:pict>
      </w:r>
    </w:p>
    <w:bookmarkEnd w:id="25"/>
    <w:bookmarkEnd w:id="26"/>
    <w:bookmarkStart w:id="37" w:name="phase-2-explore-10-30-min"/>
    <w:p>
      <w:pPr>
        <w:pStyle w:val="Heading3"/>
      </w:pPr>
      <w:r>
        <w:t xml:space="preserve">Phase 2 · Explore</w:t>
      </w:r>
      <w:r>
        <w:t xml:space="preserve"> </w:t>
      </w:r>
      <w:r>
        <w:rPr>
          <w:i/>
          <w:iCs/>
        </w:rPr>
        <w:t xml:space="preserve">(10 – 30 min)</w:t>
      </w:r>
    </w:p>
    <w:bookmarkStart w:id="27" w:name="Xf6cd23865a7058d6e648f48426d0390b165ddcc"/>
    <w:p>
      <w:pPr>
        <w:pStyle w:val="Heading4"/>
      </w:pPr>
      <w:r>
        <w:t xml:space="preserve">10–16 min · ABCs Activity — Mendeleev card sort (before any formal vocabulary)</w:t>
      </w:r>
    </w:p>
    <w:p>
      <w:pPr>
        <w:pStyle w:val="FirstParagraph"/>
      </w:pPr>
      <w:r>
        <w:rPr>
          <w:b/>
          <w:bCs/>
        </w:rPr>
        <w:t xml:space="preserve">Before any formal vocabulary is introduced</w:t>
      </w:r>
      <w:r>
        <w:t xml:space="preserve">, students recreate the discovery of the periodic table by sorting element-property cards — the</w:t>
      </w:r>
      <w:r>
        <w:t xml:space="preserve"> </w:t>
      </w:r>
      <w:r>
        <w:rPr>
          <w:b/>
          <w:bCs/>
        </w:rPr>
        <w:t xml:space="preserve">ACTIVE LEARNING</w:t>
      </w:r>
      <w:r>
        <w:t xml:space="preserve"> </w:t>
      </w:r>
      <w:r>
        <w:t xml:space="preserve">core of the lesson. Hand each group of 3–4 a card set. Each card lists, for one element: an ordering value (a stand-in for atomic mass/number), a reactivity note, a common compound formula, and metal/nonmetal.</w:t>
      </w:r>
    </w:p>
    <w:p>
      <w:pPr>
        <w:pStyle w:val="BodyText"/>
      </w:pPr>
      <w:r>
        <w:rPr>
          <w:b/>
          <w:bCs/>
        </w:rPr>
        <w:t xml:space="preserve">The task (post on the board):</w:t>
      </w:r>
    </w:p>
    <w:p>
      <w:pPr>
        <w:pStyle w:val="BlockText"/>
      </w:pPr>
      <w:r>
        <w:rPr>
          <w:i/>
          <w:iCs/>
        </w:rPr>
        <w:t xml:space="preserve">“You are 1869. The word</w:t>
      </w:r>
      <w:r>
        <w:rPr>
          <w:i/>
          <w:iCs/>
        </w:rPr>
        <w:t xml:space="preserve"> </w:t>
      </w:r>
      <w:r>
        <w:rPr>
          <w:i/>
          <w:iCs/>
        </w:rPr>
        <w:t xml:space="preserve">‘periodic table’</w:t>
      </w:r>
      <w:r>
        <w:rPr>
          <w:i/>
          <w:iCs/>
        </w:rPr>
        <w:t xml:space="preserve"> </w:t>
      </w:r>
      <w:r>
        <w:rPr>
          <w:i/>
          <w:iCs/>
        </w:rPr>
        <w:t xml:space="preserve">does not exist yet. Arrange these cards so that (1) the ordering value increases as you go and (2) cards with similar properties line up underneath each other in columns. One card is missing — leave a gap where it belongs.”</w:t>
      </w:r>
    </w:p>
    <w:p>
      <w:pPr>
        <w:pStyle w:val="FirstParagraph"/>
      </w:pPr>
      <w:r>
        <w:t xml:space="preserve">Students physically arrange the cards on the desk. Circulate and resist naming anything yet.</w:t>
      </w:r>
    </w:p>
    <w:p>
      <w:pPr>
        <w:pStyle w:val="BodyText"/>
      </w:pPr>
      <w:r>
        <w:rPr>
          <w:b/>
          <w:bCs/>
        </w:rPr>
        <w:t xml:space="preserve">Teacher facilitation language (circulate):</w:t>
      </w:r>
    </w:p>
    <w:p>
      <w:pPr>
        <w:pStyle w:val="BlockText"/>
      </w:pPr>
      <w:r>
        <w:t xml:space="preserve">“Don’t tell me the answer yet — show me the columns. Why did you put</w:t>
      </w:r>
      <w:r>
        <w:t xml:space="preserve"> </w:t>
      </w:r>
      <w:r>
        <w:rPr>
          <w:i/>
          <w:iCs/>
        </w:rPr>
        <w:t xml:space="preserve">this</w:t>
      </w:r>
      <w:r>
        <w:t xml:space="preserve"> </w:t>
      </w:r>
      <w:r>
        <w:t xml:space="preserve">card under</w:t>
      </w:r>
      <w:r>
        <w:t xml:space="preserve"> </w:t>
      </w:r>
      <w:r>
        <w:rPr>
          <w:i/>
          <w:iCs/>
        </w:rPr>
        <w:t xml:space="preserve">that</w:t>
      </w:r>
      <w:r>
        <w:t xml:space="preserve"> </w:t>
      </w:r>
      <w:r>
        <w:t xml:space="preserve">one? What do they have in common?”</w:t>
      </w:r>
    </w:p>
    <w:p>
      <w:pPr>
        <w:pStyle w:val="BlockText"/>
      </w:pPr>
      <w:r>
        <w:t xml:space="preserve">“You left a gap — good. What does the pattern around the gap tell you about the card that’s missing? Could you describe the element that</w:t>
      </w:r>
      <w:r>
        <w:t xml:space="preserve"> </w:t>
      </w:r>
      <w:r>
        <w:rPr>
          <w:i/>
          <w:iCs/>
        </w:rPr>
        <w:t xml:space="preserve">should</w:t>
      </w:r>
      <w:r>
        <w:t xml:space="preserve"> </w:t>
      </w:r>
      <w:r>
        <w:t xml:space="preserve">be there even though you’ve never seen it?”</w:t>
      </w:r>
    </w:p>
    <w:p>
      <w:pPr>
        <w:pStyle w:val="FirstParagraph"/>
      </w:pPr>
      <w:r>
        <w:rPr>
          <w:b/>
          <w:bCs/>
        </w:rPr>
        <w:t xml:space="preserve">Anticipated student responses during ABCs:</w:t>
      </w:r>
    </w:p>
    <w:p>
      <w:pPr>
        <w:pStyle w:val="Compact"/>
        <w:numPr>
          <w:ilvl w:val="0"/>
          <w:numId w:val="1008"/>
        </w:numPr>
      </w:pPr>
      <w:r>
        <w:t xml:space="preserve">“We put all the ones that react violently with water in the same column.”</w:t>
      </w:r>
      <w:r>
        <w:t xml:space="preserve"> </w:t>
      </w:r>
      <w:r>
        <w:t xml:space="preserve">— excellent; that column is going to turn out to be Group 1. Ask:</w:t>
      </w:r>
      <w:r>
        <w:t xml:space="preserve"> </w:t>
      </w:r>
      <w:r>
        <w:rPr>
          <w:i/>
          <w:iCs/>
        </w:rPr>
        <w:t xml:space="preserve">what do they all form? the same kind of compound?</w:t>
      </w:r>
    </w:p>
    <w:p>
      <w:pPr>
        <w:pStyle w:val="Compact"/>
        <w:numPr>
          <w:ilvl w:val="0"/>
          <w:numId w:val="1008"/>
        </w:numPr>
      </w:pPr>
      <w:r>
        <w:t xml:space="preserve">“The formulas repeat — every element in this column makes an XCl compound.”</w:t>
      </w:r>
      <w:r>
        <w:t xml:space="preserve"> </w:t>
      </w:r>
      <w:r>
        <w:t xml:space="preserve">— that is the pattern doing the work; affirm strongly.</w:t>
      </w:r>
    </w:p>
    <w:p>
      <w:pPr>
        <w:pStyle w:val="Compact"/>
        <w:numPr>
          <w:ilvl w:val="0"/>
          <w:numId w:val="1008"/>
        </w:numPr>
      </w:pPr>
      <w:r>
        <w:t xml:space="preserve">“The missing one should be a metal, react like its neighbors, and have an ordering value between these two.”</w:t>
      </w:r>
      <w:r>
        <w:t xml:space="preserve"> </w:t>
      </w:r>
      <w:r>
        <w:t xml:space="preserve">— that is</w:t>
      </w:r>
      <w:r>
        <w:t xml:space="preserve"> </w:t>
      </w:r>
      <w:r>
        <w:rPr>
          <w:i/>
          <w:iCs/>
        </w:rPr>
        <w:t xml:space="preserve">exactly</w:t>
      </w:r>
      <w:r>
        <w:t xml:space="preserve"> </w:t>
      </w:r>
      <w:r>
        <w:t xml:space="preserve">Mendeleev’s move; celebrate it. They just predicted an element.</w:t>
      </w:r>
    </w:p>
    <w:bookmarkEnd w:id="27"/>
    <w:bookmarkStart w:id="28" w:name="Xdd6deb27ab704dc8b49b99a63df50f2d2ca717d"/>
    <w:p>
      <w:pPr>
        <w:pStyle w:val="Heading4"/>
      </w:pPr>
      <w:r>
        <w:t xml:space="preserve">16–22 min · Initial Model — predict the missing element</w:t>
      </w:r>
    </w:p>
    <w:p>
      <w:pPr>
        <w:pStyle w:val="FirstParagraph"/>
      </w:pPr>
      <w:r>
        <w:rPr>
          <w:b/>
          <w:bCs/>
        </w:rPr>
        <w:t xml:space="preserve">Prompt on the board:</w:t>
      </w:r>
    </w:p>
    <w:p>
      <w:pPr>
        <w:pStyle w:val="BlockText"/>
      </w:pPr>
      <w:r>
        <w:rPr>
          <w:i/>
          <w:iCs/>
        </w:rPr>
        <w:t xml:space="preserve">“Before we reveal anything: write a short</w:t>
      </w:r>
      <w:r>
        <w:rPr>
          <w:i/>
          <w:iCs/>
        </w:rPr>
        <w:t xml:space="preserve"> </w:t>
      </w:r>
      <w:r>
        <w:rPr>
          <w:i/>
          <w:iCs/>
        </w:rPr>
        <w:t xml:space="preserve">‘wanted poster’</w:t>
      </w:r>
      <w:r>
        <w:rPr>
          <w:i/>
          <w:iCs/>
        </w:rPr>
        <w:t xml:space="preserve"> </w:t>
      </w:r>
      <w:r>
        <w:rPr>
          <w:i/>
          <w:iCs/>
        </w:rPr>
        <w:t xml:space="preserve">for the missing element. Predict (a) metal or nonmetal, (b) roughly how reactive, (c) the formula of a compound it would form — using only the pattern in the cards above and below the gap.”</w:t>
      </w:r>
    </w:p>
    <w:p>
      <w:pPr>
        <w:pStyle w:val="FirstParagraph"/>
      </w:pPr>
      <w:r>
        <w:t xml:space="preserve">Students write individually for 3 minutes, then compare with their group.</w:t>
      </w:r>
    </w:p>
    <w:p>
      <w:pPr>
        <w:pStyle w:val="BodyText"/>
      </w:pPr>
      <w:r>
        <w:rPr>
          <w:b/>
          <w:bCs/>
        </w:rPr>
        <w:t xml:space="preserve">Teacher actions.</w:t>
      </w:r>
      <w:r>
        <w:t xml:space="preserve"> </w:t>
      </w:r>
      <w:r>
        <w:t xml:space="preserve">Reveal the missing element (e.g., the activity’s stand-in for</w:t>
      </w:r>
      <w:r>
        <w:t xml:space="preserve"> </w:t>
      </w:r>
      <w:r>
        <w:rPr>
          <w:b/>
          <w:bCs/>
        </w:rPr>
        <w:t xml:space="preserve">germanium</w:t>
      </w:r>
      <w:r>
        <w:t xml:space="preserve">, which Mendeleev predicted as</w:t>
      </w:r>
      <w:r>
        <w:t xml:space="preserve"> </w:t>
      </w:r>
      <w:r>
        <w:t xml:space="preserve">“eka-silicon”</w:t>
      </w:r>
      <w:r>
        <w:t xml:space="preserve"> </w:t>
      </w:r>
      <w:r>
        <w:t xml:space="preserve">in 1871 and which was discovered in 1886 — its real properties matched his prediction closely). Project the Javalab</w:t>
      </w:r>
      <w:r>
        <w:t xml:space="preserve"> </w:t>
      </w:r>
      <w:r>
        <w:t xml:space="preserve">“Mendeleev’s Periodic Table”</w:t>
      </w:r>
      <w:r>
        <w:t xml:space="preserve"> </w:t>
      </w:r>
      <w:r>
        <w:t xml:space="preserve">simulation if devices are available, and let students see the full pattern snap into place.</w:t>
      </w:r>
    </w:p>
    <w:p>
      <w:pPr>
        <w:pStyle w:val="BodyText"/>
      </w:pPr>
      <w:r>
        <w:rPr>
          <w:b/>
          <w:bCs/>
        </w:rPr>
        <w:t xml:space="preserve">Sample teacher language:</w:t>
      </w:r>
    </w:p>
    <w:p>
      <w:pPr>
        <w:pStyle w:val="BlockText"/>
      </w:pPr>
      <w:r>
        <w:t xml:space="preserve">“Mendeleev did exactly what you just did. He left gaps in his table and predicted the missing elements’ properties from the pattern around the gap. Years later, those elements were discovered — and his predictions were right. That is the power of a pattern: it lets you describe something you have never seen.”</w:t>
      </w:r>
    </w:p>
    <w:p>
      <w:pPr>
        <w:pStyle w:val="FirstParagraph"/>
      </w:pPr>
      <w:r>
        <w:rPr>
          <w:b/>
          <w:bCs/>
        </w:rPr>
        <w:t xml:space="preserve">Anticipated student responses:</w:t>
      </w:r>
    </w:p>
    <w:p>
      <w:pPr>
        <w:pStyle w:val="Compact"/>
        <w:numPr>
          <w:ilvl w:val="0"/>
          <w:numId w:val="1009"/>
        </w:numPr>
      </w:pPr>
      <w:r>
        <w:t xml:space="preserve">“How could he be sure?”</w:t>
      </w:r>
      <w:r>
        <w:t xml:space="preserve"> </w:t>
      </w:r>
      <w:r>
        <w:t xml:space="preserve">— he wasn’t</w:t>
      </w:r>
      <w:r>
        <w:t xml:space="preserve"> </w:t>
      </w:r>
      <w:r>
        <w:rPr>
          <w:i/>
          <w:iCs/>
        </w:rPr>
        <w:t xml:space="preserve">sure</w:t>
      </w:r>
      <w:r>
        <w:t xml:space="preserve">; he</w:t>
      </w:r>
      <w:r>
        <w:t xml:space="preserve"> </w:t>
      </w:r>
      <w:r>
        <w:rPr>
          <w:i/>
          <w:iCs/>
        </w:rPr>
        <w:t xml:space="preserve">predicted</w:t>
      </w:r>
      <w:r>
        <w:t xml:space="preserve">, and the prediction was testable. When germanium was found, it matched. That is science: pattern → prediction → test.</w:t>
      </w:r>
    </w:p>
    <w:p>
      <w:pPr>
        <w:pStyle w:val="Compact"/>
        <w:numPr>
          <w:ilvl w:val="0"/>
          <w:numId w:val="1009"/>
        </w:numPr>
      </w:pPr>
      <w:r>
        <w:t xml:space="preserve">“So the gaps were undiscovered elements?”</w:t>
      </w:r>
      <w:r>
        <w:t xml:space="preserve"> </w:t>
      </w:r>
      <w:r>
        <w:t xml:space="preserve">— yes — in the real table. And the</w:t>
      </w:r>
      <w:r>
        <w:t xml:space="preserve"> </w:t>
      </w:r>
      <w:r>
        <w:rPr>
          <w:i/>
          <w:iCs/>
        </w:rPr>
        <w:t xml:space="preserve">reason</w:t>
      </w:r>
      <w:r>
        <w:t xml:space="preserve"> </w:t>
      </w:r>
      <w:r>
        <w:t xml:space="preserve">the pattern existed at all is the thing we’re about to uncover with the Bohr models.</w:t>
      </w:r>
    </w:p>
    <w:bookmarkEnd w:id="28"/>
    <w:bookmarkStart w:id="35" w:name="Xd19f986ecc314f7121b4c5afbb771d5044e7efe"/>
    <w:p>
      <w:pPr>
        <w:pStyle w:val="Heading4"/>
      </w:pPr>
      <w:r>
        <w:t xml:space="preserve">22–30 min · Investigation — why do the columns repeat? (Bohr-model evidence)</w:t>
      </w:r>
    </w:p>
    <w:p>
      <w:pPr>
        <w:pStyle w:val="FirstParagraph"/>
      </w:pPr>
      <w:r>
        <w:t xml:space="preserve">Now connect the sort to atomic structure. Bring up the two Bohr models of elements that landed in the</w:t>
      </w:r>
      <w:r>
        <w:t xml:space="preserve"> </w:t>
      </w:r>
      <w:r>
        <w:rPr>
          <w:i/>
          <w:iCs/>
        </w:rPr>
        <w:t xml:space="preserve">same column</w:t>
      </w:r>
      <w:r>
        <w:t xml:space="preserve"> </w:t>
      </w:r>
      <w:r>
        <w:t xml:space="preserve">of the sort.</w:t>
      </w:r>
    </w:p>
    <w:p>
      <w:pPr>
        <w:pStyle w:val="CaptionedFigure"/>
      </w:pPr>
      <w:r>
        <w:drawing>
          <wp:inline>
            <wp:extent cx="6121400" cy="3995081"/>
            <wp:effectExtent b="0" l="0" r="0" t="0"/>
            <wp:docPr descr="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 title="" id="30" name="Picture"/>
            <a:graphic>
              <a:graphicData uri="http://schemas.openxmlformats.org/drawingml/2006/picture">
                <pic:pic>
                  <pic:nvPicPr>
                    <pic:cNvPr descr="/Users/hoopie/Projects/Curricula/Publisher_Ready_Curriculum/02_Chemistry_East_Meadow_Refactor/07_The_Periodic_Table/01_Placement_of_Elements/figures/group1_bohr_li_na.png" id="31" name="Picture"/>
                    <pic:cNvPicPr>
                      <a:picLocks noChangeArrowheads="1" noChangeAspect="1"/>
                    </pic:cNvPicPr>
                  </pic:nvPicPr>
                  <pic:blipFill>
                    <a:blip r:embed="rId29"/>
                    <a:stretch>
                      <a:fillRect/>
                    </a:stretch>
                  </pic:blipFill>
                  <pic:spPr bwMode="auto">
                    <a:xfrm>
                      <a:off x="0" y="0"/>
                      <a:ext cx="6121400" cy="3995081"/>
                    </a:xfrm>
                    <a:prstGeom prst="rect">
                      <a:avLst/>
                    </a:prstGeom>
                    <a:noFill/>
                    <a:ln w="9525">
                      <a:noFill/>
                      <a:headEnd/>
                      <a:tailEnd/>
                    </a:ln>
                  </pic:spPr>
                </pic:pic>
              </a:graphicData>
            </a:graphic>
          </wp:inline>
        </w:drawing>
      </w:r>
    </w:p>
    <w:p>
      <w:pPr>
        <w:pStyle w:val="ImageCaption"/>
      </w:pPr>
      <w:r>
        <w:t xml:space="preserve">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w:t>
      </w:r>
    </w:p>
    <w:p>
      <w:pPr>
        <w:pStyle w:val="BodyText"/>
      </w:pPr>
      <w:r>
        <w:rPr>
          <w:b/>
          <w:bCs/>
        </w:rPr>
        <w:t xml:space="preserve">Task:</w:t>
      </w:r>
      <w:r>
        <w:t xml:space="preserve"> </w:t>
      </w:r>
      <w:r>
        <w:t xml:space="preserve">students count the outer-shell electrons on each model and record them in the worksheet.</w:t>
      </w:r>
    </w:p>
    <w:p>
      <w:pPr>
        <w:pStyle w:val="BodyText"/>
      </w:pPr>
      <w:r>
        <w:rPr>
          <w:b/>
          <w:bCs/>
        </w:rPr>
        <w:t xml:space="preserve">Teacher facilitation language:</w:t>
      </w:r>
    </w:p>
    <w:p>
      <w:pPr>
        <w:pStyle w:val="BlockText"/>
      </w:pPr>
      <w:r>
        <w:t xml:space="preserve">“These two elements landed in the</w:t>
      </w:r>
      <w:r>
        <w:t xml:space="preserve"> </w:t>
      </w:r>
      <w:r>
        <w:rPr>
          <w:i/>
          <w:iCs/>
        </w:rPr>
        <w:t xml:space="preserve">same column</w:t>
      </w:r>
      <w:r>
        <w:t xml:space="preserve"> </w:t>
      </w:r>
      <w:r>
        <w:t xml:space="preserve">in your sort because they behave alike. Now look inside them. Count the electrons in the</w:t>
      </w:r>
      <w:r>
        <w:t xml:space="preserve"> </w:t>
      </w:r>
      <w:r>
        <w:rPr>
          <w:i/>
          <w:iCs/>
        </w:rPr>
        <w:t xml:space="preserve">outermost</w:t>
      </w:r>
      <w:r>
        <w:t xml:space="preserve"> </w:t>
      </w:r>
      <w:r>
        <w:t xml:space="preserve">ring on each one. Lithium: how many? Sodium: how many? What do you notice?”</w:t>
      </w:r>
    </w:p>
    <w:p>
      <w:pPr>
        <w:pStyle w:val="BlockText"/>
      </w:pPr>
      <w:r>
        <w:t xml:space="preserve">“They’re different sizes — sodium has way more electrons total. But the outer ring? Same number: one. That is</w:t>
      </w:r>
      <w:r>
        <w:t xml:space="preserve"> </w:t>
      </w:r>
      <w:r>
        <w:rPr>
          <w:i/>
          <w:iCs/>
        </w:rPr>
        <w:t xml:space="preserve">not</w:t>
      </w:r>
      <w:r>
        <w:t xml:space="preserve"> </w:t>
      </w:r>
      <w:r>
        <w:t xml:space="preserve">a coincidence. That one outer electron is what makes both of them react the same way.”</w:t>
      </w:r>
    </w:p>
    <w:p>
      <w:pPr>
        <w:pStyle w:val="FirstParagraph"/>
      </w:pPr>
      <w:r>
        <w:t xml:space="preserve">Then trace a single row using the second figure:</w:t>
      </w:r>
    </w:p>
    <w:p>
      <w:pPr>
        <w:pStyle w:val="CaptionedFigure"/>
      </w:pPr>
      <w:r>
        <w:drawing>
          <wp:inline>
            <wp:extent cx="5291328" cy="3249168"/>
            <wp:effectExtent b="0" l="0" r="0" t="0"/>
            <wp:docPr descr="Bar chart titled ‘Period 3: valence electrons rise 1 to 8 across the row.’ Eight bars show the number of outer-shell (valence) electrons for the Period 3 elements from sodium (group 1, one valence electron) on the left rising one at a time to argon (group 18, eight valence electrons) on the right. Sodium’s bar is orange and argon’s bar is blue to mark the ends of the row." title="" id="33" name="Picture"/>
            <a:graphic>
              <a:graphicData uri="http://schemas.openxmlformats.org/drawingml/2006/picture">
                <pic:pic>
                  <pic:nvPicPr>
                    <pic:cNvPr descr="/Users/hoopie/Projects/Curricula/Publisher_Ready_Curriculum/02_Chemistry_East_Meadow_Refactor/07_The_Periodic_Table/01_Placement_of_Elements/figures/period3_valence_pattern.png" id="34" name="Picture"/>
                    <pic:cNvPicPr>
                      <a:picLocks noChangeArrowheads="1" noChangeAspect="1"/>
                    </pic:cNvPicPr>
                  </pic:nvPicPr>
                  <pic:blipFill>
                    <a:blip r:embed="rId32"/>
                    <a:stretch>
                      <a:fillRect/>
                    </a:stretch>
                  </pic:blipFill>
                  <pic:spPr bwMode="auto">
                    <a:xfrm>
                      <a:off x="0" y="0"/>
                      <a:ext cx="5291328" cy="324916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‘Period 3: valence electrons rise 1 to 8 across the row.’</w:t>
      </w:r>
      <w:r>
        <w:t xml:space="preserve"> </w:t>
      </w:r>
      <w:r>
        <w:t xml:space="preserve">Eight bars show the number of outer-shell (valence) electrons for the Period 3 elements from sodium (group 1, one valence electron) on the left rising one at a time to argon (group 18, eight valence electrons) on the right. Sodium’s bar is orange and argon’s bar is blue to mark the ends of the row.</w:t>
      </w:r>
    </w:p>
    <w:p>
      <w:pPr>
        <w:pStyle w:val="BlockText"/>
      </w:pPr>
      <w:r>
        <w:t xml:space="preserve">“Now walk</w:t>
      </w:r>
      <w:r>
        <w:t xml:space="preserve"> </w:t>
      </w:r>
      <w:r>
        <w:rPr>
          <w:i/>
          <w:iCs/>
        </w:rPr>
        <w:t xml:space="preserve">across</w:t>
      </w:r>
      <w:r>
        <w:t xml:space="preserve"> </w:t>
      </w:r>
      <w:r>
        <w:t xml:space="preserve">one row instead of down a column. Sodium has 1 outer electron, magnesium 2, aluminum 3 … all the way to argon with 8. The outer-electron count climbs by one each step across the row. When the row</w:t>
      </w:r>
      <w:r>
        <w:t xml:space="preserve"> </w:t>
      </w:r>
      <w:r>
        <w:t xml:space="preserve">‘fills up’</w:t>
      </w:r>
      <w:r>
        <w:t xml:space="preserve"> </w:t>
      </w:r>
      <w:r>
        <w:t xml:space="preserve">at 8, the table starts a brand-new row — and the count resets to 1.</w:t>
      </w:r>
      <w:r>
        <w:t xml:space="preserve"> </w:t>
      </w:r>
      <w:r>
        <w:rPr>
          <w:i/>
          <w:iCs/>
        </w:rPr>
        <w:t xml:space="preserve">That</w:t>
      </w:r>
      <w:r>
        <w:t xml:space="preserve"> </w:t>
      </w:r>
      <w:r>
        <w:t xml:space="preserve">is why the rows end where they do. The shape is forced by how electrons fill.”</w:t>
      </w:r>
    </w:p>
    <w:p>
      <w:pPr>
        <w:pStyle w:val="FirstParagraph"/>
      </w:pPr>
      <w:r>
        <w:rPr>
          <w:b/>
          <w:bCs/>
        </w:rPr>
        <w:t xml:space="preserve">Anticipated student responses:</w:t>
      </w:r>
    </w:p>
    <w:p>
      <w:pPr>
        <w:pStyle w:val="Compact"/>
        <w:numPr>
          <w:ilvl w:val="0"/>
          <w:numId w:val="1010"/>
        </w:numPr>
      </w:pPr>
      <w:r>
        <w:t xml:space="preserve">“So going down a column keeps the outer electrons the same, but going across a row adds one each time?”</w:t>
      </w:r>
      <w:r>
        <w:t xml:space="preserve"> </w:t>
      </w:r>
      <w:r>
        <w:t xml:space="preserve">— yes, exactly — you just stated the entire logic of the table.</w:t>
      </w:r>
    </w:p>
    <w:p>
      <w:pPr>
        <w:pStyle w:val="Compact"/>
        <w:numPr>
          <w:ilvl w:val="0"/>
          <w:numId w:val="1010"/>
        </w:numPr>
      </w:pPr>
      <w:r>
        <w:t xml:space="preserve">“Is that why the first row is so short — only two boxes?”</w:t>
      </w:r>
      <w:r>
        <w:t xml:space="preserve"> </w:t>
      </w:r>
      <w:r>
        <w:t xml:space="preserve">— yes; the very first energy level holds only 2 electrons, so period 1 has only 2 elements. The shape literally counts electron capacity. (Full detail comes in later lessons; the intuition is enough today.)</w:t>
      </w:r>
    </w:p>
    <w:p>
      <w:pPr>
        <w:pStyle w:val="Compact"/>
        <w:numPr>
          <w:ilvl w:val="0"/>
          <w:numId w:val="1010"/>
        </w:numPr>
      </w:pPr>
      <w:r>
        <w:t xml:space="preserve">“So the gaps and short rows are about electrons, not about missing elements?”</w:t>
      </w:r>
      <w:r>
        <w:t xml:space="preserve"> </w:t>
      </w:r>
      <w:r>
        <w:t xml:space="preserve">— right; two different ideas. Mendeleev’s</w:t>
      </w:r>
      <w:r>
        <w:t xml:space="preserve"> </w:t>
      </w:r>
      <w:r>
        <w:rPr>
          <w:i/>
          <w:iCs/>
        </w:rPr>
        <w:t xml:space="preserve">gaps</w:t>
      </w:r>
      <w:r>
        <w:t xml:space="preserve"> </w:t>
      </w:r>
      <w:r>
        <w:t xml:space="preserve">were undiscovered elements; the</w:t>
      </w:r>
      <w:r>
        <w:t xml:space="preserve"> </w:t>
      </w:r>
      <w:r>
        <w:rPr>
          <w:i/>
          <w:iCs/>
        </w:rPr>
        <w:t xml:space="preserve">shape</w:t>
      </w:r>
      <w:r>
        <w:t xml:space="preserve"> </w:t>
      </w:r>
      <w:r>
        <w:t xml:space="preserve">itself is set by electron filling.</w:t>
      </w:r>
    </w:p>
    <w:bookmarkEnd w:id="35"/>
    <w:bookmarkStart w:id="36" w:name="min-reconnect-surface-the-method"/>
    <w:p>
      <w:pPr>
        <w:pStyle w:val="Heading4"/>
      </w:pPr>
      <w:r>
        <w:t xml:space="preserve">28–30 min · Reconnect + surface the method</w:t>
      </w:r>
    </w:p>
    <w:p>
      <w:pPr>
        <w:pStyle w:val="FirstParagraph"/>
      </w:pPr>
      <w:r>
        <w:t xml:space="preserve">Bring groups back together. Point at the blank-outline shape from Phase 1 again.</w:t>
      </w:r>
    </w:p>
    <w:p>
      <w:pPr>
        <w:pStyle w:val="BlockText"/>
      </w:pPr>
      <w:r>
        <w:t xml:space="preserve">“Return to the strange shape. You now have two facts: (1) every element is placed in order of its number of protons, and (2) columns share outer-electron count while rows build it up to 8 and then restart. Put those together: the shape is a map of how electrons arrange themselves. Same column = same outer electrons = same chemistry. That is the secret the shape was hiding.”</w:t>
      </w:r>
    </w:p>
    <w:p>
      <w:pPr>
        <w:pStyle w:val="FirstParagraph"/>
      </w:pPr>
      <w:r>
        <w:t xml:space="preserve">Surface the key idea, still in plain language: the table is ordered by proton count, columns repeat outer-electron arrangement, and that repetition is why properties are</w:t>
      </w:r>
      <w:r>
        <w:t xml:space="preserve"> </w:t>
      </w:r>
      <w:r>
        <w:rPr>
          <w:i/>
          <w:iCs/>
        </w:rPr>
        <w:t xml:space="preserve">periodic</w:t>
      </w:r>
      <w:r>
        <w:t xml:space="preserve"> </w:t>
      </w:r>
      <w:r>
        <w:t xml:space="preserve">— the root of the word</w:t>
      </w:r>
      <w:r>
        <w:t xml:space="preserve"> </w:t>
      </w:r>
      <w:r>
        <w:t xml:space="preserve">“periodic table.”</w:t>
      </w:r>
    </w:p>
    <w:p>
      <w:r>
        <w:pict>
          <v:rect style="width:0;height:1.5pt" o:hralign="center" o:hrstd="t" o:hr="t"/>
        </w:pict>
      </w:r>
    </w:p>
    <w:bookmarkEnd w:id="36"/>
    <w:bookmarkEnd w:id="37"/>
    <w:bookmarkStart w:id="40" w:name="phase-3-explain-30-36-min"/>
    <w:p>
      <w:pPr>
        <w:pStyle w:val="Heading3"/>
      </w:pPr>
      <w:r>
        <w:t xml:space="preserve">Phase 3 · Explain</w:t>
      </w:r>
      <w:r>
        <w:t xml:space="preserve"> </w:t>
      </w:r>
      <w:r>
        <w:rPr>
          <w:i/>
          <w:iCs/>
        </w:rPr>
        <w:t xml:space="preserve">(30 – 36 min)</w:t>
      </w:r>
    </w:p>
    <w:bookmarkStart w:id="38" w:name="min-turn-and-talk-2-class-consensus"/>
    <w:p>
      <w:pPr>
        <w:pStyle w:val="Heading4"/>
      </w:pPr>
      <w:r>
        <w:t xml:space="preserve">30–33 min · Turn-and-Talk #2 + class consensus</w:t>
      </w:r>
    </w:p>
    <w:p>
      <w:pPr>
        <w:pStyle w:val="BlockText"/>
      </w:pPr>
      <w:r>
        <w:t xml:space="preserve">“Look at your card sort and your two Bohr models. Turn to your partner: in your own words, what does an element’s</w:t>
      </w:r>
      <w:r>
        <w:t xml:space="preserve"> </w:t>
      </w:r>
      <w:r>
        <w:rPr>
          <w:i/>
          <w:iCs/>
        </w:rPr>
        <w:t xml:space="preserve">column</w:t>
      </w:r>
      <w:r>
        <w:t xml:space="preserve"> </w:t>
      </w:r>
      <w:r>
        <w:t xml:space="preserve">tell you, and what does its</w:t>
      </w:r>
      <w:r>
        <w:t xml:space="preserve"> </w:t>
      </w:r>
      <w:r>
        <w:rPr>
          <w:i/>
          <w:iCs/>
        </w:rPr>
        <w:t xml:space="preserve">row</w:t>
      </w:r>
      <w:r>
        <w:t xml:space="preserve"> </w:t>
      </w:r>
      <w:r>
        <w:t xml:space="preserve">tell you? Try to say it without using the words</w:t>
      </w:r>
      <w:r>
        <w:t xml:space="preserve"> </w:t>
      </w:r>
      <w:r>
        <w:t xml:space="preserve">‘period’</w:t>
      </w:r>
      <w:r>
        <w:t xml:space="preserve"> </w:t>
      </w:r>
      <w:r>
        <w:t xml:space="preserve">or</w:t>
      </w:r>
      <w:r>
        <w:t xml:space="preserve"> </w:t>
      </w:r>
      <w:r>
        <w:t xml:space="preserve">‘group’</w:t>
      </w:r>
      <w:r>
        <w:t xml:space="preserve"> </w:t>
      </w:r>
      <w:r>
        <w:t xml:space="preserve">— describe the actual electron idea.”</w:t>
      </w:r>
    </w:p>
    <w:p>
      <w:pPr>
        <w:pStyle w:val="FirstParagraph"/>
      </w:pPr>
      <w:r>
        <w:t xml:space="preserve">Target consensus: the</w:t>
      </w:r>
      <w:r>
        <w:t xml:space="preserve"> </w:t>
      </w:r>
      <w:r>
        <w:rPr>
          <w:b/>
          <w:bCs/>
        </w:rPr>
        <w:t xml:space="preserve">column</w:t>
      </w:r>
      <w:r>
        <w:t xml:space="preserve"> </w:t>
      </w:r>
      <w:r>
        <w:t xml:space="preserve">tells you how many outer electrons an atom has (so the column tells you how it will react); the</w:t>
      </w:r>
      <w:r>
        <w:t xml:space="preserve"> </w:t>
      </w:r>
      <w:r>
        <w:rPr>
          <w:b/>
          <w:bCs/>
        </w:rPr>
        <w:t xml:space="preserve">row</w:t>
      </w:r>
      <w:r>
        <w:t xml:space="preserve"> </w:t>
      </w:r>
      <w:r>
        <w:t xml:space="preserve">tells you how many electron energy levels (shells) the atom has, because each new row starts a new shell. Elements line up in order of proton count.</w:t>
      </w:r>
    </w:p>
    <w:p>
      <w:pPr>
        <w:pStyle w:val="BlockText"/>
      </w:pPr>
      <w:r>
        <w:t xml:space="preserve">“If I tell you a brand-new element sits directly below lithium and sodium in that first column, what can you already predict about it — without looking it up?”</w:t>
      </w:r>
    </w:p>
    <w:p>
      <w:pPr>
        <w:pStyle w:val="FirstParagraph"/>
      </w:pPr>
      <w:r>
        <w:t xml:space="preserve">Target: it has 1 outer electron, it is a reactive metal, and it forms the same kind of compounds (e.g., an XCl).</w:t>
      </w:r>
      <w:r>
        <w:t xml:space="preserve"> </w:t>
      </w:r>
      <w:r>
        <w:rPr>
          <w:i/>
          <w:iCs/>
        </w:rPr>
        <w:t xml:space="preserve">Position predicts chemistry.</w:t>
      </w:r>
    </w:p>
    <w:bookmarkEnd w:id="38"/>
    <w:bookmarkStart w:id="39"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things you’ve been working with all period. The horizontal</w:t>
      </w:r>
      <w:r>
        <w:t xml:space="preserve"> </w:t>
      </w:r>
      <w:r>
        <w:rPr>
          <w:b/>
          <w:bCs/>
        </w:rPr>
        <w:t xml:space="preserve">rows</w:t>
      </w:r>
      <w:r>
        <w:t xml:space="preserve"> </w:t>
      </w:r>
      <w:r>
        <w:t xml:space="preserve">are called</w:t>
      </w:r>
      <w:r>
        <w:t xml:space="preserve"> </w:t>
      </w:r>
      <w:r>
        <w:rPr>
          <w:b/>
          <w:bCs/>
        </w:rPr>
        <w:t xml:space="preserve">periods</w:t>
      </w:r>
      <w:r>
        <w:t xml:space="preserve"> </w:t>
      </w:r>
      <w:r>
        <w:t xml:space="preserve">— period 1, period 2, and so on. The row number tells you how many electron shells the atom is filling. The vertical</w:t>
      </w:r>
      <w:r>
        <w:t xml:space="preserve"> </w:t>
      </w:r>
      <w:r>
        <w:rPr>
          <w:b/>
          <w:bCs/>
        </w:rPr>
        <w:t xml:space="preserve">columns</w:t>
      </w:r>
      <w:r>
        <w:t xml:space="preserve"> </w:t>
      </w:r>
      <w:r>
        <w:t xml:space="preserve">are called</w:t>
      </w:r>
      <w:r>
        <w:t xml:space="preserve"> </w:t>
      </w:r>
      <w:r>
        <w:rPr>
          <w:b/>
          <w:bCs/>
        </w:rPr>
        <w:t xml:space="preserve">groups</w:t>
      </w:r>
      <w:r>
        <w:t xml:space="preserve"> </w:t>
      </w:r>
      <w:r>
        <w:t xml:space="preserve">— and for the main-group elements, the group number tells you the number of outer electrons. And those outer electrons — the ones in the highest energy level, the ones that do all the reacting — are called</w:t>
      </w:r>
      <w:r>
        <w:t xml:space="preserve"> </w:t>
      </w:r>
      <w:r>
        <w:rPr>
          <w:b/>
          <w:bCs/>
        </w:rPr>
        <w:t xml:space="preserve">valence electrons</w:t>
      </w:r>
      <w:r>
        <w:t xml:space="preserve">.”</w:t>
      </w:r>
    </w:p>
    <w:p>
      <w:pPr>
        <w:pStyle w:val="BlockText"/>
      </w:pPr>
      <w:r>
        <w:t xml:space="preserve">“So here is the whole lesson in one breath: elements are placed in order of atomic number; the</w:t>
      </w:r>
      <w:r>
        <w:t xml:space="preserve"> </w:t>
      </w:r>
      <w:r>
        <w:rPr>
          <w:b/>
          <w:bCs/>
        </w:rPr>
        <w:t xml:space="preserve">period</w:t>
      </w:r>
      <w:r>
        <w:t xml:space="preserve"> </w:t>
      </w:r>
      <w:r>
        <w:t xml:space="preserve">(row) tells you how many shells; the</w:t>
      </w:r>
      <w:r>
        <w:t xml:space="preserve"> </w:t>
      </w:r>
      <w:r>
        <w:rPr>
          <w:b/>
          <w:bCs/>
        </w:rPr>
        <w:t xml:space="preserve">group</w:t>
      </w:r>
      <w:r>
        <w:t xml:space="preserve"> </w:t>
      </w:r>
      <w:r>
        <w:t xml:space="preserve">(column) tells you how many</w:t>
      </w:r>
      <w:r>
        <w:t xml:space="preserve"> </w:t>
      </w:r>
      <w:r>
        <w:rPr>
          <w:b/>
          <w:bCs/>
        </w:rPr>
        <w:t xml:space="preserve">valence electrons</w:t>
      </w:r>
      <w:r>
        <w:t xml:space="preserve">; and valence electrons decide chemistry. Position in the table</w:t>
      </w:r>
      <w:r>
        <w:t xml:space="preserve"> </w:t>
      </w:r>
      <w:r>
        <w:rPr>
          <w:i/>
          <w:iCs/>
        </w:rPr>
        <w:t xml:space="preserve">is</w:t>
      </w:r>
      <w:r>
        <w:t xml:space="preserve"> </w:t>
      </w:r>
      <w:r>
        <w:t xml:space="preserve">electron configuration.”</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1"/>
        </w:numPr>
      </w:pPr>
      <w:r>
        <w:t xml:space="preserve">“Sodium is in Period 3, Group 1. Translate that into electrons.”</w:t>
      </w:r>
      <w:r>
        <w:t xml:space="preserve"> </w:t>
      </w:r>
      <w:r>
        <w:t xml:space="preserve">—</w:t>
      </w:r>
      <w:r>
        <w:t xml:space="preserve"> </w:t>
      </w:r>
      <w:r>
        <w:rPr>
          <w:i/>
          <w:iCs/>
        </w:rPr>
        <w:t xml:space="preserve">Expected response:</w:t>
      </w:r>
      <w:r>
        <w:t xml:space="preserve"> </w:t>
      </w:r>
      <w:r>
        <w:t xml:space="preserve">3 shells (period 3) and 1 valence electron (group 1) — exactly the Bohr model 2, 8, 1.</w:t>
      </w:r>
    </w:p>
    <w:p>
      <w:pPr>
        <w:pStyle w:val="Compact"/>
        <w:numPr>
          <w:ilvl w:val="0"/>
          <w:numId w:val="1011"/>
        </w:numPr>
      </w:pPr>
      <w:r>
        <w:t xml:space="preserve">“Two elements are in the same group but different periods. What is the same about them, and what is different?”</w:t>
      </w:r>
      <w:r>
        <w:t xml:space="preserve"> </w:t>
      </w:r>
      <w:r>
        <w:t xml:space="preserve">—</w:t>
      </w:r>
      <w:r>
        <w:t xml:space="preserve"> </w:t>
      </w:r>
      <w:r>
        <w:rPr>
          <w:i/>
          <w:iCs/>
        </w:rPr>
        <w:t xml:space="preserve">Expected response:</w:t>
      </w:r>
      <w:r>
        <w:t xml:space="preserve"> </w:t>
      </w:r>
      <w:r>
        <w:t xml:space="preserve">same number of valence electrons (same chemistry), different number of shells (different size). That is the Li-vs-Na figure.</w:t>
      </w:r>
    </w:p>
    <w:p>
      <w:r>
        <w:pict>
          <v:rect style="width:0;height:1.5pt" o:hralign="center" o:hrstd="t" o:hr="t"/>
        </w:pict>
      </w:r>
    </w:p>
    <w:bookmarkEnd w:id="39"/>
    <w:bookmarkEnd w:id="40"/>
    <w:bookmarkStart w:id="43" w:name="phase-4-elaborate-36-40-min"/>
    <w:p>
      <w:pPr>
        <w:pStyle w:val="Heading3"/>
      </w:pPr>
      <w:r>
        <w:t xml:space="preserve">Phase 4 · Elaborate</w:t>
      </w:r>
      <w:r>
        <w:t xml:space="preserve"> </w:t>
      </w:r>
      <w:r>
        <w:rPr>
          <w:i/>
          <w:iCs/>
        </w:rPr>
        <w:t xml:space="preserve">(36 – 40 min)</w:t>
      </w:r>
    </w:p>
    <w:bookmarkStart w:id="41" w:name="X25431cc7403fe441ab0c2aaf82299d9e6e44938"/>
    <w:p>
      <w:pPr>
        <w:pStyle w:val="Heading4"/>
      </w:pPr>
      <w:r>
        <w:t xml:space="preserve">36–39 min · Revise the model + Because/But/So expansion</w:t>
      </w:r>
    </w:p>
    <w:p>
      <w:pPr>
        <w:pStyle w:val="FirstParagraph"/>
      </w:pPr>
      <w:r>
        <w:t xml:space="preserve">Students return to their Initial Model (the</w:t>
      </w:r>
      <w:r>
        <w:t xml:space="preserve"> </w:t>
      </w:r>
      <w:r>
        <w:t xml:space="preserve">“wanted poster”</w:t>
      </w:r>
      <w:r>
        <w:t xml:space="preserve"> </w:t>
      </w:r>
      <w:r>
        <w:t xml:space="preserve">prediction). They revise it by labeling, with the new vocabulary,</w:t>
      </w:r>
      <w:r>
        <w:t xml:space="preserve"> </w:t>
      </w:r>
      <w:r>
        <w:rPr>
          <w:i/>
          <w:iCs/>
        </w:rPr>
        <w:t xml:space="preserve">why</w:t>
      </w:r>
      <w:r>
        <w:t xml:space="preserve"> </w:t>
      </w:r>
      <w:r>
        <w:t xml:space="preserve">their prediction worked: the missing element shared a</w:t>
      </w:r>
      <w:r>
        <w:t xml:space="preserve"> </w:t>
      </w:r>
      <w:r>
        <w:rPr>
          <w:b/>
          <w:bCs/>
        </w:rPr>
        <w:t xml:space="preserve">group</w:t>
      </w:r>
      <w:r>
        <w:t xml:space="preserve">, so it shared the same number of</w:t>
      </w:r>
      <w:r>
        <w:t xml:space="preserve"> </w:t>
      </w:r>
      <w:r>
        <w:rPr>
          <w:b/>
          <w:bCs/>
        </w:rPr>
        <w:t xml:space="preserve">valence electrons</w:t>
      </w:r>
      <w:r>
        <w:t xml:space="preserve">, so it behaved like its column-mates.</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“Lithium and sodium are in different periods but the same group.”</w:t>
      </w:r>
    </w:p>
    <w:p>
      <w:pPr>
        <w:pStyle w:val="FirstParagraph"/>
      </w:pPr>
      <w:r>
        <w:t xml:space="preserve">Model one aloud:</w:t>
      </w:r>
    </w:p>
    <w:p>
      <w:pPr>
        <w:pStyle w:val="BlockText"/>
      </w:pPr>
      <w:r>
        <w:t xml:space="preserve">“Lithium and sodium behave almost identically</w:t>
      </w:r>
      <w:r>
        <w:t xml:space="preserve"> </w:t>
      </w:r>
      <w:r>
        <w:rPr>
          <w:b/>
          <w:bCs/>
        </w:rPr>
        <w:t xml:space="preserve">because</w:t>
      </w:r>
      <w:r>
        <w:t xml:space="preserve"> </w:t>
      </w:r>
      <w:r>
        <w:t xml:space="preserve">they are in the same group, so they have the same number of valence electrons — exactly one —</w:t>
      </w:r>
      <w:r>
        <w:t xml:space="preserve"> </w:t>
      </w:r>
      <w:r>
        <w:rPr>
          <w:b/>
          <w:bCs/>
        </w:rPr>
        <w:t xml:space="preserve">but</w:t>
      </w:r>
      <w:r>
        <w:t xml:space="preserve"> </w:t>
      </w:r>
      <w:r>
        <w:t xml:space="preserve">they are in different periods, so sodium has one more electron shell than lithium and is a larger atom —</w:t>
      </w:r>
      <w:r>
        <w:t xml:space="preserve"> </w:t>
      </w:r>
      <w:r>
        <w:rPr>
          <w:b/>
          <w:bCs/>
        </w:rPr>
        <w:t xml:space="preserve">so</w:t>
      </w:r>
      <w:r>
        <w:t xml:space="preserve"> </w:t>
      </w:r>
      <w:r>
        <w:t xml:space="preserve">the periodic table places them in the same column to show that their</w:t>
      </w:r>
      <w:r>
        <w:t xml:space="preserve"> </w:t>
      </w:r>
      <w:r>
        <w:rPr>
          <w:i/>
          <w:iCs/>
        </w:rPr>
        <w:t xml:space="preserve">chemistry</w:t>
      </w:r>
      <w:r>
        <w:t xml:space="preserve"> </w:t>
      </w:r>
      <w:r>
        <w:t xml:space="preserve">matches even though their</w:t>
      </w:r>
      <w:r>
        <w:t xml:space="preserve"> </w:t>
      </w:r>
      <w:r>
        <w:rPr>
          <w:i/>
          <w:iCs/>
        </w:rPr>
        <w:t xml:space="preserve">size</w:t>
      </w:r>
      <w:r>
        <w:t xml:space="preserve"> </w:t>
      </w:r>
      <w:r>
        <w:t xml:space="preserve">differs.”</w:t>
      </w:r>
    </w:p>
    <w:p>
      <w:pPr>
        <w:pStyle w:val="FirstParagraph"/>
      </w:pPr>
      <w:r>
        <w:t xml:space="preserve">Then have students write their own B/B/S using one of these starters:</w:t>
      </w:r>
    </w:p>
    <w:p>
      <w:pPr>
        <w:pStyle w:val="Compact"/>
        <w:numPr>
          <w:ilvl w:val="0"/>
          <w:numId w:val="1012"/>
        </w:numPr>
      </w:pPr>
      <w:r>
        <w:rPr>
          <w:i/>
          <w:iCs/>
        </w:rPr>
        <w:t xml:space="preserve">“The periodic table starts a brand-new row after the outer shell fills…”</w:t>
      </w:r>
      <w:r>
        <w:t xml:space="preserve"> </w:t>
      </w:r>
      <w:r>
        <w:t xml:space="preserve">(hint: outer electrons reach 8, then reset to 1)</w:t>
      </w:r>
    </w:p>
    <w:p>
      <w:pPr>
        <w:pStyle w:val="Compact"/>
        <w:numPr>
          <w:ilvl w:val="0"/>
          <w:numId w:val="1012"/>
        </w:numPr>
      </w:pPr>
      <w:r>
        <w:rPr>
          <w:i/>
          <w:iCs/>
        </w:rPr>
        <w:t xml:space="preserve">“An element in Group 17 reacts very differently from an element in Group 1…”</w:t>
      </w:r>
      <w:r>
        <w:t xml:space="preserve"> </w:t>
      </w:r>
      <w:r>
        <w:t xml:space="preserve">(hint: 7 valence electrons vs. 1)</w:t>
      </w:r>
    </w:p>
    <w:p>
      <w:pPr>
        <w:pStyle w:val="FirstParagraph"/>
      </w:pPr>
      <w:r>
        <w:rPr>
          <w:b/>
          <w:bCs/>
        </w:rPr>
        <w:t xml:space="preserve">Anticipated student responses:</w:t>
      </w:r>
    </w:p>
    <w:p>
      <w:pPr>
        <w:pStyle w:val="Compact"/>
        <w:numPr>
          <w:ilvl w:val="0"/>
          <w:numId w:val="1013"/>
        </w:numPr>
      </w:pPr>
      <w:r>
        <w:t xml:space="preserve">“Because they both have one outer electron.”</w:t>
      </w:r>
      <w:r>
        <w:t xml:space="preserve"> </w:t>
      </w:r>
      <w:r>
        <w:t xml:space="preserve">— good start; push for the full frame:</w:t>
      </w:r>
      <w:r>
        <w:t xml:space="preserve"> </w:t>
      </w:r>
      <w:r>
        <w:t xml:space="preserve">“</w:t>
      </w:r>
      <w:r>
        <w:rPr>
          <w:i/>
          <w:iCs/>
        </w:rPr>
        <w:t xml:space="preserve">because</w:t>
      </w:r>
      <w:r>
        <w:t xml:space="preserve"> </w:t>
      </w:r>
      <w:r>
        <w:t xml:space="preserve">both are in Group 1 with one valence electron,</w:t>
      </w:r>
      <w:r>
        <w:t xml:space="preserve"> </w:t>
      </w:r>
      <w:r>
        <w:rPr>
          <w:i/>
          <w:iCs/>
        </w:rPr>
        <w:t xml:space="preserve">but</w:t>
      </w:r>
      <w:r>
        <w:t xml:space="preserve"> </w:t>
      </w:r>
      <w:r>
        <w:t xml:space="preserve">they sit in different periods,</w:t>
      </w:r>
      <w:r>
        <w:t xml:space="preserve"> </w:t>
      </w:r>
      <w:r>
        <w:rPr>
          <w:i/>
          <w:iCs/>
        </w:rPr>
        <w:t xml:space="preserve">so</w:t>
      </w:r>
      <w:r>
        <w:t xml:space="preserve"> </w:t>
      </w:r>
      <w:r>
        <w:t xml:space="preserve">they share chemistry but differ in size.”</w:t>
      </w:r>
    </w:p>
    <w:p>
      <w:pPr>
        <w:pStyle w:val="Compact"/>
        <w:numPr>
          <w:ilvl w:val="0"/>
          <w:numId w:val="1013"/>
        </w:numPr>
      </w:pPr>
      <w:r>
        <w:t xml:space="preserve">“Because Group 17 has 7 valence electrons and Group 1 only has 1.”</w:t>
      </w:r>
      <w:r>
        <w:t xml:space="preserve"> </w:t>
      </w:r>
      <w:r>
        <w:t xml:space="preserve">— excellent; push for the So:</w:t>
      </w:r>
      <w:r>
        <w:t xml:space="preserve"> </w:t>
      </w:r>
      <w:r>
        <w:t xml:space="preserve">“</w:t>
      </w:r>
      <w:r>
        <w:rPr>
          <w:i/>
          <w:iCs/>
        </w:rPr>
        <w:t xml:space="preserve">so</w:t>
      </w:r>
      <w:r>
        <w:t xml:space="preserve"> </w:t>
      </w:r>
      <w:r>
        <w:t xml:space="preserve">one tends to gain/share an electron and the other tends to lose one — opposite chemistry, set entirely by position.”</w:t>
      </w:r>
    </w:p>
    <w:bookmarkEnd w:id="41"/>
    <w:bookmarkStart w:id="42" w:name="min-return-to-the-phenomenon"/>
    <w:p>
      <w:pPr>
        <w:pStyle w:val="Heading4"/>
      </w:pPr>
      <w:r>
        <w:t xml:space="preserve">39–40 min · Return to the phenomenon</w:t>
      </w:r>
    </w:p>
    <w:p>
      <w:pPr>
        <w:pStyle w:val="BlockText"/>
      </w:pPr>
      <w:r>
        <w:t xml:space="preserve">“Return to the strange shape we started with. Can you now answer the driving question in one sentence? Why does the table have that lumpy, staircase shape instead of being a rectangle?”</w:t>
      </w:r>
    </w:p>
    <w:p>
      <w:pPr>
        <w:pStyle w:val="FirstParagraph"/>
      </w:pPr>
      <w:r>
        <w:t xml:space="preserve">Target: the shape is forced by how electrons fill energy levels — each row builds outer electrons up to a full set, then a new row (and a new shell) begins, so rows are short or long depending on how many electrons that level holds; columns line up atoms with matching outer electrons. The shape is a map of electron arrangement, not a decoration.</w:t>
      </w:r>
    </w:p>
    <w:p>
      <w:pPr>
        <w:pStyle w:val="BlockText"/>
      </w:pPr>
      <w:r>
        <w:t xml:space="preserve">“That’s the payoff. The table isn’t a rectangle because atoms aren’t built like a rectangle. The shape</w:t>
      </w:r>
      <w:r>
        <w:t xml:space="preserve"> </w:t>
      </w:r>
      <w:r>
        <w:rPr>
          <w:i/>
          <w:iCs/>
        </w:rPr>
        <w:t xml:space="preserve">is</w:t>
      </w:r>
      <w:r>
        <w:t xml:space="preserve"> </w:t>
      </w:r>
      <w:r>
        <w:t xml:space="preserve">the chemistry.”</w:t>
      </w:r>
    </w:p>
    <w:p>
      <w:r>
        <w:pict>
          <v:rect style="width:0;height:1.5pt" o:hralign="center" o:hrstd="t" o:hr="t"/>
        </w:pict>
      </w:r>
    </w:p>
    <w:bookmarkEnd w:id="42"/>
    <w:bookmarkEnd w:id="43"/>
    <w:bookmarkStart w:id="45" w:name="phase-5-evaluate-40-42-min"/>
    <w:p>
      <w:pPr>
        <w:pStyle w:val="Heading3"/>
      </w:pPr>
      <w:r>
        <w:t xml:space="preserve">Phase 5 · Evaluate</w:t>
      </w:r>
      <w:r>
        <w:t xml:space="preserve"> </w:t>
      </w:r>
      <w:r>
        <w:rPr>
          <w:i/>
          <w:iCs/>
        </w:rPr>
        <w:t xml:space="preserve">(40 – 42 min)</w:t>
      </w:r>
    </w:p>
    <w:bookmarkStart w:id="44"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(a) Element X has atomic number 12. State its number of protons, and use the Periodic Table to give its period and group.</w:t>
      </w:r>
      <w:r>
        <w:t xml:space="preserve"> </w:t>
      </w:r>
      <w:r>
        <w:rPr>
          <w:i/>
          <w:iCs/>
        </w:rPr>
        <w:t xml:space="preserve">(b) Beryllium (Be) and magnesium (Mg) are both in Group 2. How many valence electrons does each have, and what does that tell you about how they react?</w:t>
      </w:r>
      <w:r>
        <w:t xml:space="preserve"> </w:t>
      </w:r>
      <w:r>
        <w:rPr>
          <w:i/>
          <w:iCs/>
        </w:rPr>
        <w:t xml:space="preserve">(c) In one sentence, explain — using the idea of valence electrons — why two elements in the same group behave alike even though one is much larger than the other.</w:t>
      </w:r>
    </w:p>
    <w:p>
      <w:pPr>
        <w:pStyle w:val="FirstParagraph"/>
      </w:pPr>
      <w:r>
        <w:t xml:space="preserve">Expected answers are in</w:t>
      </w:r>
      <w:r>
        <w:t xml:space="preserve"> </w:t>
      </w:r>
      <w:r>
        <w:rPr>
          <w:rStyle w:val="VerbatimChar"/>
        </w:rPr>
        <w:t xml:space="preserve">Answer_Key.docx</w:t>
      </w:r>
      <w:r>
        <w:t xml:space="preserve">. Note: the Exit Ticket uses</w:t>
      </w:r>
      <w:r>
        <w:t xml:space="preserve"> </w:t>
      </w:r>
      <w:r>
        <w:rPr>
          <w:b/>
          <w:bCs/>
        </w:rPr>
        <w:t xml:space="preserve">Group 2 (Be, Mg)</w:t>
      </w:r>
      <w:r>
        <w:t xml:space="preserve"> </w:t>
      </w:r>
      <w:r>
        <w:t xml:space="preserve">and</w:t>
      </w:r>
      <w:r>
        <w:t xml:space="preserve"> </w:t>
      </w:r>
      <w:r>
        <w:rPr>
          <w:b/>
          <w:bCs/>
        </w:rPr>
        <w:t xml:space="preserve">atomic number 12</w:t>
      </w:r>
      <w:r>
        <w:t xml:space="preserve">, deliberately distinct from the</w:t>
      </w:r>
      <w:r>
        <w:t xml:space="preserve"> </w:t>
      </w:r>
      <w:r>
        <w:rPr>
          <w:b/>
          <w:bCs/>
        </w:rPr>
        <w:t xml:space="preserve">Group 1 (Li, Na)</w:t>
      </w:r>
      <w:r>
        <w:t xml:space="preserve"> </w:t>
      </w:r>
      <w:r>
        <w:t xml:space="preserve">pair students practiced on the worksheet, so the exit check measures transfer rather than recall.</w:t>
      </w:r>
    </w:p>
    <w:p>
      <w:pPr>
        <w:pStyle w:val="BodyText"/>
      </w:pPr>
      <w:r>
        <w:rPr>
          <w:b/>
          <w:bCs/>
        </w:rPr>
        <w:t xml:space="preserve">Closing Reflection (SEL, 30 seconds):</w:t>
      </w:r>
    </w:p>
    <w:p>
      <w:pPr>
        <w:pStyle w:val="BlockText"/>
      </w:pPr>
      <w:r>
        <w:t xml:space="preserve">“Today a shape that looked random turned out to be a hidden map. In one sentence: what is one thing that surprised you about how organized the periodic table really is — and who, a partner or a moment in the activity, helped you see it?”</w:t>
      </w:r>
    </w:p>
    <w:p>
      <w:pPr>
        <w:pStyle w:val="FirstParagraph"/>
      </w:pPr>
      <w:r>
        <w:t xml:space="preserve">Collect worksheets; note which students can translate a position (period + group) into electron information versus students who can name period/group but cannot yet connect group number to valence electrons. The group → valence-electron link is the key transfer skill — target those students for a brief check at the start of the next lesson.</w:t>
      </w:r>
    </w:p>
    <w:p>
      <w:r>
        <w:pict>
          <v:rect style="width:0;height:1.5pt" o:hralign="center" o:hrstd="t" o:hr="t"/>
        </w:pict>
      </w:r>
    </w:p>
    <w:bookmarkEnd w:id="44"/>
    <w:bookmarkEnd w:id="45"/>
    <w:bookmarkStart w:id="46" w:name="common-misconceptions"/>
    <w:p>
      <w:pPr>
        <w:pStyle w:val="Heading3"/>
      </w:pPr>
      <w:r>
        <w:t xml:space="preserve">Common Misconceptions</w:t>
      </w:r>
    </w:p>
    <w:p>
      <w:pPr>
        <w:pStyle w:val="Compact"/>
        <w:numPr>
          <w:ilvl w:val="0"/>
          <w:numId w:val="1014"/>
        </w:numPr>
      </w:pPr>
      <w:r>
        <w:rPr>
          <w:b/>
          <w:bCs/>
        </w:rPr>
        <w:t xml:space="preserve">Misconception:</w:t>
      </w:r>
      <w:r>
        <w:t xml:space="preserve"> </w:t>
      </w:r>
      <w:r>
        <w:t xml:space="preserve">“Elements are arranged by atomic mass / by weight.”</w:t>
      </w:r>
      <w:r>
        <w:t xml:space="preserve"> </w:t>
      </w:r>
      <w:r>
        <w:t xml:space="preserve">→</w:t>
      </w:r>
      <w:r>
        <w:t xml:space="preserve"> </w:t>
      </w:r>
      <w:r>
        <w:rPr>
          <w:b/>
          <w:bCs/>
        </w:rPr>
        <w:t xml:space="preserve">Correction:</w:t>
      </w:r>
      <w:r>
        <w:t xml:space="preserve"> </w:t>
      </w:r>
      <w:r>
        <w:t xml:space="preserve">Elements are arranged by</w:t>
      </w:r>
      <w:r>
        <w:t xml:space="preserve"> </w:t>
      </w:r>
      <w:r>
        <w:rPr>
          <w:b/>
          <w:bCs/>
        </w:rPr>
        <w:t xml:space="preserve">atomic number</w:t>
      </w:r>
      <w:r>
        <w:t xml:space="preserve"> </w:t>
      </w:r>
      <w:r>
        <w:t xml:space="preserve">— the number of protons — in strictly increasing order. Mendeleev originally used mass and it</w:t>
      </w:r>
      <w:r>
        <w:t xml:space="preserve"> </w:t>
      </w:r>
      <w:r>
        <w:rPr>
          <w:i/>
          <w:iCs/>
        </w:rPr>
        <w:t xml:space="preserve">mostly</w:t>
      </w:r>
      <w:r>
        <w:t xml:space="preserve"> </w:t>
      </w:r>
      <w:r>
        <w:t xml:space="preserve">worked, but there are places (e.g., Te before I, Ar before K) where the masses run backwards while the chemistry is right. Moseley’s work showed proton count is the true ordering principle. Mass and atomic number usually increase together, which hides this distinction unless you look closely.</w:t>
      </w:r>
    </w:p>
    <w:p>
      <w:pPr>
        <w:pStyle w:val="Compact"/>
        <w:numPr>
          <w:ilvl w:val="0"/>
          <w:numId w:val="1014"/>
        </w:numPr>
      </w:pPr>
      <w:r>
        <w:rPr>
          <w:b/>
          <w:bCs/>
        </w:rPr>
        <w:t xml:space="preserve">Misconception:</w:t>
      </w:r>
      <w:r>
        <w:t xml:space="preserve"> </w:t>
      </w:r>
      <w:r>
        <w:t xml:space="preserve">“The group number and period number are just labels, like seat numbers — they don’t mean anything physical.”</w:t>
      </w:r>
      <w:r>
        <w:t xml:space="preserve"> </w:t>
      </w:r>
      <w:r>
        <w:t xml:space="preserve">→</w:t>
      </w:r>
      <w:r>
        <w:t xml:space="preserve"> </w:t>
      </w:r>
      <w:r>
        <w:rPr>
          <w:b/>
          <w:bCs/>
        </w:rPr>
        <w:t xml:space="preserve">Correction:</w:t>
      </w:r>
      <w:r>
        <w:t xml:space="preserve"> </w:t>
      </w:r>
      <w:r>
        <w:t xml:space="preserve">For main-group elements they are physically meaningful: the</w:t>
      </w:r>
      <w:r>
        <w:t xml:space="preserve"> </w:t>
      </w:r>
      <w:r>
        <w:rPr>
          <w:b/>
          <w:bCs/>
        </w:rPr>
        <w:t xml:space="preserve">period</w:t>
      </w:r>
      <w:r>
        <w:t xml:space="preserve"> </w:t>
      </w:r>
      <w:r>
        <w:t xml:space="preserve">number equals the number of occupied electron shells, and the</w:t>
      </w:r>
      <w:r>
        <w:t xml:space="preserve"> </w:t>
      </w:r>
      <w:r>
        <w:rPr>
          <w:b/>
          <w:bCs/>
        </w:rPr>
        <w:t xml:space="preserve">group</w:t>
      </w:r>
      <w:r>
        <w:t xml:space="preserve"> </w:t>
      </w:r>
      <w:r>
        <w:t xml:space="preserve">number tells you the number of valence electrons. Position encodes electron configuration.</w:t>
      </w:r>
    </w:p>
    <w:p>
      <w:pPr>
        <w:pStyle w:val="Compact"/>
        <w:numPr>
          <w:ilvl w:val="0"/>
          <w:numId w:val="1014"/>
        </w:numPr>
      </w:pPr>
      <w:r>
        <w:rPr>
          <w:b/>
          <w:bCs/>
        </w:rPr>
        <w:t xml:space="preserve">Misconception:</w:t>
      </w:r>
      <w:r>
        <w:t xml:space="preserve"> </w:t>
      </w:r>
      <w:r>
        <w:t xml:space="preserve">“Elements in the same group are the same element, or are isotopes of each other.”</w:t>
      </w:r>
      <w:r>
        <w:t xml:space="preserve"> </w:t>
      </w:r>
      <w:r>
        <w:t xml:space="preserve">→</w:t>
      </w:r>
      <w:r>
        <w:t xml:space="preserve"> </w:t>
      </w:r>
      <w:r>
        <w:rPr>
          <w:b/>
          <w:bCs/>
        </w:rPr>
        <w:t xml:space="preserve">Correction:</w:t>
      </w:r>
      <w:r>
        <w:t xml:space="preserve"> </w:t>
      </w:r>
      <w:r>
        <w:t xml:space="preserve">Same-group elements are</w:t>
      </w:r>
      <w:r>
        <w:t xml:space="preserve"> </w:t>
      </w:r>
      <w:r>
        <w:rPr>
          <w:i/>
          <w:iCs/>
        </w:rPr>
        <w:t xml:space="preserve">different</w:t>
      </w:r>
      <w:r>
        <w:t xml:space="preserve"> </w:t>
      </w:r>
      <w:r>
        <w:t xml:space="preserve">elements with</w:t>
      </w:r>
      <w:r>
        <w:t xml:space="preserve"> </w:t>
      </w:r>
      <w:r>
        <w:rPr>
          <w:i/>
          <w:iCs/>
        </w:rPr>
        <w:t xml:space="preserve">different</w:t>
      </w:r>
      <w:r>
        <w:t xml:space="preserve"> </w:t>
      </w:r>
      <w:r>
        <w:t xml:space="preserve">numbers of protons. They are alike only in their number of</w:t>
      </w:r>
      <w:r>
        <w:t xml:space="preserve"> </w:t>
      </w:r>
      <w:r>
        <w:rPr>
          <w:i/>
          <w:iCs/>
        </w:rPr>
        <w:t xml:space="preserve">valence</w:t>
      </w:r>
      <w:r>
        <w:t xml:space="preserve"> </w:t>
      </w:r>
      <w:r>
        <w:t xml:space="preserve">electrons, which is why their chemistry is similar — but lithium and sodium are not the same substance.</w:t>
      </w:r>
    </w:p>
    <w:p>
      <w:pPr>
        <w:pStyle w:val="Compact"/>
        <w:numPr>
          <w:ilvl w:val="0"/>
          <w:numId w:val="1014"/>
        </w:numPr>
      </w:pPr>
      <w:r>
        <w:rPr>
          <w:b/>
          <w:bCs/>
        </w:rPr>
        <w:t xml:space="preserve">Misconception:</w:t>
      </w:r>
      <w:r>
        <w:t xml:space="preserve"> </w:t>
      </w:r>
      <w:r>
        <w:t xml:space="preserve">“The strange shape of the table means scientists haven’t finished organizing it / it’s just historical sloppiness.”</w:t>
      </w:r>
      <w:r>
        <w:t xml:space="preserve"> </w:t>
      </w:r>
      <w:r>
        <w:t xml:space="preserve">→</w:t>
      </w:r>
      <w:r>
        <w:t xml:space="preserve"> </w:t>
      </w:r>
      <w:r>
        <w:rPr>
          <w:b/>
          <w:bCs/>
        </w:rPr>
        <w:t xml:space="preserve">Correction:</w:t>
      </w:r>
      <w:r>
        <w:t xml:space="preserve"> </w:t>
      </w:r>
      <w:r>
        <w:t xml:space="preserve">The shape is forced, not sloppy. Rows are short or long because of how many electrons each energy level holds; the staircase is the most honest way to keep same-valence elements in the same column. Re-drawing it as a rectangle would break the pattern that makes it useful.</w:t>
      </w:r>
    </w:p>
    <w:p>
      <w:pPr>
        <w:pStyle w:val="Compact"/>
        <w:numPr>
          <w:ilvl w:val="0"/>
          <w:numId w:val="1014"/>
        </w:numPr>
      </w:pPr>
      <w:r>
        <w:rPr>
          <w:b/>
          <w:bCs/>
        </w:rPr>
        <w:t xml:space="preserve">Misconception:</w:t>
      </w:r>
      <w:r>
        <w:t xml:space="preserve"> </w:t>
      </w:r>
      <w:r>
        <w:t xml:space="preserve">“Valence electrons are all the electrons in the atom.”</w:t>
      </w:r>
      <w:r>
        <w:t xml:space="preserve"> </w:t>
      </w:r>
      <w:r>
        <w:t xml:space="preserve">→</w:t>
      </w:r>
      <w:r>
        <w:t xml:space="preserve"> </w:t>
      </w:r>
      <w:r>
        <w:rPr>
          <w:b/>
          <w:bCs/>
        </w:rPr>
        <w:t xml:space="preserve">Correction:</w:t>
      </w:r>
      <w:r>
        <w:t xml:space="preserve"> </w:t>
      </w:r>
      <w:r>
        <w:t xml:space="preserve">Valence electrons are only the electrons in the</w:t>
      </w:r>
      <w:r>
        <w:t xml:space="preserve"> </w:t>
      </w:r>
      <w:r>
        <w:rPr>
          <w:i/>
          <w:iCs/>
        </w:rPr>
        <w:t xml:space="preserve">outermost</w:t>
      </w:r>
      <w:r>
        <w:t xml:space="preserve"> </w:t>
      </w:r>
      <w:r>
        <w:t xml:space="preserve">energy level. Sodium has 11 electrons total but only</w:t>
      </w:r>
      <w:r>
        <w:t xml:space="preserve"> </w:t>
      </w:r>
      <w:r>
        <w:rPr>
          <w:b/>
          <w:bCs/>
        </w:rPr>
        <w:t xml:space="preserve">1</w:t>
      </w:r>
      <w:r>
        <w:t xml:space="preserve"> </w:t>
      </w:r>
      <w:r>
        <w:t xml:space="preserve">valence electron. The inner electrons exist, but it is the outer ones that determine how the atom bonds and reacts — which is why the group, not the total electron count, predicts chemistry.</w:t>
      </w:r>
    </w:p>
    <w:p>
      <w:r>
        <w:pict>
          <v:rect style="width:0;height:1.5pt" o:hralign="center" o:hrstd="t" o:hr="t"/>
        </w:pict>
      </w:r>
    </w:p>
    <w:bookmarkEnd w:id="46"/>
    <w:bookmarkStart w:id="47" w:name="access-differentiation"/>
    <w:p>
      <w:pPr>
        <w:pStyle w:val="Heading3"/>
      </w:pPr>
      <w:r>
        <w:t xml:space="preserve">Access &amp; Differentiation</w:t>
      </w:r>
    </w:p>
    <w:p>
      <w:pPr>
        <w:pStyle w:val="Compact"/>
        <w:numPr>
          <w:ilvl w:val="0"/>
          <w:numId w:val="1015"/>
        </w:numPr>
      </w:pPr>
      <w:r>
        <w:rPr>
          <w:b/>
          <w:bCs/>
        </w:rPr>
        <w:t xml:space="preserve">ELL/ENL supports:</w:t>
      </w:r>
      <w:r>
        <w:t xml:space="preserve"> </w:t>
      </w:r>
      <w:r>
        <w:t xml:space="preserve">Sentence frames for the card sort and Exit Ticket: *“These elements belong in the same column because ___.”* and *“An element in Group ___ has ___ valence electrons, so it ___.”* Word-choice box displayed on the board throughout: {period, group, valence electrons, atomic number, column, row, pattern}. Pair vocabulary with gestures: sweep a hand</w:t>
      </w:r>
      <w:r>
        <w:t xml:space="preserve"> </w:t>
      </w:r>
      <w:r>
        <w:rPr>
          <w:i/>
          <w:iCs/>
        </w:rPr>
        <w:t xml:space="preserve">down</w:t>
      </w:r>
      <w:r>
        <w:t xml:space="preserve"> </w:t>
      </w:r>
      <w:r>
        <w:t xml:space="preserve">a column for</w:t>
      </w:r>
      <w:r>
        <w:t xml:space="preserve"> </w:t>
      </w:r>
      <w:r>
        <w:t xml:space="preserve">“group / same valence electrons,”</w:t>
      </w:r>
      <w:r>
        <w:t xml:space="preserve"> </w:t>
      </w:r>
      <w:r>
        <w:t xml:space="preserve">sweep</w:t>
      </w:r>
      <w:r>
        <w:t xml:space="preserve"> </w:t>
      </w:r>
      <w:r>
        <w:rPr>
          <w:i/>
          <w:iCs/>
        </w:rPr>
        <w:t xml:space="preserve">across</w:t>
      </w:r>
      <w:r>
        <w:t xml:space="preserve"> </w:t>
      </w:r>
      <w:r>
        <w:t xml:space="preserve">a row for</w:t>
      </w:r>
      <w:r>
        <w:t xml:space="preserve"> </w:t>
      </w:r>
      <w:r>
        <w:t xml:space="preserve">“period / building up shells.”</w:t>
      </w:r>
      <w:r>
        <w:t xml:space="preserve"> </w:t>
      </w:r>
      <w:r>
        <w:t xml:space="preserve">Provide the card set with both a picture cue (metal = shiny block, nonmetal = matte) and the English property word.</w:t>
      </w:r>
    </w:p>
    <w:p>
      <w:pPr>
        <w:pStyle w:val="Compact"/>
        <w:numPr>
          <w:ilvl w:val="0"/>
          <w:numId w:val="1015"/>
        </w:numPr>
      </w:pPr>
      <w:r>
        <w:rPr>
          <w:b/>
          <w:bCs/>
        </w:rPr>
        <w:t xml:space="preserve">IEP/SPED supports:</w:t>
      </w:r>
      <w:r>
        <w:t xml:space="preserve"> </w:t>
      </w:r>
      <w:r>
        <w:t xml:space="preserve">Provide a pre-structured card-sort mat with the column and row outlines already drawn and the</w:t>
      </w:r>
      <w:r>
        <w:t xml:space="preserve"> </w:t>
      </w:r>
      <w:r>
        <w:t xml:space="preserve">“ordering value”</w:t>
      </w:r>
      <w:r>
        <w:t xml:space="preserve"> </w:t>
      </w:r>
      <w:r>
        <w:t xml:space="preserve">axis pre-labeled, so the student’s task is to place cards into a scaffold rather than build the grid from scratch. Pre-highlight the outer ring on each Bohr model figure so the valence electrons are visually isolated. Offer a partially completed Bohr-count table (lithium = 1 already filled in) and ask the student to complete sodium. Provide Exit-Ticket sentence starters.</w:t>
      </w:r>
    </w:p>
    <w:p>
      <w:pPr>
        <w:pStyle w:val="Compact"/>
        <w:numPr>
          <w:ilvl w:val="0"/>
          <w:numId w:val="1015"/>
        </w:numPr>
      </w:pPr>
      <w:r>
        <w:rPr>
          <w:b/>
          <w:bCs/>
        </w:rPr>
        <w:t xml:space="preserve">Extensions:</w:t>
      </w:r>
      <w:r>
        <w:t xml:space="preserve"> </w:t>
      </w:r>
      <w:r>
        <w:t xml:space="preserve">(1) Mendeleev left a gap for</w:t>
      </w:r>
      <w:r>
        <w:t xml:space="preserve"> </w:t>
      </w:r>
      <w:r>
        <w:t xml:space="preserve">“eka-silicon”</w:t>
      </w:r>
      <w:r>
        <w:t xml:space="preserve"> </w:t>
      </w:r>
      <w:r>
        <w:t xml:space="preserve">and predicted its density, mass, and oxide formula; research germanium and list two of his predictions that turned out correct. (2) Find one place in the modern table where ordering by atomic</w:t>
      </w:r>
      <w:r>
        <w:t xml:space="preserve"> </w:t>
      </w:r>
      <w:r>
        <w:rPr>
          <w:i/>
          <w:iCs/>
        </w:rPr>
        <w:t xml:space="preserve">mass</w:t>
      </w:r>
      <w:r>
        <w:t xml:space="preserve"> </w:t>
      </w:r>
      <w:r>
        <w:t xml:space="preserve">would put two elements in the wrong order (Ar/K or Te/I) and explain why ordering by atomic</w:t>
      </w:r>
      <w:r>
        <w:t xml:space="preserve"> </w:t>
      </w:r>
      <w:r>
        <w:rPr>
          <w:i/>
          <w:iCs/>
        </w:rPr>
        <w:t xml:space="preserve">number</w:t>
      </w:r>
      <w:r>
        <w:t xml:space="preserve"> </w:t>
      </w:r>
      <w:r>
        <w:t xml:space="preserve">fixes it. (3) The detached block at the bottom (lanthanides/actinides) is normally pulled out to keep the table narrow. Sketch where it</w:t>
      </w:r>
      <w:r>
        <w:t xml:space="preserve"> </w:t>
      </w:r>
      <w:r>
        <w:rPr>
          <w:i/>
          <w:iCs/>
        </w:rPr>
        <w:t xml:space="preserve">would</w:t>
      </w:r>
      <w:r>
        <w:t xml:space="preserve"> </w:t>
      </w:r>
      <w:r>
        <w:t xml:space="preserve">go if the table were drawn at full width, and write a sentence on why publishers detach it.</w:t>
      </w:r>
    </w:p>
    <w:p>
      <w:r>
        <w:pict>
          <v:rect style="width:0;height:1.5pt" o:hralign="center" o:hrstd="t" o:hr="t"/>
        </w:pict>
      </w:r>
    </w:p>
    <w:bookmarkEnd w:id="47"/>
    <w:bookmarkStart w:id="48" w:name="strategy-spotlight"/>
    <w:p>
      <w:pPr>
        <w:pStyle w:val="Heading3"/>
      </w:pPr>
      <w:r>
        <w:t xml:space="preserve">Strategy Spotlight</w:t>
      </w:r>
    </w:p>
    <w:p>
      <w:pPr>
        <w:pStyle w:val="FirstParagraph"/>
      </w:pPr>
      <w:r>
        <w:rPr>
          <w:b/>
          <w:bCs/>
        </w:rPr>
        <w:t xml:space="preserve">ACTIVE LEARNING — discovery card sort (the Mendeleev re-enactment).</w:t>
      </w:r>
      <w:r>
        <w:t xml:space="preserve"> </w:t>
      </w:r>
      <w:r>
        <w:t xml:space="preserve">Active learning means students</w:t>
      </w:r>
      <w:r>
        <w:t xml:space="preserve"> </w:t>
      </w:r>
      <w:r>
        <w:rPr>
          <w:i/>
          <w:iCs/>
        </w:rPr>
        <w:t xml:space="preserve">construct</w:t>
      </w:r>
      <w:r>
        <w:t xml:space="preserve"> </w:t>
      </w:r>
      <w:r>
        <w:t xml:space="preserve">the concept through a task before the teacher names it, rather than receiving the definition first and applying it after. For this lesson, students literally build the periodic table from property cards — sorting, finding the repeating pattern, locating a gap, and predicting the missing element — exactly as Mendeleev did in 1869. The term</w:t>
      </w:r>
      <w:r>
        <w:t xml:space="preserve"> </w:t>
      </w:r>
      <w:r>
        <w:t xml:space="preserve">“periodic table,”</w:t>
      </w:r>
      <w:r>
        <w:t xml:space="preserve"> </w:t>
      </w:r>
      <w:r>
        <w:t xml:space="preserve">and the words</w:t>
      </w:r>
      <w:r>
        <w:t xml:space="preserve"> </w:t>
      </w:r>
      <w:r>
        <w:rPr>
          <w:i/>
          <w:iCs/>
        </w:rPr>
        <w:t xml:space="preserve">period</w:t>
      </w:r>
      <w:r>
        <w:t xml:space="preserve">,</w:t>
      </w:r>
      <w:r>
        <w:t xml:space="preserve"> </w:t>
      </w:r>
      <w:r>
        <w:rPr>
          <w:i/>
          <w:iCs/>
        </w:rPr>
        <w:t xml:space="preserve">group</w:t>
      </w:r>
      <w:r>
        <w:t xml:space="preserve">, and</w:t>
      </w:r>
      <w:r>
        <w:t xml:space="preserve"> </w:t>
      </w:r>
      <w:r>
        <w:rPr>
          <w:i/>
          <w:iCs/>
        </w:rPr>
        <w:t xml:space="preserve">valence electron</w:t>
      </w:r>
      <w:r>
        <w:t xml:space="preserve">, are withheld until Phase 3,</w:t>
      </w:r>
      <w:r>
        <w:t xml:space="preserve"> </w:t>
      </w:r>
      <w:r>
        <w:rPr>
          <w:i/>
          <w:iCs/>
        </w:rPr>
        <w:t xml:space="preserve">after</w:t>
      </w:r>
      <w:r>
        <w:t xml:space="preserve"> </w:t>
      </w:r>
      <w:r>
        <w:t xml:space="preserve">the pattern has already done its work in the students’ hands.</w:t>
      </w:r>
    </w:p>
    <w:p>
      <w:pPr>
        <w:pStyle w:val="BodyText"/>
      </w:pPr>
      <w:r>
        <w:rPr>
          <w:b/>
          <w:bCs/>
        </w:rPr>
        <w:t xml:space="preserve">Why active learning fits this content:</w:t>
      </w:r>
      <w:r>
        <w:t xml:space="preserve"> </w:t>
      </w:r>
      <w:r>
        <w:t xml:space="preserve">the periodic table is, more than almost any object in chemistry, a</w:t>
      </w:r>
      <w:r>
        <w:t xml:space="preserve"> </w:t>
      </w:r>
      <w:r>
        <w:rPr>
          <w:i/>
          <w:iCs/>
        </w:rPr>
        <w:t xml:space="preserve">discovered pattern</w:t>
      </w:r>
      <w:r>
        <w:t xml:space="preserve">. Handing students the finished table and asking them to memorize group numbers teaches the table as trivia. Having them rebuild it teaches the table as a logic. Students who have personally left a gap and predicted what fills it understand, at a gut level, that position predicts properties — the core idea of HS-PS1-1.</w:t>
      </w:r>
    </w:p>
    <w:p>
      <w:pPr>
        <w:pStyle w:val="BodyText"/>
      </w:pPr>
      <w:r>
        <w:rPr>
          <w:b/>
          <w:bCs/>
        </w:rPr>
        <w:t xml:space="preserve">How to run it in this lesson (Phase 2):</w:t>
      </w:r>
    </w:p>
    <w:p>
      <w:pPr>
        <w:pStyle w:val="Compact"/>
        <w:numPr>
          <w:ilvl w:val="0"/>
          <w:numId w:val="1016"/>
        </w:numPr>
      </w:pPr>
      <w:r>
        <w:t xml:space="preserve">Give each group a card set with one element missing; do not pre-explain the goal beyond</w:t>
      </w:r>
      <w:r>
        <w:t xml:space="preserve"> </w:t>
      </w:r>
      <w:r>
        <w:t xml:space="preserve">“increasing order, similar things in columns.”</w:t>
      </w:r>
    </w:p>
    <w:p>
      <w:pPr>
        <w:pStyle w:val="Compact"/>
        <w:numPr>
          <w:ilvl w:val="0"/>
          <w:numId w:val="1016"/>
        </w:numPr>
      </w:pPr>
      <w:r>
        <w:t xml:space="preserve">Circulate with questions, not answers:</w:t>
      </w:r>
      <w:r>
        <w:t xml:space="preserve"> </w:t>
      </w:r>
      <w:r>
        <w:rPr>
          <w:i/>
          <w:iCs/>
        </w:rPr>
        <w:t xml:space="preserve">Why did this card go under that one? What does the gap tell you?</w:t>
      </w:r>
    </w:p>
    <w:p>
      <w:pPr>
        <w:pStyle w:val="Compact"/>
        <w:numPr>
          <w:ilvl w:val="0"/>
          <w:numId w:val="1016"/>
        </w:numPr>
      </w:pPr>
      <w:r>
        <w:t xml:space="preserve">Have each group write a</w:t>
      </w:r>
      <w:r>
        <w:t xml:space="preserve"> </w:t>
      </w:r>
      <w:r>
        <w:t xml:space="preserve">“wanted poster”</w:t>
      </w:r>
      <w:r>
        <w:t xml:space="preserve"> </w:t>
      </w:r>
      <w:r>
        <w:t xml:space="preserve">prediction for the missing element</w:t>
      </w:r>
      <w:r>
        <w:t xml:space="preserve"> </w:t>
      </w:r>
      <w:r>
        <w:rPr>
          <w:b/>
          <w:bCs/>
        </w:rPr>
        <w:t xml:space="preserve">before</w:t>
      </w:r>
      <w:r>
        <w:t xml:space="preserve"> </w:t>
      </w:r>
      <w:r>
        <w:t xml:space="preserve">the reveal (Phase 2 Initial Model).</w:t>
      </w:r>
    </w:p>
    <w:p>
      <w:pPr>
        <w:pStyle w:val="Compact"/>
        <w:numPr>
          <w:ilvl w:val="0"/>
          <w:numId w:val="1016"/>
        </w:numPr>
      </w:pPr>
      <w:r>
        <w:t xml:space="preserve">Reveal the missing element and, if devices allow, project the Javalab</w:t>
      </w:r>
      <w:r>
        <w:t xml:space="preserve"> </w:t>
      </w:r>
      <w:r>
        <w:t xml:space="preserve">“Mendeleev’s Periodic Table”</w:t>
      </w:r>
      <w:r>
        <w:t xml:space="preserve"> </w:t>
      </w:r>
      <w:r>
        <w:t xml:space="preserve">simulation so the full pattern snaps into place.</w:t>
      </w:r>
    </w:p>
    <w:p>
      <w:pPr>
        <w:pStyle w:val="Compact"/>
        <w:numPr>
          <w:ilvl w:val="0"/>
          <w:numId w:val="1016"/>
        </w:numPr>
      </w:pPr>
      <w:r>
        <w:t xml:space="preserve">Only then (Phase 3) attach the formal vocabulary to the structure students already built.</w:t>
      </w:r>
    </w:p>
    <w:p>
      <w:pPr>
        <w:pStyle w:val="FirstParagraph"/>
      </w:pPr>
      <w:r>
        <w:rPr>
          <w:b/>
          <w:bCs/>
        </w:rPr>
        <w:t xml:space="preserve">RESTORATIVE CIRCLE (unit-opening circle).</w:t>
      </w:r>
      <w:r>
        <w:t xml:space="preserve"> </w:t>
      </w:r>
      <w:r>
        <w:t xml:space="preserve">Because this is the first lesson of the Periodic Table unit, a brief opening circle (2–3 min) welcomes every voice before the content begins. The prompt —</w:t>
      </w:r>
      <w:r>
        <w:t xml:space="preserve"> </w:t>
      </w:r>
      <w:r>
        <w:rPr>
          <w:i/>
          <w:iCs/>
        </w:rPr>
        <w:t xml:space="preserve">“a time you sorted or organized a big pile of things, and what you used to decide the order”</w:t>
      </w:r>
      <w:r>
        <w:t xml:space="preserve"> </w:t>
      </w:r>
      <w:r>
        <w:t xml:space="preserve">— is chosen to surface the lived intuition that organization follows a rule. When students later discover that the table is organized by electron arrangement, they recognize their own sorting logic in it. The circle is not graded and not about chemistry; it is about belonging and about priming the day’s big idea.</w:t>
      </w:r>
    </w:p>
    <w:p>
      <w:pPr>
        <w:pStyle w:val="BodyText"/>
      </w:pPr>
      <w:r>
        <w:rPr>
          <w:b/>
          <w:bCs/>
        </w:rPr>
        <w:t xml:space="preserve">CRSE connection:</w:t>
      </w:r>
      <w:r>
        <w:t xml:space="preserve"> </w:t>
      </w:r>
      <w:r>
        <w:t xml:space="preserve">the card sort is a hands-on, low-language-barrier entry point that does not privilege students who have pre-memorized the table. Every group starts from the same cards and the same question, so prior exposure matters less than careful observation — leveling the field. The Mendeleev story also models science as a human, revisable enterprise: a 19th-century chemist made a bold prediction, left honest gaps, and was later proven right, which positions students’ own predictions as legitimate scientific acts.</w:t>
      </w:r>
    </w:p>
    <w:p>
      <w:r>
        <w:pict>
          <v:rect style="width:0;height:1.5pt" o:hralign="center" o:hrstd="t" o:hr="t"/>
        </w:pict>
      </w:r>
    </w:p>
    <w:bookmarkEnd w:id="48"/>
    <w:bookmarkStart w:id="49"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w:t>
            </w:r>
            <w:r>
              <w:t xml:space="preserve"> </w:t>
            </w:r>
            <w:r>
              <w:t xml:space="preserve">“strange shape”</w:t>
            </w:r>
            <w:r>
              <w:t xml:space="preserve"> </w:t>
            </w:r>
            <w:r>
              <w:t xml:space="preserve">of the blank periodic-table outline; return in Phase 4 to explain why the shape is forced, not arbitrary</w:t>
            </w:r>
          </w:p>
        </w:tc>
      </w:tr>
      <w:tr>
        <w:tc>
          <w:tcPr/>
          <w:p>
            <w:pPr>
              <w:pStyle w:val="Compact"/>
            </w:pPr>
            <w:r>
              <w:t xml:space="preserve">2</w:t>
            </w:r>
          </w:p>
        </w:tc>
        <w:tc>
          <w:tcPr/>
          <w:p>
            <w:pPr>
              <w:pStyle w:val="Compact"/>
            </w:pPr>
            <w:r>
              <w:t xml:space="preserve">Turn and Talk (2–3×)</w:t>
            </w:r>
          </w:p>
        </w:tc>
        <w:tc>
          <w:tcPr/>
          <w:p>
            <w:pPr>
              <w:pStyle w:val="Compact"/>
            </w:pPr>
            <w:r>
              <w:t xml:space="preserve">Phase 1 (TT#1 — what could the shape be a map</w:t>
            </w:r>
            <w:r>
              <w:t xml:space="preserve"> </w:t>
            </w:r>
            <w:r>
              <w:rPr>
                <w:i/>
                <w:iCs/>
              </w:rPr>
              <w:t xml:space="preserve">of</w:t>
            </w:r>
            <w:r>
              <w:t xml:space="preserve">?); Phase 3 (TT#2 — what does a column tell you vs. a row, in electron terms?)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Mendeleev card sort (build the table); Initial Model</w:t>
            </w:r>
            <w:r>
              <w:t xml:space="preserve"> </w:t>
            </w:r>
            <w:r>
              <w:t xml:space="preserve">“wanted poster”</w:t>
            </w:r>
            <w:r>
              <w:t xml:space="preserve"> </w:t>
            </w:r>
            <w:r>
              <w:t xml:space="preserve">prediction; Bohr-model valence count;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(repeating columns), Phase 3 vocabulary, and Phase 4 B/B/S (same group → same valence electrons)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period / group / valence electrons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strange shape and explain it using atomic-number ordering + the row/column valence pattern from the Bohr-model and Period-3 figures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 cues, pre-structured sort mat, pre-highlighted valence electrons, partial Bohr-count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(locate element from atomic number; read valence electrons from group number; one Patterns sentence on same-group similarity), using Group 2 / atomic number 12 distinct from worksheet practice</w:t>
            </w:r>
          </w:p>
        </w:tc>
      </w:tr>
    </w:tbl>
    <w:p>
      <w:r>
        <w:pict>
          <v:rect style="width:0;height:1.5pt" o:hralign="center" o:hrstd="t" o:hr="t"/>
        </w:pict>
      </w:r>
    </w:p>
    <w:bookmarkEnd w:id="49"/>
    <w:bookmarkStart w:id="50" w:name="companion-materials"/>
    <w:p>
      <w:pPr>
        <w:pStyle w:val="Heading3"/>
      </w:pPr>
      <w:r>
        <w:t xml:space="preserve">Companion Materials</w:t>
      </w:r>
    </w:p>
    <w:p>
      <w:pPr>
        <w:pStyle w:val="Compact"/>
        <w:numPr>
          <w:ilvl w:val="0"/>
          <w:numId w:val="1017"/>
        </w:numPr>
      </w:pPr>
      <w:r>
        <w:rPr>
          <w:rStyle w:val="VerbatimChar"/>
        </w:rPr>
        <w:t xml:space="preserve">Student_Worksheet.docx</w:t>
      </w:r>
      <w:r>
        <w:t xml:space="preserve"> </w:t>
      </w:r>
      <w:r>
        <w:t xml:space="preserve">— the 5E student investigation (hand out at start of Phase 2)</w:t>
      </w:r>
    </w:p>
    <w:p>
      <w:pPr>
        <w:pStyle w:val="Compact"/>
        <w:numPr>
          <w:ilvl w:val="0"/>
          <w:numId w:val="1017"/>
        </w:numPr>
      </w:pPr>
      <w:r>
        <w:rPr>
          <w:rStyle w:val="VerbatimChar"/>
        </w:rPr>
        <w:t xml:space="preserve">Student_Notes.docx</w:t>
      </w:r>
      <w:r>
        <w:t xml:space="preserve"> </w:t>
      </w:r>
      <w:r>
        <w:t xml:space="preserve">— guided note-guide for vocabulary and the worked period/group example</w:t>
      </w:r>
    </w:p>
    <w:p>
      <w:pPr>
        <w:pStyle w:val="Compact"/>
        <w:numPr>
          <w:ilvl w:val="0"/>
          <w:numId w:val="101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17"/>
        </w:numPr>
      </w:pPr>
      <w:r>
        <w:rPr>
          <w:i/>
          <w:iCs/>
        </w:rPr>
        <w:t xml:space="preserve">Element-property card set</w:t>
      </w:r>
      <w:r>
        <w:t xml:space="preserve"> </w:t>
      </w:r>
      <w:r>
        <w:t xml:space="preserve">— teacher-prepared deck for the Mendeleev sort (8–10 elements spanning two short periods, one element omitted to create the gap); a printable master can live in the unit’s</w:t>
      </w:r>
      <w:r>
        <w:t xml:space="preserve"> </w:t>
      </w:r>
      <w:r>
        <w:rPr>
          <w:rStyle w:val="VerbatimChar"/>
        </w:rPr>
        <w:t xml:space="preserve">_assets/</w:t>
      </w:r>
      <w:r>
        <w:t xml:space="preserve"> </w:t>
      </w:r>
      <w:r>
        <w:t xml:space="preserve">folder.</w:t>
      </w:r>
    </w:p>
    <w:p>
      <w:r>
        <w:pict>
          <v:rect style="width:0;height:1.5pt" o:hralign="center" o:hrstd="t" o:hr="t"/>
        </w:pict>
      </w:r>
    </w:p>
    <w:bookmarkEnd w:id="50"/>
    <w:bookmarkStart w:id="51" w:name="key-vocabulary-max-3"/>
    <w:p>
      <w:pPr>
        <w:pStyle w:val="Heading3"/>
      </w:pPr>
      <w:r>
        <w:t xml:space="preserve">Key Vocabulary (max 3)</w:t>
      </w:r>
    </w:p>
    <w:p>
      <w:pPr>
        <w:pStyle w:val="Compact"/>
        <w:numPr>
          <w:ilvl w:val="0"/>
          <w:numId w:val="1018"/>
        </w:numPr>
      </w:pPr>
      <w:r>
        <w:rPr>
          <w:b/>
          <w:bCs/>
        </w:rPr>
        <w:t xml:space="preserve">period</w:t>
      </w:r>
      <w:r>
        <w:t xml:space="preserve"> </w:t>
      </w:r>
      <w:r>
        <w:t xml:space="preserve">— a horizontal</w:t>
      </w:r>
      <w:r>
        <w:t xml:space="preserve"> </w:t>
      </w:r>
      <w:r>
        <w:rPr>
          <w:i/>
          <w:iCs/>
        </w:rPr>
        <w:t xml:space="preserve">row</w:t>
      </w:r>
      <w:r>
        <w:t xml:space="preserve"> </w:t>
      </w:r>
      <w:r>
        <w:t xml:space="preserve">of the periodic table; the period number tells you how many electron energy levels (shells) the atom’s electrons occupy. Period 3 elements, for example, fill three shells.</w:t>
      </w:r>
    </w:p>
    <w:p>
      <w:pPr>
        <w:pStyle w:val="Compact"/>
        <w:numPr>
          <w:ilvl w:val="0"/>
          <w:numId w:val="1018"/>
        </w:numPr>
      </w:pPr>
      <w:r>
        <w:rPr>
          <w:b/>
          <w:bCs/>
        </w:rPr>
        <w:t xml:space="preserve">group</w:t>
      </w:r>
      <w:r>
        <w:t xml:space="preserve"> </w:t>
      </w:r>
      <w:r>
        <w:t xml:space="preserve">— a vertical</w:t>
      </w:r>
      <w:r>
        <w:t xml:space="preserve"> </w:t>
      </w:r>
      <w:r>
        <w:rPr>
          <w:i/>
          <w:iCs/>
        </w:rPr>
        <w:t xml:space="preserve">column</w:t>
      </w:r>
      <w:r>
        <w:t xml:space="preserve"> </w:t>
      </w:r>
      <w:r>
        <w:t xml:space="preserve">of the periodic table; for main-group elements, the group number tells you the number of valence electrons, which is why elements in the same group have similar chemical properties.</w:t>
      </w:r>
    </w:p>
    <w:p>
      <w:pPr>
        <w:pStyle w:val="Compact"/>
        <w:numPr>
          <w:ilvl w:val="0"/>
          <w:numId w:val="1018"/>
        </w:numPr>
      </w:pPr>
      <w:r>
        <w:rPr>
          <w:b/>
          <w:bCs/>
        </w:rPr>
        <w:t xml:space="preserve">valence electrons</w:t>
      </w:r>
      <w:r>
        <w:t xml:space="preserve"> </w:t>
      </w:r>
      <w:r>
        <w:t xml:space="preserve">— the electrons in an atom’s outermost energy level; they determine how the atom bonds and reacts. The number of valence electrons can be read directly from an element’s group, which is how</w:t>
      </w:r>
      <w:r>
        <w:t xml:space="preserve"> </w:t>
      </w:r>
      <w:r>
        <w:rPr>
          <w:i/>
          <w:iCs/>
        </w:rPr>
        <w:t xml:space="preserve">position</w:t>
      </w:r>
      <w:r>
        <w:t xml:space="preserve"> </w:t>
      </w:r>
      <w:r>
        <w:t xml:space="preserve">in the table predicts</w:t>
      </w:r>
      <w:r>
        <w:t xml:space="preserve"> </w:t>
      </w:r>
      <w:r>
        <w:rPr>
          <w:i/>
          <w:iCs/>
        </w:rPr>
        <w:t xml:space="preserve">chemistry</w:t>
      </w:r>
      <w:r>
        <w:t xml:space="preserve">.</w:t>
      </w:r>
    </w:p>
    <w:p>
      <w:r>
        <w:br w:type="page"/>
      </w:r>
    </w:p>
    <w:bookmarkEnd w:id="51"/>
    <w:bookmarkEnd w:id="52"/>
    <w:bookmarkStart w:id="67" w:name="placement-of-elements-student-worksheet"/>
    <w:p>
      <w:pPr>
        <w:pStyle w:val="Heading2"/>
      </w:pPr>
      <w:r>
        <w:t xml:space="preserve">Placement of Elements — Student Worksheet</w:t>
      </w:r>
    </w:p>
    <w:p>
      <w:pPr>
        <w:pStyle w:val="FirstParagraph"/>
      </w:pPr>
      <w:r>
        <w:rPr>
          <w:b/>
          <w:bCs/>
        </w:rPr>
        <w:t xml:space="preserve">Unit: The Periodic Table — Lesson 01</w:t>
      </w:r>
      <w:r>
        <w:t xml:space="preserve"> </w:t>
      </w:r>
      <w:r>
        <w:t xml:space="preserve">Name: _______________________ Date: __________ Period: ____</w:t>
      </w:r>
    </w:p>
    <w:p>
      <w:r>
        <w:pict>
          <v:rect style="width:0;height:1.5pt" o:hralign="center" o:hrstd="t" o:hr="t"/>
        </w:pict>
      </w:r>
    </w:p>
    <w:bookmarkStart w:id="53" w:name="phenomenon-1"/>
    <w:p>
      <w:pPr>
        <w:pStyle w:val="Heading3"/>
      </w:pPr>
      <w:r>
        <w:t xml:space="preserve">Phenomenon</w:t>
      </w:r>
    </w:p>
    <w:p>
      <w:pPr>
        <w:pStyle w:val="FirstParagraph"/>
      </w:pPr>
      <w:r>
        <w:t xml:space="preserve">Your teacher shows you the outline of the periodic table with no symbols inside it — just the shape. It is not a neat rectangle. The top row has two boxes far apart with a wide gap. The next rows are short. Then the rows suddenly get much longer, and a separate block floats detached at the bottom. No other chart you have seen looks like this. And yet scientists drew this shape</w:t>
      </w:r>
      <w:r>
        <w:t xml:space="preserve"> </w:t>
      </w:r>
      <w:r>
        <w:rPr>
          <w:b/>
          <w:bCs/>
        </w:rPr>
        <w:t xml:space="preserve">on purpose</w:t>
      </w:r>
      <w:r>
        <w:t xml:space="preserve"> </w:t>
      </w:r>
      <w:r>
        <w:t xml:space="preserve">and will not let you redraw it as a tidy rectangle.</w:t>
      </w:r>
    </w:p>
    <w:p>
      <w:pPr>
        <w:pStyle w:val="BodyText"/>
      </w:pPr>
      <w:r>
        <w:rPr>
          <w:b/>
          <w:bCs/>
        </w:rPr>
        <w:t xml:space="preserve">Driving question:</w:t>
      </w:r>
      <w:r>
        <w:t xml:space="preserve"> </w:t>
      </w:r>
      <w:r>
        <w:t xml:space="preserve">Why does the periodic table have such a strange, lumpy shape instead of being a plain rectangle?</w:t>
      </w:r>
    </w:p>
    <w:p>
      <w:r>
        <w:pict>
          <v:rect style="width:0;height:1.5pt" o:hralign="center" o:hrstd="t" o:hr="t"/>
        </w:pict>
      </w:r>
    </w:p>
    <w:bookmarkEnd w:id="53"/>
    <w:bookmarkStart w:id="54"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the shape of the table is a</w:t>
      </w:r>
      <w:r>
        <w:t xml:space="preserve"> </w:t>
      </w:r>
      <w:r>
        <w:rPr>
          <w:i/>
          <w:iCs/>
        </w:rPr>
        <w:t xml:space="preserve">map</w:t>
      </w:r>
      <w:r>
        <w:t xml:space="preserve"> </w:t>
      </w:r>
      <w:r>
        <w:t xml:space="preserve">of something — the way a subway map is a map of stations — what do you think it could be a map</w:t>
      </w:r>
      <w:r>
        <w:t xml:space="preserve"> </w:t>
      </w:r>
      <w:r>
        <w:rPr>
          <w:i/>
          <w:iCs/>
        </w:rPr>
        <w:t xml:space="preserve">of</w:t>
      </w:r>
      <w:r>
        <w:t xml:space="preserve">? What about an atom could decide which row or column it goes in?</w:t>
      </w:r>
    </w:p>
    <w:p>
      <w:r>
        <w:pict>
          <v:rect style="width:0;height:1.5pt" o:hralign="center" o:hrstd="t" o:hr="t"/>
        </w:pict>
      </w:r>
    </w:p>
    <w:p>
      <w:r>
        <w:pict>
          <v:rect style="width:0;height:1.5pt" o:hralign="center" o:hrstd="t" o:hr="t"/>
        </w:pict>
      </w:r>
    </w:p>
    <w:p>
      <w:r>
        <w:pict>
          <v:rect style="width:0;height:1.5pt" o:hralign="center" o:hrstd="t" o:hr="t"/>
        </w:pict>
      </w:r>
    </w:p>
    <w:bookmarkEnd w:id="54"/>
    <w:bookmarkStart w:id="55" w:name="initial-model"/>
    <w:p>
      <w:pPr>
        <w:pStyle w:val="Heading3"/>
      </w:pPr>
      <w:r>
        <w:t xml:space="preserve">Initial Model</w:t>
      </w:r>
    </w:p>
    <w:p>
      <w:pPr>
        <w:pStyle w:val="FirstParagraph"/>
      </w:pPr>
      <w:r>
        <w:t xml:space="preserve">You are in the year</w:t>
      </w:r>
      <w:r>
        <w:t xml:space="preserve"> </w:t>
      </w:r>
      <w:r>
        <w:rPr>
          <w:b/>
          <w:bCs/>
        </w:rPr>
        <w:t xml:space="preserve">1869</w:t>
      </w:r>
      <w:r>
        <w:t xml:space="preserve">. The phrase</w:t>
      </w:r>
      <w:r>
        <w:t xml:space="preserve"> </w:t>
      </w:r>
      <w:r>
        <w:t xml:space="preserve">“periodic table”</w:t>
      </w:r>
      <w:r>
        <w:t xml:space="preserve"> </w:t>
      </w:r>
      <w:r>
        <w:t xml:space="preserve">does not exist yet. Your group has a set of element-property cards. One card is missing.</w:t>
      </w:r>
    </w:p>
    <w:p>
      <w:pPr>
        <w:pStyle w:val="BodyText"/>
      </w:pPr>
      <w:r>
        <w:rPr>
          <w:b/>
          <w:bCs/>
        </w:rPr>
        <w:t xml:space="preserve">Part A — Sort.</w:t>
      </w:r>
      <w:r>
        <w:t xml:space="preserve"> </w:t>
      </w:r>
      <w:r>
        <w:t xml:space="preserve">Arrange the cards so that (1) the ordering value increases as you go, and (2) cards with similar properties line up underneath each other in columns. Leave a</w:t>
      </w:r>
      <w:r>
        <w:t xml:space="preserve"> </w:t>
      </w:r>
      <w:r>
        <w:rPr>
          <w:b/>
          <w:bCs/>
        </w:rPr>
        <w:t xml:space="preserve">gap</w:t>
      </w:r>
      <w:r>
        <w:t xml:space="preserve"> </w:t>
      </w:r>
      <w:r>
        <w:t xml:space="preserve">where the missing card belongs.</w:t>
      </w:r>
    </w:p>
    <w:p>
      <w:pPr>
        <w:pStyle w:val="BodyText"/>
      </w:pPr>
      <w:r>
        <w:t xml:space="preserve">Sketch your arrangement (boxes and a gap) here:</w:t>
      </w:r>
    </w:p>
    <w:p>
      <w:pPr>
        <w:pStyle w:val="FirstParagraph"/>
      </w:pPr>
      <w:r>
        <w:rPr>
          <w:b/>
          <w:bCs/>
        </w:rPr>
        <w:t xml:space="preserve">Part B — Predict the missing element (</w:t>
      </w:r>
      <w:r>
        <w:rPr>
          <w:b/>
          <w:bCs/>
        </w:rPr>
        <w:t xml:space="preserve">“wanted poster”</w:t>
      </w:r>
      <w:r>
        <w:rPr>
          <w:b/>
          <w:bCs/>
        </w:rPr>
        <w:t xml:space="preserve">).</w:t>
      </w:r>
      <w:r>
        <w:t xml:space="preserve"> </w:t>
      </w:r>
      <w:r>
        <w:t xml:space="preserve">Using only the pattern in the cards</w:t>
      </w:r>
      <w:r>
        <w:t xml:space="preserve"> </w:t>
      </w:r>
      <w:r>
        <w:rPr>
          <w:i/>
          <w:iCs/>
        </w:rPr>
        <w:t xml:space="preserve">above</w:t>
      </w:r>
      <w:r>
        <w:t xml:space="preserve"> </w:t>
      </w:r>
      <w:r>
        <w:t xml:space="preserve">and</w:t>
      </w:r>
      <w:r>
        <w:t xml:space="preserve"> </w:t>
      </w:r>
      <w:r>
        <w:rPr>
          <w:i/>
          <w:iCs/>
        </w:rPr>
        <w:t xml:space="preserve">below</w:t>
      </w:r>
      <w:r>
        <w:t xml:space="preserve"> </w:t>
      </w:r>
      <w:r>
        <w:t xml:space="preserve">the gap, predict: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Your prediction</w:t>
            </w:r>
          </w:p>
        </w:tc>
      </w:tr>
      <w:tr>
        <w:tc>
          <w:tcPr/>
          <w:p>
            <w:pPr>
              <w:pStyle w:val="Compact"/>
            </w:pPr>
            <w:r>
              <w:t xml:space="preserve">Metal or nonmetal?</w:t>
            </w:r>
          </w:p>
        </w:tc>
        <w:tc>
          <w:tcPr/>
          <w:p>
            <w:pPr>
              <w:pStyle w:val="Compact"/>
            </w:pPr>
          </w:p>
        </w:tc>
      </w:tr>
      <w:tr>
        <w:tc>
          <w:tcPr/>
          <w:p>
            <w:pPr>
              <w:pStyle w:val="Compact"/>
            </w:pPr>
            <w:r>
              <w:t xml:space="preserve">How reactive?</w:t>
            </w:r>
          </w:p>
        </w:tc>
        <w:tc>
          <w:tcPr/>
          <w:p>
            <w:pPr>
              <w:pStyle w:val="Compact"/>
            </w:pPr>
          </w:p>
        </w:tc>
      </w:tr>
      <w:tr>
        <w:tc>
          <w:tcPr/>
          <w:p>
            <w:pPr>
              <w:pStyle w:val="Compact"/>
            </w:pPr>
            <w:r>
              <w:t xml:space="preserve">Formula of a compound it would form</w:t>
            </w:r>
          </w:p>
        </w:tc>
        <w:tc>
          <w:tcPr/>
          <w:p>
            <w:pPr>
              <w:pStyle w:val="Compact"/>
            </w:pPr>
          </w:p>
        </w:tc>
      </w:tr>
      <w:tr>
        <w:tc>
          <w:tcPr/>
          <w:p>
            <w:pPr>
              <w:pStyle w:val="Compact"/>
            </w:pPr>
            <w:r>
              <w:t xml:space="preserve">Why do you predict this? (what pattern told you?)</w:t>
            </w:r>
          </w:p>
        </w:tc>
        <w:tc>
          <w:tcPr/>
          <w:p>
            <w:pPr>
              <w:pStyle w:val="Compact"/>
            </w:pPr>
          </w:p>
        </w:tc>
      </w:tr>
    </w:tbl>
    <w:p>
      <w:r>
        <w:pict>
          <v:rect style="width:0;height:1.5pt" o:hralign="center" o:hrstd="t" o:hr="t"/>
        </w:pict>
      </w:r>
    </w:p>
    <w:bookmarkEnd w:id="55"/>
    <w:bookmarkStart w:id="62" w:name="investigation"/>
    <w:p>
      <w:pPr>
        <w:pStyle w:val="Heading3"/>
      </w:pPr>
      <w:r>
        <w:t xml:space="preserve">Investigation</w:t>
      </w:r>
    </w:p>
    <w:bookmarkStart w:id="58" w:name="X70507a62cf6c2be96629794b8f456f925f88e86"/>
    <w:p>
      <w:pPr>
        <w:pStyle w:val="Heading4"/>
      </w:pPr>
      <w:r>
        <w:t xml:space="preserve">Part 1 — Why do the columns repeat? (Bohr-model evidence)</w:t>
      </w:r>
    </w:p>
    <w:p>
      <w:pPr>
        <w:pStyle w:val="FirstParagraph"/>
      </w:pPr>
      <w:r>
        <w:t xml:space="preserve">Two of the elements from your sort landed in the</w:t>
      </w:r>
      <w:r>
        <w:t xml:space="preserve"> </w:t>
      </w:r>
      <w:r>
        <w:rPr>
          <w:b/>
          <w:bCs/>
        </w:rPr>
        <w:t xml:space="preserve">same column</w:t>
      </w:r>
      <w:r>
        <w:t xml:space="preserve"> </w:t>
      </w:r>
      <w:r>
        <w:t xml:space="preserve">because they behave alike. Look inside them.</w:t>
      </w:r>
    </w:p>
    <w:p>
      <w:pPr>
        <w:pStyle w:val="CaptionedFigure"/>
      </w:pPr>
      <w:r>
        <w:drawing>
          <wp:inline>
            <wp:extent cx="6121400" cy="3995081"/>
            <wp:effectExtent b="0" l="0" r="0" t="0"/>
            <wp:docPr descr="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 title="" id="56" name="Picture"/>
            <a:graphic>
              <a:graphicData uri="http://schemas.openxmlformats.org/drawingml/2006/picture">
                <pic:pic>
                  <pic:nvPicPr>
                    <pic:cNvPr descr="/Users/hoopie/Projects/Curricula/Publisher_Ready_Curriculum/02_Chemistry_East_Meadow_Refactor/07_The_Periodic_Table/01_Placement_of_Elements/figures/group1_bohr_li_na.png" id="57" name="Picture"/>
                    <pic:cNvPicPr>
                      <a:picLocks noChangeArrowheads="1" noChangeAspect="1"/>
                    </pic:cNvPicPr>
                  </pic:nvPicPr>
                  <pic:blipFill>
                    <a:blip r:embed="rId29"/>
                    <a:stretch>
                      <a:fillRect/>
                    </a:stretch>
                  </pic:blipFill>
                  <pic:spPr bwMode="auto">
                    <a:xfrm>
                      <a:off x="0" y="0"/>
                      <a:ext cx="6121400" cy="3995081"/>
                    </a:xfrm>
                    <a:prstGeom prst="rect">
                      <a:avLst/>
                    </a:prstGeom>
                    <a:noFill/>
                    <a:ln w="9525">
                      <a:noFill/>
                      <a:headEnd/>
                      <a:tailEnd/>
                    </a:ln>
                  </pic:spPr>
                </pic:pic>
              </a:graphicData>
            </a:graphic>
          </wp:inline>
        </w:drawing>
      </w:r>
    </w:p>
    <w:p>
      <w:pPr>
        <w:pStyle w:val="ImageCaption"/>
      </w:pPr>
      <w:r>
        <w:t xml:space="preserve">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w:t>
      </w:r>
    </w:p>
    <w:p>
      <w:pPr>
        <w:pStyle w:val="BodyText"/>
      </w:pPr>
      <w:r>
        <w:t xml:space="preserve">Count the electrons in the</w:t>
      </w:r>
      <w:r>
        <w:t xml:space="preserve"> </w:t>
      </w:r>
      <w:r>
        <w:rPr>
          <w:b/>
          <w:bCs/>
        </w:rPr>
        <w:t xml:space="preserve">outermost ring</w:t>
      </w:r>
      <w:r>
        <w:t xml:space="preserve"> </w:t>
      </w:r>
      <w:r>
        <w:t xml:space="preserve">of each atom: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Total electrons (all rings)</w:t>
            </w:r>
          </w:p>
        </w:tc>
        <w:tc>
          <w:tcPr/>
          <w:p>
            <w:pPr>
              <w:pStyle w:val="Compact"/>
            </w:pPr>
            <w:r>
              <w:t xml:space="preserve">Electrons in the OUTER ring only</w:t>
            </w:r>
          </w:p>
        </w:tc>
      </w:tr>
      <w:tr>
        <w:tc>
          <w:tcPr/>
          <w:p>
            <w:pPr>
              <w:pStyle w:val="Compact"/>
            </w:pPr>
            <w:r>
              <w:t xml:space="preserve">Lithium (Li)</w:t>
            </w:r>
          </w:p>
        </w:tc>
        <w:tc>
          <w:tcPr/>
          <w:p>
            <w:pPr>
              <w:pStyle w:val="Compact"/>
            </w:pPr>
          </w:p>
        </w:tc>
        <w:tc>
          <w:tcPr/>
          <w:p>
            <w:pPr>
              <w:pStyle w:val="Compact"/>
            </w:pPr>
          </w:p>
        </w:tc>
      </w:tr>
      <w:tr>
        <w:tc>
          <w:tcPr/>
          <w:p>
            <w:pPr>
              <w:pStyle w:val="Compact"/>
            </w:pPr>
            <w:r>
              <w:t xml:space="preserve">Sodium (Na)</w:t>
            </w:r>
          </w:p>
        </w:tc>
        <w:tc>
          <w:tcPr/>
          <w:p>
            <w:pPr>
              <w:pStyle w:val="Compact"/>
            </w:pPr>
          </w:p>
        </w:tc>
        <w:tc>
          <w:tcPr/>
          <w:p>
            <w:pPr>
              <w:pStyle w:val="Compact"/>
            </w:pPr>
          </w:p>
        </w:tc>
      </w:tr>
    </w:tbl>
    <w:p>
      <w:pPr>
        <w:numPr>
          <w:ilvl w:val="0"/>
          <w:numId w:val="1019"/>
        </w:numPr>
      </w:pPr>
      <w:r>
        <w:t xml:space="preserve">The two atoms are very different sizes. What is</w:t>
      </w:r>
      <w:r>
        <w:t xml:space="preserve"> </w:t>
      </w:r>
      <w:r>
        <w:rPr>
          <w:b/>
          <w:bCs/>
        </w:rPr>
        <w:t xml:space="preserve">the same</w:t>
      </w:r>
      <w:r>
        <w:t xml:space="preserve"> </w:t>
      </w:r>
      <w:r>
        <w:t xml:space="preserve">about them? _______________________________________________</w:t>
      </w:r>
    </w:p>
    <w:p>
      <w:pPr>
        <w:numPr>
          <w:ilvl w:val="0"/>
          <w:numId w:val="1019"/>
        </w:numPr>
      </w:pPr>
      <w:r>
        <w:t xml:space="preserve">These two elements landed in the same column. Based on your counts, what do you think a</w:t>
      </w:r>
      <w:r>
        <w:t xml:space="preserve"> </w:t>
      </w:r>
      <w:r>
        <w:t xml:space="preserve">“column”</w:t>
      </w:r>
      <w:r>
        <w:t xml:space="preserve"> </w:t>
      </w:r>
      <w:r>
        <w:t xml:space="preserve">of the table has in common? _______________________________________________</w:t>
      </w:r>
    </w:p>
    <w:bookmarkEnd w:id="58"/>
    <w:bookmarkStart w:id="61" w:name="part-2-reading-across-a-row"/>
    <w:p>
      <w:pPr>
        <w:pStyle w:val="Heading4"/>
      </w:pPr>
      <w:r>
        <w:t xml:space="preserve">Part 2 — Reading across a row</w:t>
      </w:r>
    </w:p>
    <w:p>
      <w:pPr>
        <w:pStyle w:val="CaptionedFigure"/>
      </w:pPr>
      <w:r>
        <w:drawing>
          <wp:inline>
            <wp:extent cx="5291328" cy="3249168"/>
            <wp:effectExtent b="0" l="0" r="0" t="0"/>
            <wp:docPr descr="Bar chart titled ‘Period 3: valence electrons rise 1 to 8 across the row.’ Eight bars show the number of outer-shell (valence) electrons for the Period 3 elements from sodium (group 1, one valence electron) on the left rising one at a time to argon (group 18, eight valence electrons) on the right. Sodium’s bar is orange and argon’s bar is blue to mark the ends of the row." title="" id="59" name="Picture"/>
            <a:graphic>
              <a:graphicData uri="http://schemas.openxmlformats.org/drawingml/2006/picture">
                <pic:pic>
                  <pic:nvPicPr>
                    <pic:cNvPr descr="/Users/hoopie/Projects/Curricula/Publisher_Ready_Curriculum/02_Chemistry_East_Meadow_Refactor/07_The_Periodic_Table/01_Placement_of_Elements/figures/period3_valence_pattern.png" id="60" name="Picture"/>
                    <pic:cNvPicPr>
                      <a:picLocks noChangeArrowheads="1" noChangeAspect="1"/>
                    </pic:cNvPicPr>
                  </pic:nvPicPr>
                  <pic:blipFill>
                    <a:blip r:embed="rId32"/>
                    <a:stretch>
                      <a:fillRect/>
                    </a:stretch>
                  </pic:blipFill>
                  <pic:spPr bwMode="auto">
                    <a:xfrm>
                      <a:off x="0" y="0"/>
                      <a:ext cx="5291328" cy="324916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‘Period 3: valence electrons rise 1 to 8 across the row.’</w:t>
      </w:r>
      <w:r>
        <w:t xml:space="preserve"> </w:t>
      </w:r>
      <w:r>
        <w:t xml:space="preserve">Eight bars show the number of outer-shell (valence) electrons for the Period 3 elements from sodium (group 1, one valence electron) on the left rising one at a time to argon (group 18, eight valence electrons) on the right. Sodium’s bar is orange and argon’s bar is blue to mark the ends of the row.</w:t>
      </w:r>
    </w:p>
    <w:p>
      <w:pPr>
        <w:pStyle w:val="BodyText"/>
      </w:pPr>
      <w:r>
        <w:t xml:space="preserve">Walk</w:t>
      </w:r>
      <w:r>
        <w:t xml:space="preserve"> </w:t>
      </w:r>
      <w:r>
        <w:rPr>
          <w:b/>
          <w:bCs/>
        </w:rPr>
        <w:t xml:space="preserve">across</w:t>
      </w:r>
      <w:r>
        <w:t xml:space="preserve"> </w:t>
      </w:r>
      <w:r>
        <w:t xml:space="preserve">one row (left to right) using the chart above.</w:t>
      </w:r>
    </w:p>
    <w:p>
      <w:pPr>
        <w:numPr>
          <w:ilvl w:val="0"/>
          <w:numId w:val="1020"/>
        </w:numPr>
      </w:pPr>
      <w:r>
        <w:t xml:space="preserve">How many outer-shell electrons does sodium (Na) have? ________ Argon (Ar)? ________</w:t>
      </w:r>
    </w:p>
    <w:p>
      <w:pPr>
        <w:numPr>
          <w:ilvl w:val="0"/>
          <w:numId w:val="1020"/>
        </w:numPr>
      </w:pPr>
      <w:r>
        <w:t xml:space="preserve">Going across the row, the outer-electron count goes up by how much each step? ________</w:t>
      </w:r>
    </w:p>
    <w:p>
      <w:pPr>
        <w:numPr>
          <w:ilvl w:val="0"/>
          <w:numId w:val="1020"/>
        </w:numPr>
      </w:pPr>
      <w:r>
        <w:t xml:space="preserve">When the count reaches 8 and the row</w:t>
      </w:r>
      <w:r>
        <w:t xml:space="preserve"> </w:t>
      </w:r>
      <w:r>
        <w:t xml:space="preserve">“fills up,”</w:t>
      </w:r>
      <w:r>
        <w:t xml:space="preserve"> </w:t>
      </w:r>
      <w:r>
        <w:t xml:space="preserve">what does the table do next? _______________________________________________</w:t>
      </w:r>
    </w:p>
    <w:p>
      <w:r>
        <w:pict>
          <v:rect style="width:0;height:1.5pt" o:hralign="center" o:hrstd="t" o:hr="t"/>
        </w:pict>
      </w:r>
    </w:p>
    <w:bookmarkEnd w:id="61"/>
    <w:bookmarkEnd w:id="62"/>
    <w:bookmarkStart w:id="63" w:name="make-it-make-sense"/>
    <w:p>
      <w:pPr>
        <w:pStyle w:val="Heading3"/>
      </w:pPr>
      <w:r>
        <w:t xml:space="preserve">Make It Make Sense</w:t>
      </w:r>
    </w:p>
    <w:p>
      <w:pPr>
        <w:pStyle w:val="FirstParagraph"/>
      </w:pPr>
      <w:r>
        <w:t xml:space="preserve">For each item, use the periodic table and what you discovered above.</w:t>
      </w:r>
      <w:r>
        <w:t xml:space="preserve"> </w:t>
      </w:r>
      <w:r>
        <w:rPr>
          <w:b/>
          <w:bCs/>
        </w:rPr>
        <w:t xml:space="preserve">Show your reasoning, not just an answer.</w:t>
      </w:r>
    </w:p>
    <w:p>
      <w:pPr>
        <w:numPr>
          <w:ilvl w:val="0"/>
          <w:numId w:val="1021"/>
        </w:numPr>
      </w:pPr>
      <w:r>
        <w:t xml:space="preserve">Potassium (K) sits directly</w:t>
      </w:r>
      <w:r>
        <w:t xml:space="preserve"> </w:t>
      </w:r>
      <w:r>
        <w:rPr>
          <w:i/>
          <w:iCs/>
        </w:rPr>
        <w:t xml:space="preserve">below</w:t>
      </w:r>
      <w:r>
        <w:t xml:space="preserve"> </w:t>
      </w:r>
      <w:r>
        <w:t xml:space="preserve">sodium (Na) in the same column.</w:t>
      </w:r>
    </w:p>
    <w:p>
      <w:pPr>
        <w:pStyle w:val="Compact"/>
        <w:numPr>
          <w:ilvl w:val="1"/>
          <w:numId w:val="1022"/>
        </w:numPr>
      </w:pPr>
      <w:r>
        <w:t xml:space="preserve">How many outer-shell (valence) electrons will potassium have? _______________</w:t>
      </w:r>
    </w:p>
    <w:p>
      <w:pPr>
        <w:pStyle w:val="Compact"/>
        <w:numPr>
          <w:ilvl w:val="1"/>
          <w:numId w:val="1022"/>
        </w:numPr>
      </w:pPr>
      <w:r>
        <w:t xml:space="preserve">Will potassium react like sodium, or differently? Why? _______________________________________________</w:t>
      </w:r>
    </w:p>
    <w:p>
      <w:pPr>
        <w:numPr>
          <w:ilvl w:val="0"/>
          <w:numId w:val="1021"/>
        </w:numPr>
      </w:pPr>
      <w:r>
        <w:t xml:space="preserve">Two elements: one is in Group 1, the other is in Group 7 (also written Group 17).</w:t>
      </w:r>
    </w:p>
    <w:p>
      <w:pPr>
        <w:pStyle w:val="Compact"/>
        <w:numPr>
          <w:ilvl w:val="1"/>
          <w:numId w:val="1023"/>
        </w:numPr>
      </w:pPr>
      <w:r>
        <w:t xml:space="preserve">Outer-shell electrons in the Group 1 element: ________ In the Group 17 element: ________</w:t>
      </w:r>
    </w:p>
    <w:p>
      <w:pPr>
        <w:pStyle w:val="Compact"/>
        <w:numPr>
          <w:ilvl w:val="1"/>
          <w:numId w:val="1023"/>
        </w:numPr>
      </w:pPr>
      <w:r>
        <w:t xml:space="preserve">Why would these two elements behave very</w:t>
      </w:r>
      <w:r>
        <w:t xml:space="preserve"> </w:t>
      </w:r>
      <w:r>
        <w:rPr>
          <w:i/>
          <w:iCs/>
        </w:rPr>
        <w:t xml:space="preserve">differently</w:t>
      </w:r>
      <w:r>
        <w:t xml:space="preserve">? _______________________________________________</w:t>
      </w:r>
    </w:p>
    <w:p>
      <w:pPr>
        <w:numPr>
          <w:ilvl w:val="0"/>
          <w:numId w:val="1021"/>
        </w:numPr>
      </w:pPr>
      <w:r>
        <w:t xml:space="preserve">An element is in</w:t>
      </w:r>
      <w:r>
        <w:t xml:space="preserve"> </w:t>
      </w:r>
      <w:r>
        <w:rPr>
          <w:b/>
          <w:bCs/>
        </w:rPr>
        <w:t xml:space="preserve">Period 4</w:t>
      </w:r>
      <w:r>
        <w:t xml:space="preserve"> </w:t>
      </w:r>
      <w:r>
        <w:t xml:space="preserve">of the table.</w:t>
      </w:r>
    </w:p>
    <w:p>
      <w:pPr>
        <w:pStyle w:val="Compact"/>
        <w:numPr>
          <w:ilvl w:val="1"/>
          <w:numId w:val="1024"/>
        </w:numPr>
      </w:pPr>
      <w:r>
        <w:t xml:space="preserve">What does the period number (4) tell you about its electrons? _______________________________________________</w:t>
      </w:r>
    </w:p>
    <w:p>
      <w:pPr>
        <w:pStyle w:val="Compact"/>
        <w:numPr>
          <w:ilvl w:val="1"/>
          <w:numId w:val="1024"/>
        </w:numPr>
      </w:pPr>
      <w:r>
        <w:t xml:space="preserve">Does the period number tell you how many</w:t>
      </w:r>
      <w:r>
        <w:t xml:space="preserve"> </w:t>
      </w:r>
      <w:r>
        <w:rPr>
          <w:i/>
          <w:iCs/>
        </w:rPr>
        <w:t xml:space="preserve">outer</w:t>
      </w:r>
      <w:r>
        <w:t xml:space="preserve"> </w:t>
      </w:r>
      <w:r>
        <w:t xml:space="preserve">electrons it has? Why or why not? _______________________________________________</w:t>
      </w:r>
    </w:p>
    <w:p>
      <w:r>
        <w:pict>
          <v:rect style="width:0;height:1.5pt" o:hralign="center" o:hrstd="t" o:hr="t"/>
        </w:pict>
      </w:r>
    </w:p>
    <w:bookmarkEnd w:id="63"/>
    <w:bookmarkStart w:id="64" w:name="vocabulary-in-action"/>
    <w:p>
      <w:pPr>
        <w:pStyle w:val="Heading3"/>
      </w:pPr>
      <w:r>
        <w:t xml:space="preserve">Vocabulary in Action</w:t>
      </w:r>
    </w:p>
    <w:p>
      <w:pPr>
        <w:pStyle w:val="FirstParagraph"/>
      </w:pPr>
      <w:r>
        <w:t xml:space="preserve">Use each term in a sentence about today’s card sort or Bohr-model investigation. Do not copy the definition — describe something you actually did or observed.</w:t>
      </w:r>
    </w:p>
    <w:p>
      <w:pPr>
        <w:numPr>
          <w:ilvl w:val="0"/>
          <w:numId w:val="1025"/>
        </w:numPr>
      </w:pPr>
      <w:r>
        <w:rPr>
          <w:b/>
          <w:bCs/>
        </w:rPr>
        <w:t xml:space="preserve">period:</w:t>
      </w:r>
      <w:r>
        <w:t xml:space="preserve"> </w:t>
      </w:r>
      <w:r>
        <w:t xml:space="preserve">_______________________________________________</w:t>
      </w:r>
      <w:r>
        <w:t xml:space="preserve"> </w:t>
      </w:r>
      <w:r>
        <w:t xml:space="preserve">_______________________________________________</w:t>
      </w:r>
    </w:p>
    <w:p>
      <w:pPr>
        <w:numPr>
          <w:ilvl w:val="0"/>
          <w:numId w:val="1025"/>
        </w:numPr>
      </w:pPr>
      <w:r>
        <w:rPr>
          <w:b/>
          <w:bCs/>
        </w:rPr>
        <w:t xml:space="preserve">group:</w:t>
      </w:r>
      <w:r>
        <w:t xml:space="preserve"> </w:t>
      </w:r>
      <w:r>
        <w:t xml:space="preserve">_______________________________________________</w:t>
      </w:r>
      <w:r>
        <w:t xml:space="preserve"> </w:t>
      </w:r>
      <w:r>
        <w:t xml:space="preserve">_______________________________________________</w:t>
      </w:r>
    </w:p>
    <w:p>
      <w:pPr>
        <w:numPr>
          <w:ilvl w:val="0"/>
          <w:numId w:val="1025"/>
        </w:numPr>
      </w:pPr>
      <w:r>
        <w:rPr>
          <w:b/>
          <w:bCs/>
        </w:rPr>
        <w:t xml:space="preserve">valence electrons: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4"/>
    <w:bookmarkStart w:id="65" w:name="revise-your-model"/>
    <w:p>
      <w:pPr>
        <w:pStyle w:val="Heading3"/>
      </w:pPr>
      <w:r>
        <w:t xml:space="preserve">Revise Your Model</w:t>
      </w:r>
    </w:p>
    <w:p>
      <w:pPr>
        <w:pStyle w:val="FirstParagraph"/>
      </w:pPr>
      <w:r>
        <w:t xml:space="preserve">Return to your Initial Model</w:t>
      </w:r>
      <w:r>
        <w:t xml:space="preserve"> </w:t>
      </w:r>
      <w:r>
        <w:t xml:space="preserve">“wanted poster.”</w:t>
      </w:r>
      <w:r>
        <w:t xml:space="preserve"> </w:t>
      </w:r>
      <w:r>
        <w:t xml:space="preserve">Add vocabulary labels to explain</w:t>
      </w:r>
      <w:r>
        <w:t xml:space="preserve"> </w:t>
      </w:r>
      <w:r>
        <w:rPr>
          <w:i/>
          <w:iCs/>
        </w:rPr>
        <w:t xml:space="preserve">why</w:t>
      </w:r>
      <w:r>
        <w:t xml:space="preserve"> </w:t>
      </w:r>
      <w:r>
        <w:t xml:space="preserve">your prediction worked:</w:t>
      </w:r>
    </w:p>
    <w:p>
      <w:pPr>
        <w:numPr>
          <w:ilvl w:val="0"/>
          <w:numId w:val="1026"/>
        </w:numPr>
      </w:pPr>
      <w:r>
        <w:t xml:space="preserve">The missing element shared a __________ (column) with its neighbors, which means it had the same number of __________ __________.</w:t>
      </w:r>
    </w:p>
    <w:p>
      <w:pPr>
        <w:numPr>
          <w:ilvl w:val="0"/>
          <w:numId w:val="1026"/>
        </w:numPr>
      </w:pPr>
      <w:r>
        <w:t xml:space="preserve">That is why it behaved like the elements above and below it in the column.</w:t>
      </w:r>
    </w:p>
    <w:p>
      <w:pPr>
        <w:pStyle w:val="FirstParagraph"/>
      </w:pPr>
      <w:r>
        <w:t xml:space="preserve">Then finish this Because / But / So sentence:</w:t>
      </w:r>
    </w:p>
    <w:p>
      <w:pPr>
        <w:pStyle w:val="BlockText"/>
      </w:pPr>
      <w:r>
        <w:t xml:space="preserve">Lithium and sodium behave almost identically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5"/>
    <w:bookmarkStart w:id="66" w:name="exit-ticket"/>
    <w:p>
      <w:pPr>
        <w:pStyle w:val="Heading3"/>
      </w:pPr>
      <w:r>
        <w:t xml:space="preserve">Exit Ticket</w:t>
      </w:r>
    </w:p>
    <w:p>
      <w:pPr>
        <w:pStyle w:val="FirstParagraph"/>
      </w:pPr>
      <w:r>
        <w:rPr>
          <w:i/>
          <w:iCs/>
        </w:rPr>
        <w:t xml:space="preserve">(a) Element X has atomic number 12. State its number of protons, and use the Periodic Table to give its period and group.</w:t>
      </w:r>
    </w:p>
    <w:p>
      <w:pPr>
        <w:pStyle w:val="BlockText"/>
      </w:pPr>
      <w:r>
        <w:t xml:space="preserve">Protons: ________ Period: ________ Group: ________</w:t>
      </w:r>
    </w:p>
    <w:p>
      <w:pPr>
        <w:pStyle w:val="FirstParagraph"/>
      </w:pPr>
      <w:r>
        <w:rPr>
          <w:i/>
          <w:iCs/>
        </w:rPr>
        <w:t xml:space="preserve">(b) Beryllium (Be) and magnesium (Mg) are both in Group 2. How many valence electrons does each have, and what does that tell you about how they react?</w:t>
      </w:r>
    </w:p>
    <w:p>
      <w:pPr>
        <w:pStyle w:val="BlockText"/>
      </w:pPr>
      <w:r>
        <w:t xml:space="preserve">Valence electrons — Be: ________ Mg: ________</w:t>
      </w:r>
      <w:r>
        <w:t xml:space="preserve"> </w:t>
      </w:r>
      <w:r>
        <w:t xml:space="preserve">What it tells you: _______________________________________________</w:t>
      </w:r>
    </w:p>
    <w:p>
      <w:pPr>
        <w:pStyle w:val="FirstParagraph"/>
      </w:pPr>
      <w:r>
        <w:rPr>
          <w:i/>
          <w:iCs/>
        </w:rPr>
        <w:t xml:space="preserve">(c) In one sentence, explain — using the idea of valence electrons — why two elements in the same group behave alike even though one is much larger than the other.</w:t>
      </w:r>
    </w:p>
    <w:p>
      <w:r>
        <w:pict>
          <v:rect style="width:0;height:1.5pt" o:hralign="center" o:hrstd="t" o:hr="t"/>
        </w:pict>
      </w:r>
    </w:p>
    <w:p>
      <w:r>
        <w:pict>
          <v:rect style="width:0;height:1.5pt" o:hralign="center" o:hrstd="t" o:hr="t"/>
        </w:pict>
      </w:r>
    </w:p>
    <w:p>
      <w:r>
        <w:br w:type="page"/>
      </w:r>
    </w:p>
    <w:bookmarkEnd w:id="66"/>
    <w:bookmarkEnd w:id="67"/>
    <w:bookmarkStart w:id="77" w:name="placement-of-elements-student-notes"/>
    <w:p>
      <w:pPr>
        <w:pStyle w:val="Heading2"/>
      </w:pPr>
      <w:r>
        <w:t xml:space="preserve">Placement of Elements — Student Notes</w:t>
      </w:r>
    </w:p>
    <w:p>
      <w:pPr>
        <w:pStyle w:val="FirstParagraph"/>
      </w:pPr>
      <w:r>
        <w:rPr>
          <w:b/>
          <w:bCs/>
        </w:rPr>
        <w:t xml:space="preserve">Unit: The Periodic Table — Lesson 01</w:t>
      </w:r>
      <w:r>
        <w:t xml:space="preserve"> </w:t>
      </w:r>
      <w:r>
        <w:t xml:space="preserve">Name: _______________________ Date: __________ Period: ____</w:t>
      </w:r>
    </w:p>
    <w:p>
      <w:r>
        <w:pict>
          <v:rect style="width:0;height:1.5pt" o:hralign="center" o:hrstd="t" o:hr="t"/>
        </w:pict>
      </w:r>
    </w:p>
    <w:bookmarkStart w:id="68" w:name="learning-targets"/>
    <w:p>
      <w:pPr>
        <w:pStyle w:val="Heading3"/>
      </w:pPr>
      <w:r>
        <w:t xml:space="preserve">Learning Targets</w:t>
      </w:r>
    </w:p>
    <w:p>
      <w:pPr>
        <w:pStyle w:val="FirstParagraph"/>
      </w:pPr>
      <w:r>
        <w:t xml:space="preserve">By the end of today’s 42 minutes I can:</w:t>
      </w:r>
    </w:p>
    <w:p>
      <w:pPr>
        <w:pStyle w:val="Compact"/>
        <w:numPr>
          <w:ilvl w:val="0"/>
          <w:numId w:val="1027"/>
        </w:numPr>
      </w:pPr>
      <w:r>
        <w:t xml:space="preserve">Explain that elements are arranged in the periodic table in order of increasing</w:t>
      </w:r>
      <w:r>
        <w:t xml:space="preserve"> </w:t>
      </w:r>
      <w:r>
        <w:rPr>
          <w:b/>
          <w:bCs/>
        </w:rPr>
        <w:t xml:space="preserve">atomic number</w:t>
      </w:r>
      <w:r>
        <w:t xml:space="preserve"> </w:t>
      </w:r>
      <w:r>
        <w:t xml:space="preserve">(number of protons).</w:t>
      </w:r>
    </w:p>
    <w:p>
      <w:pPr>
        <w:pStyle w:val="Compact"/>
        <w:numPr>
          <w:ilvl w:val="0"/>
          <w:numId w:val="1027"/>
        </w:numPr>
      </w:pPr>
      <w:r>
        <w:t xml:space="preserve">Identify the</w:t>
      </w:r>
      <w:r>
        <w:t xml:space="preserve"> </w:t>
      </w:r>
      <w:r>
        <w:rPr>
          <w:b/>
          <w:bCs/>
        </w:rPr>
        <w:t xml:space="preserve">period</w:t>
      </w:r>
      <w:r>
        <w:t xml:space="preserve"> </w:t>
      </w:r>
      <w:r>
        <w:t xml:space="preserve">(row) and</w:t>
      </w:r>
      <w:r>
        <w:t xml:space="preserve"> </w:t>
      </w:r>
      <w:r>
        <w:rPr>
          <w:b/>
          <w:bCs/>
        </w:rPr>
        <w:t xml:space="preserve">group</w:t>
      </w:r>
      <w:r>
        <w:t xml:space="preserve"> </w:t>
      </w:r>
      <w:r>
        <w:t xml:space="preserve">(column) of an element from its position.</w:t>
      </w:r>
    </w:p>
    <w:p>
      <w:pPr>
        <w:pStyle w:val="Compact"/>
        <w:numPr>
          <w:ilvl w:val="0"/>
          <w:numId w:val="1027"/>
        </w:numPr>
      </w:pPr>
      <w:r>
        <w:t xml:space="preserve">State how many</w:t>
      </w:r>
      <w:r>
        <w:t xml:space="preserve"> </w:t>
      </w:r>
      <w:r>
        <w:rPr>
          <w:b/>
          <w:bCs/>
        </w:rPr>
        <w:t xml:space="preserve">valence electrons</w:t>
      </w:r>
      <w:r>
        <w:t xml:space="preserve"> </w:t>
      </w:r>
      <w:r>
        <w:t xml:space="preserve">an element has by reading its main-group number.</w:t>
      </w:r>
    </w:p>
    <w:p>
      <w:pPr>
        <w:pStyle w:val="Compact"/>
        <w:numPr>
          <w:ilvl w:val="0"/>
          <w:numId w:val="1027"/>
        </w:numPr>
      </w:pPr>
      <w:r>
        <w:t xml:space="preserve">Explain, using</w:t>
      </w:r>
      <w:r>
        <w:t xml:space="preserve"> </w:t>
      </w:r>
      <w:r>
        <w:rPr>
          <w:b/>
          <w:bCs/>
        </w:rPr>
        <w:t xml:space="preserve">Patterns</w:t>
      </w:r>
      <w:r>
        <w:t xml:space="preserve">, why elements in the same group behave alike and why the table has its strange shape.</w:t>
      </w:r>
    </w:p>
    <w:p>
      <w:r>
        <w:pict>
          <v:rect style="width:0;height:1.5pt" o:hralign="center" o:hrstd="t" o:hr="t"/>
        </w:pict>
      </w:r>
    </w:p>
    <w:bookmarkEnd w:id="68"/>
    <w:bookmarkStart w:id="69" w:name="key-vocabulary"/>
    <w:p>
      <w:pPr>
        <w:pStyle w:val="Heading3"/>
      </w:pPr>
      <w:r>
        <w:t xml:space="preserve">Key Vocabulary</w:t>
      </w:r>
    </w:p>
    <w:p>
      <w:pPr>
        <w:numPr>
          <w:ilvl w:val="0"/>
          <w:numId w:val="1028"/>
        </w:numPr>
      </w:pPr>
      <w:r>
        <w:rPr>
          <w:b/>
          <w:bCs/>
        </w:rPr>
        <w:t xml:space="preserve">period</w:t>
      </w:r>
      <w:r>
        <w:t xml:space="preserve"> </w:t>
      </w:r>
      <w:r>
        <w:t xml:space="preserve">— _______________________________________________</w:t>
      </w:r>
      <w:r>
        <w:t xml:space="preserve"> </w:t>
      </w:r>
      <w:r>
        <w:t xml:space="preserve">_______________________________________________</w:t>
      </w:r>
    </w:p>
    <w:p>
      <w:pPr>
        <w:numPr>
          <w:ilvl w:val="0"/>
          <w:numId w:val="1028"/>
        </w:numPr>
      </w:pPr>
      <w:r>
        <w:rPr>
          <w:b/>
          <w:bCs/>
        </w:rPr>
        <w:t xml:space="preserve">group</w:t>
      </w:r>
      <w:r>
        <w:t xml:space="preserve"> </w:t>
      </w:r>
      <w:r>
        <w:t xml:space="preserve">— _______________________________________________</w:t>
      </w:r>
      <w:r>
        <w:t xml:space="preserve"> </w:t>
      </w:r>
      <w:r>
        <w:t xml:space="preserve">_______________________________________________</w:t>
      </w:r>
    </w:p>
    <w:p>
      <w:pPr>
        <w:numPr>
          <w:ilvl w:val="0"/>
          <w:numId w:val="1028"/>
        </w:numPr>
      </w:pPr>
      <w:r>
        <w:rPr>
          <w:b/>
          <w:bCs/>
        </w:rPr>
        <w:t xml:space="preserve">valence electrons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9"/>
    <w:bookmarkStart w:id="74" w:name="guided-notes"/>
    <w:p>
      <w:pPr>
        <w:pStyle w:val="Heading3"/>
      </w:pPr>
      <w:r>
        <w:t xml:space="preserve">Guided Notes</w:t>
      </w:r>
    </w:p>
    <w:p>
      <w:pPr>
        <w:pStyle w:val="FirstParagraph"/>
      </w:pPr>
      <w:r>
        <w:rPr>
          <w:b/>
          <w:bCs/>
        </w:rPr>
        <w:t xml:space="preserve">The big idea — Patterns:</w:t>
      </w:r>
      <w:r>
        <w:t xml:space="preserve"> </w:t>
      </w:r>
      <w:r>
        <w:t xml:space="preserve">The periodic table is not a random grid. It is a __________ that repeats. Elements are placed in order of increasing __________ __________ (the number of protons). Because outer-electron arrangement repeats, an element’s __________ in the table predicts its chemistry.</w:t>
      </w:r>
    </w:p>
    <w:p>
      <w:pPr>
        <w:pStyle w:val="BodyText"/>
      </w:pPr>
      <w:r>
        <w:rPr>
          <w:b/>
          <w:bCs/>
        </w:rPr>
        <w:t xml:space="preserve">Two directions on the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w:t>
            </w:r>
          </w:p>
        </w:tc>
        <w:tc>
          <w:tcPr/>
          <w:p>
            <w:pPr>
              <w:pStyle w:val="Compact"/>
            </w:pPr>
            <w:r>
              <w:t xml:space="preserve">Name</w:t>
            </w:r>
          </w:p>
        </w:tc>
        <w:tc>
          <w:tcPr/>
          <w:p>
            <w:pPr>
              <w:pStyle w:val="Compact"/>
            </w:pPr>
            <w:r>
              <w:t xml:space="preserve">What the number tells you</w:t>
            </w:r>
          </w:p>
        </w:tc>
      </w:tr>
      <w:tr>
        <w:tc>
          <w:tcPr/>
          <w:p>
            <w:pPr>
              <w:pStyle w:val="Compact"/>
            </w:pPr>
            <w:r>
              <w:t xml:space="preserve">Horizontal</w:t>
            </w:r>
            <w:r>
              <w:t xml:space="preserve"> </w:t>
            </w:r>
            <w:r>
              <w:rPr>
                <w:b/>
                <w:bCs/>
              </w:rPr>
              <w:t xml:space="preserve">row</w:t>
            </w:r>
          </w:p>
        </w:tc>
        <w:tc>
          <w:tcPr/>
          <w:p>
            <w:pPr>
              <w:pStyle w:val="Compact"/>
            </w:pPr>
            <w:r>
              <w:t xml:space="preserve">__________</w:t>
            </w:r>
          </w:p>
        </w:tc>
        <w:tc>
          <w:tcPr/>
          <w:p>
            <w:pPr>
              <w:pStyle w:val="Compact"/>
            </w:pPr>
            <w:r>
              <w:t xml:space="preserve">the number of electron __________ (shells) the atom fills</w:t>
            </w:r>
          </w:p>
        </w:tc>
      </w:tr>
      <w:tr>
        <w:tc>
          <w:tcPr/>
          <w:p>
            <w:pPr>
              <w:pStyle w:val="Compact"/>
            </w:pPr>
            <w:r>
              <w:t xml:space="preserve">Vertical</w:t>
            </w:r>
            <w:r>
              <w:t xml:space="preserve"> </w:t>
            </w:r>
            <w:r>
              <w:rPr>
                <w:b/>
                <w:bCs/>
              </w:rPr>
              <w:t xml:space="preserve">column</w:t>
            </w:r>
          </w:p>
        </w:tc>
        <w:tc>
          <w:tcPr/>
          <w:p>
            <w:pPr>
              <w:pStyle w:val="Compact"/>
            </w:pPr>
            <w:r>
              <w:t xml:space="preserve">__________</w:t>
            </w:r>
          </w:p>
        </w:tc>
        <w:tc>
          <w:tcPr/>
          <w:p>
            <w:pPr>
              <w:pStyle w:val="Compact"/>
            </w:pPr>
            <w:r>
              <w:t xml:space="preserve">the number of __________ electrons (for main-group elements)</w:t>
            </w:r>
          </w:p>
        </w:tc>
      </w:tr>
    </w:tbl>
    <w:p>
      <w:pPr>
        <w:pStyle w:val="BodyText"/>
      </w:pPr>
      <w:r>
        <w:rPr>
          <w:b/>
          <w:bCs/>
        </w:rPr>
        <w:t xml:space="preserve">The key rule of placement:</w:t>
      </w:r>
    </w:p>
    <w:p>
      <w:pPr>
        <w:pStyle w:val="BodyText"/>
      </w:pPr>
      <w:r>
        <w:t xml:space="preserve">Elements are arranged in order of increasing __________ __________ — that is, by how many __________ are in the nucleus. (Not by mass — atomic number is the true ordering principle.)</w:t>
      </w:r>
    </w:p>
    <w:p>
      <w:pPr>
        <w:pStyle w:val="BodyText"/>
      </w:pPr>
      <w:r>
        <w:rPr>
          <w:b/>
          <w:bCs/>
        </w:rPr>
        <w:t xml:space="preserve">Valence electrons — the electrons that matter for chemistry:</w:t>
      </w:r>
    </w:p>
    <w:p>
      <w:pPr>
        <w:pStyle w:val="Compact"/>
        <w:numPr>
          <w:ilvl w:val="0"/>
          <w:numId w:val="1029"/>
        </w:numPr>
      </w:pPr>
      <w:r>
        <w:t xml:space="preserve">Valence electrons are the electrons in the __________ energy level (the outer ring of a Bohr model).</w:t>
      </w:r>
    </w:p>
    <w:p>
      <w:pPr>
        <w:pStyle w:val="Compact"/>
        <w:numPr>
          <w:ilvl w:val="0"/>
          <w:numId w:val="1029"/>
        </w:numPr>
      </w:pPr>
      <w:r>
        <w:t xml:space="preserve">Sodium has 11 electrons total, but only ________ valence electron.</w:t>
      </w:r>
    </w:p>
    <w:p>
      <w:pPr>
        <w:pStyle w:val="Compact"/>
        <w:numPr>
          <w:ilvl w:val="0"/>
          <w:numId w:val="1029"/>
        </w:numPr>
      </w:pPr>
      <w:r>
        <w:t xml:space="preserve">It is the __________ electrons, not the total count, that decide how an atom bonds and reacts.</w:t>
      </w:r>
    </w:p>
    <w:p>
      <w:pPr>
        <w:pStyle w:val="FirstParagraph"/>
      </w:pPr>
      <w:r>
        <w:rPr>
          <w:b/>
          <w:bCs/>
        </w:rPr>
        <w:t xml:space="preserve">Why same-group elements behave alike (the figure):</w:t>
      </w:r>
    </w:p>
    <w:p>
      <w:pPr>
        <w:pStyle w:val="CaptionedFigure"/>
      </w:pPr>
      <w:r>
        <w:drawing>
          <wp:inline>
            <wp:extent cx="6121400" cy="3995081"/>
            <wp:effectExtent b="0" l="0" r="0" t="0"/>
            <wp:docPr descr="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 title="" id="70" name="Picture"/>
            <a:graphic>
              <a:graphicData uri="http://schemas.openxmlformats.org/drawingml/2006/picture">
                <pic:pic>
                  <pic:nvPicPr>
                    <pic:cNvPr descr="/Users/hoopie/Projects/Curricula/Publisher_Ready_Curriculum/02_Chemistry_East_Meadow_Refactor/07_The_Periodic_Table/01_Placement_of_Elements/figures/group1_bohr_li_na.png" id="71" name="Picture"/>
                    <pic:cNvPicPr>
                      <a:picLocks noChangeArrowheads="1" noChangeAspect="1"/>
                    </pic:cNvPicPr>
                  </pic:nvPicPr>
                  <pic:blipFill>
                    <a:blip r:embed="rId29"/>
                    <a:stretch>
                      <a:fillRect/>
                    </a:stretch>
                  </pic:blipFill>
                  <pic:spPr bwMode="auto">
                    <a:xfrm>
                      <a:off x="0" y="0"/>
                      <a:ext cx="6121400" cy="3995081"/>
                    </a:xfrm>
                    <a:prstGeom prst="rect">
                      <a:avLst/>
                    </a:prstGeom>
                    <a:noFill/>
                    <a:ln w="9525">
                      <a:noFill/>
                      <a:headEnd/>
                      <a:tailEnd/>
                    </a:ln>
                  </pic:spPr>
                </pic:pic>
              </a:graphicData>
            </a:graphic>
          </wp:inline>
        </w:drawing>
      </w:r>
    </w:p>
    <w:p>
      <w:pPr>
        <w:pStyle w:val="ImageCaption"/>
      </w:pPr>
      <w:r>
        <w:t xml:space="preserve">Side-by-side Bohr models of lithium (3 protons, 4 neutrons, electron shells 2 and 1) and sodium (11 protons, 12 neutrons, electron shells 2, 8, and 1). In each atom the single outer-shell electron is highlighted in orange. A caption notes that both elements, although different sizes, have exactly one valence (outer-shell) electron because both belong to Group 1.</w:t>
      </w:r>
    </w:p>
    <w:p>
      <w:pPr>
        <w:pStyle w:val="BodyText"/>
      </w:pPr>
      <w:r>
        <w:t xml:space="preserve">From the figure: Lithium and Sodium are different sizes, but both have ________ valence electron(s), because both are in Group ________. That is why they react alike.</w:t>
      </w:r>
    </w:p>
    <w:p>
      <w:pPr>
        <w:pStyle w:val="BodyText"/>
      </w:pPr>
      <w:r>
        <w:rPr>
          <w:b/>
          <w:bCs/>
        </w:rPr>
        <w:t xml:space="preserve">Reading across a row (the figure):</w:t>
      </w:r>
    </w:p>
    <w:p>
      <w:pPr>
        <w:pStyle w:val="CaptionedFigure"/>
      </w:pPr>
      <w:r>
        <w:drawing>
          <wp:inline>
            <wp:extent cx="5291328" cy="3249168"/>
            <wp:effectExtent b="0" l="0" r="0" t="0"/>
            <wp:docPr descr="Bar chart titled ‘Period 3: valence electrons rise 1 to 8 across the row.’ Eight bars show the number of outer-shell (valence) electrons for the Period 3 elements from sodium (group 1, one valence electron) on the left rising one at a time to argon (group 18, eight valence electrons) on the right." title="" id="72" name="Picture"/>
            <a:graphic>
              <a:graphicData uri="http://schemas.openxmlformats.org/drawingml/2006/picture">
                <pic:pic>
                  <pic:nvPicPr>
                    <pic:cNvPr descr="/Users/hoopie/Projects/Curricula/Publisher_Ready_Curriculum/02_Chemistry_East_Meadow_Refactor/07_The_Periodic_Table/01_Placement_of_Elements/figures/period3_valence_pattern.png" id="73" name="Picture"/>
                    <pic:cNvPicPr>
                      <a:picLocks noChangeArrowheads="1" noChangeAspect="1"/>
                    </pic:cNvPicPr>
                  </pic:nvPicPr>
                  <pic:blipFill>
                    <a:blip r:embed="rId32"/>
                    <a:stretch>
                      <a:fillRect/>
                    </a:stretch>
                  </pic:blipFill>
                  <pic:spPr bwMode="auto">
                    <a:xfrm>
                      <a:off x="0" y="0"/>
                      <a:ext cx="5291328" cy="324916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‘Period 3: valence electrons rise 1 to 8 across the row.’</w:t>
      </w:r>
      <w:r>
        <w:t xml:space="preserve"> </w:t>
      </w:r>
      <w:r>
        <w:t xml:space="preserve">Eight bars show the number of outer-shell (valence) electrons for the Period 3 elements from sodium (group 1, one valence electron) on the left rising one at a time to argon (group 18, eight valence electrons) on the right.</w:t>
      </w:r>
    </w:p>
    <w:p>
      <w:pPr>
        <w:pStyle w:val="BodyText"/>
      </w:pPr>
      <w:r>
        <w:t xml:space="preserve">Going across Period 3, the valence-electron count rises from ________ (sodium) to ________ (argon), one at a time. When the outer shell fills, the table starts a __________ row.</w:t>
      </w:r>
    </w:p>
    <w:p>
      <w:r>
        <w:pict>
          <v:rect style="width:0;height:1.5pt" o:hralign="center" o:hrstd="t" o:hr="t"/>
        </w:pict>
      </w:r>
    </w:p>
    <w:bookmarkEnd w:id="74"/>
    <w:bookmarkStart w:id="75" w:name="worked-example"/>
    <w:p>
      <w:pPr>
        <w:pStyle w:val="Heading3"/>
      </w:pPr>
      <w:r>
        <w:t xml:space="preserve">Worked Example</w:t>
      </w:r>
    </w:p>
    <w:p>
      <w:pPr>
        <w:pStyle w:val="FirstParagraph"/>
      </w:pPr>
      <w:r>
        <w:rPr>
          <w:b/>
          <w:bCs/>
        </w:rPr>
        <w:t xml:space="preserve">Scenario:</w:t>
      </w:r>
      <w:r>
        <w:t xml:space="preserve"> </w:t>
      </w:r>
      <w:r>
        <w:t xml:space="preserve">Describe the placement of</w:t>
      </w:r>
      <w:r>
        <w:t xml:space="preserve"> </w:t>
      </w:r>
      <w:r>
        <w:rPr>
          <w:b/>
          <w:bCs/>
        </w:rPr>
        <w:t xml:space="preserve">magnesium (Mg)</w:t>
      </w:r>
      <w:r>
        <w:t xml:space="preserve"> </w:t>
      </w:r>
      <w:r>
        <w:t xml:space="preserve">and use it to predict its chemistry.</w:t>
      </w:r>
    </w:p>
    <w:p>
      <w:pPr>
        <w:pStyle w:val="BodyText"/>
      </w:pPr>
      <w:r>
        <w:rPr>
          <w:b/>
          <w:bCs/>
        </w:rPr>
        <w:t xml:space="preserve">Step 1 — Find it on the Periodic Table.</w:t>
      </w:r>
      <w:r>
        <w:t xml:space="preserve"> </w:t>
      </w:r>
      <w:r>
        <w:t xml:space="preserve">Magnesium has atomic number 12, so it has ________ protons.</w:t>
      </w:r>
    </w:p>
    <w:p>
      <w:pPr>
        <w:pStyle w:val="BodyText"/>
      </w:pPr>
      <w:r>
        <w:rPr>
          <w:b/>
          <w:bCs/>
        </w:rPr>
        <w:t xml:space="preserve">Step 2 — Read its period (row):</w:t>
      </w:r>
      <w:r>
        <w:t xml:space="preserve"> </w:t>
      </w:r>
      <w:r>
        <w:t xml:space="preserve">Magnesium is in Period ________. This tells me its electrons fill ________ energy levels (shells).</w:t>
      </w:r>
    </w:p>
    <w:p>
      <w:pPr>
        <w:pStyle w:val="BodyText"/>
      </w:pPr>
      <w:r>
        <w:rPr>
          <w:b/>
          <w:bCs/>
        </w:rPr>
        <w:t xml:space="preserve">Step 3 — Read its group (column):</w:t>
      </w:r>
      <w:r>
        <w:t xml:space="preserve"> </w:t>
      </w:r>
      <w:r>
        <w:t xml:space="preserve">Magnesium is in Group ________. For a main-group element, this tells me it has ________ valence electrons.</w:t>
      </w:r>
    </w:p>
    <w:p>
      <w:pPr>
        <w:pStyle w:val="BodyText"/>
      </w:pPr>
      <w:r>
        <w:rPr>
          <w:b/>
          <w:bCs/>
        </w:rPr>
        <w:t xml:space="preserve">Step 4 — Build the Bohr-model picture:</w:t>
      </w:r>
      <w:r>
        <w:t xml:space="preserve"> </w:t>
      </w:r>
      <w:r>
        <w:t xml:space="preserve">Shells of magnesium: 2, ________, ________ (innermost first). The outer shell holds ________ electron(s) — the valence electrons.</w:t>
      </w:r>
    </w:p>
    <w:p>
      <w:pPr>
        <w:pStyle w:val="BodyText"/>
      </w:pPr>
      <w:r>
        <w:rPr>
          <w:b/>
          <w:bCs/>
        </w:rPr>
        <w:t xml:space="preserve">Step 5 — Predict the chemistry:</w:t>
      </w:r>
      <w:r>
        <w:t xml:space="preserve"> </w:t>
      </w:r>
      <w:r>
        <w:t xml:space="preserve">Because magnesium has the same number of valence electrons as ________ (another Group 2 element, such as Be or Ca), it should react in a __________ way.</w:t>
      </w:r>
    </w:p>
    <w:p>
      <w:pPr>
        <w:pStyle w:val="BodyText"/>
      </w:pPr>
      <w:r>
        <w:rPr>
          <w:b/>
          <w:bCs/>
        </w:rPr>
        <w:t xml:space="preserve">Step 6 — Because / But / So</w:t>
      </w:r>
    </w:p>
    <w:p>
      <w:pPr>
        <w:pStyle w:val="BodyText"/>
      </w:pPr>
      <w:r>
        <w:t xml:space="preserve">Magnesium reacts similarly to the other elements in its column</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shared valence electrons / same group;</w:t>
      </w:r>
      <w:r>
        <w:t xml:space="preserve"> </w:t>
      </w:r>
      <w:r>
        <w:t xml:space="preserve">“but”</w:t>
      </w:r>
      <w:r>
        <w:t xml:space="preserve"> </w:t>
      </w:r>
      <w:r>
        <w:t xml:space="preserve">should note what differs (period / number of shells / size);</w:t>
      </w:r>
      <w:r>
        <w:t xml:space="preserve"> </w:t>
      </w:r>
      <w:r>
        <w:t xml:space="preserve">“so”</w:t>
      </w:r>
      <w:r>
        <w:t xml:space="preserve"> </w:t>
      </w:r>
      <w:r>
        <w:t xml:space="preserve">should state that the chemistry matches even though the size differs.</w:t>
      </w:r>
    </w:p>
    <w:p>
      <w:r>
        <w:pict>
          <v:rect style="width:0;height:1.5pt" o:hralign="center" o:hrstd="t" o:hr="t"/>
        </w:pict>
      </w:r>
    </w:p>
    <w:bookmarkEnd w:id="75"/>
    <w:bookmarkStart w:id="76" w:name="summary"/>
    <w:p>
      <w:pPr>
        <w:pStyle w:val="Heading3"/>
      </w:pPr>
      <w:r>
        <w:t xml:space="preserve">Summary</w:t>
      </w:r>
    </w:p>
    <w:p>
      <w:pPr>
        <w:pStyle w:val="FirstParagraph"/>
      </w:pPr>
      <w:r>
        <w:t xml:space="preserve">Complete the sentence:</w:t>
      </w:r>
    </w:p>
    <w:p>
      <w:pPr>
        <w:pStyle w:val="BlockText"/>
      </w:pPr>
      <w:r>
        <w:t xml:space="preserve">An element’s</w:t>
      </w:r>
      <w:r>
        <w:t xml:space="preserve"> </w:t>
      </w:r>
      <w:r>
        <w:rPr>
          <w:b/>
          <w:bCs/>
        </w:rPr>
        <w:t xml:space="preserve">position</w:t>
      </w:r>
      <w:r>
        <w:t xml:space="preserve"> </w:t>
      </w:r>
      <w:r>
        <w:t xml:space="preserve">in the periodic table tells you its chemistry: the __________ (row) gives the number of electron shells, and the __________ (column) gives the number of __________ electrons.</w:t>
      </w:r>
    </w:p>
    <w:p>
      <w:pPr>
        <w:pStyle w:val="FirstParagraph"/>
      </w:pPr>
      <w:r>
        <w:t xml:space="preserve">Complete the Because / But / So sentence:</w:t>
      </w:r>
    </w:p>
    <w:p>
      <w:pPr>
        <w:pStyle w:val="BlockText"/>
      </w:pPr>
      <w:r>
        <w:t xml:space="preserve">The periodic table has its strange, lumpy shape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Same</w:t>
      </w:r>
      <w:r>
        <w:t xml:space="preserve"> </w:t>
      </w:r>
      <w:r>
        <w:rPr>
          <w:b/>
          <w:bCs/>
        </w:rPr>
        <w:t xml:space="preserve">group</w:t>
      </w:r>
      <w:r>
        <w:t xml:space="preserve"> </w:t>
      </w:r>
      <w:r>
        <w:t xml:space="preserve">= same number of</w:t>
      </w:r>
      <w:r>
        <w:t xml:space="preserve"> </w:t>
      </w:r>
      <w:r>
        <w:rPr>
          <w:b/>
          <w:bCs/>
        </w:rPr>
        <w:t xml:space="preserve">valence electrons</w:t>
      </w:r>
      <w:r>
        <w:t xml:space="preserve"> </w:t>
      </w:r>
      <w:r>
        <w:t xml:space="preserve">= similar chemistry. Same</w:t>
      </w:r>
      <w:r>
        <w:t xml:space="preserve"> </w:t>
      </w:r>
      <w:r>
        <w:rPr>
          <w:b/>
          <w:bCs/>
        </w:rPr>
        <w:t xml:space="preserve">period</w:t>
      </w:r>
      <w:r>
        <w:t xml:space="preserve"> </w:t>
      </w:r>
      <w:r>
        <w:t xml:space="preserve">= same number of electron shells. Elements are placed in order of increasing</w:t>
      </w:r>
      <w:r>
        <w:t xml:space="preserve"> </w:t>
      </w:r>
      <w:r>
        <w:rPr>
          <w:b/>
          <w:bCs/>
        </w:rPr>
        <w:t xml:space="preserve">atomic number</w:t>
      </w:r>
      <w:r>
        <w:t xml:space="preserve"> </w:t>
      </w:r>
      <w:r>
        <w:t xml:space="preserve">(protons).</w:t>
      </w:r>
    </w:p>
    <w:p>
      <w:pPr>
        <w:pStyle w:val="BodyText"/>
      </w:pPr>
      <w:r>
        <w:rPr>
          <w:b/>
          <w:bCs/>
        </w:rPr>
        <w:t xml:space="preserve">Key reference (from the 2025 NYS Reference Tables):</w:t>
      </w:r>
      <w:r>
        <w:t xml:space="preserve"> </w:t>
      </w:r>
      <w:r>
        <w:t xml:space="preserve">Atomic number = number of protons (Periodic Table). Main-group number = number of valence electrons.</w:t>
      </w:r>
    </w:p>
    <w:p>
      <w:r>
        <w:br w:type="page"/>
      </w:r>
    </w:p>
    <w:bookmarkEnd w:id="76"/>
    <w:bookmarkEnd w:id="77"/>
    <w:bookmarkStart w:id="82" w:name="placement-of-elements-answer-key"/>
    <w:p>
      <w:pPr>
        <w:pStyle w:val="Heading2"/>
      </w:pPr>
      <w:r>
        <w:t xml:space="preserve">Placement of Elements — Answer Key</w:t>
      </w:r>
    </w:p>
    <w:bookmarkStart w:id="78" w:name="cover-2"/>
    <w:p>
      <w:pPr>
        <w:pStyle w:val="Heading3"/>
      </w:pPr>
      <w:r>
        <w:t xml:space="preserve">Cover</w:t>
      </w:r>
    </w:p>
    <w:p>
      <w:pPr>
        <w:pStyle w:val="FirstParagraph"/>
      </w:pPr>
      <w:r>
        <w:t xml:space="preserve">Unit: The Periodic Table — Lesson 01: Placement of Elements</w:t>
      </w:r>
      <w:r>
        <w:t xml:space="preserve"> </w:t>
      </w:r>
      <w:r>
        <w:t xml:space="preserve">East Meadow Schools × Valley Stream Central High School District</w:t>
      </w:r>
      <w:r>
        <w:t xml:space="preserve"> </w:t>
      </w:r>
      <w:r>
        <w:t xml:space="preserve">NYSSLS tag: HS-PS1-1 (HS-PS1-2 previewed)</w:t>
      </w:r>
    </w:p>
    <w:bookmarkEnd w:id="78"/>
    <w:bookmarkStart w:id="79" w:name="make-it-make-sense-answers"/>
    <w:p>
      <w:pPr>
        <w:pStyle w:val="Heading3"/>
      </w:pPr>
      <w:r>
        <w:t xml:space="preserve">Make-It-Make-Sense Answers</w:t>
      </w:r>
    </w:p>
    <w:p>
      <w:pPr>
        <w:pStyle w:val="FirstParagraph"/>
      </w:pPr>
      <w:r>
        <w:rPr>
          <w:b/>
          <w:bCs/>
        </w:rPr>
        <w:t xml:space="preserve">1. Potassium (K) directly below sodium (Na) in the same column:</w:t>
      </w:r>
    </w:p>
    <w:p>
      <w:pPr>
        <w:pStyle w:val="Compact"/>
        <w:numPr>
          <w:ilvl w:val="0"/>
          <w:numId w:val="1030"/>
        </w:numPr>
      </w:pPr>
      <w:r>
        <w:rPr>
          <w:b/>
          <w:bCs/>
        </w:rPr>
        <w:t xml:space="preserve">Valence electrons:</w:t>
      </w:r>
      <w:r>
        <w:t xml:space="preserve"> </w:t>
      </w:r>
      <w:r>
        <w:t xml:space="preserve">1. Potassium is in the same group as sodium (Group 1), so it has the same number of valence electrons — exactly one.</w:t>
      </w:r>
    </w:p>
    <w:p>
      <w:pPr>
        <w:pStyle w:val="Compact"/>
        <w:numPr>
          <w:ilvl w:val="0"/>
          <w:numId w:val="1030"/>
        </w:numPr>
      </w:pPr>
      <w:r>
        <w:rPr>
          <w:b/>
          <w:bCs/>
        </w:rPr>
        <w:t xml:space="preserve">How it reacts:</w:t>
      </w:r>
      <w:r>
        <w:t xml:space="preserve"> </w:t>
      </w:r>
      <w:r>
        <w:t xml:space="preserve">Like sodium — it is a reactive metal that tends to lose its single valence electron.</w:t>
      </w:r>
      <w:r>
        <w:t xml:space="preserve"> </w:t>
      </w:r>
      <w:r>
        <w:rPr>
          <w:i/>
          <w:iCs/>
        </w:rPr>
        <w:t xml:space="preserve">Reasoning:</w:t>
      </w:r>
      <w:r>
        <w:t xml:space="preserve"> </w:t>
      </w:r>
      <w:r>
        <w:t xml:space="preserve">same group → same number of valence electrons → similar chemistry. (Potassium is actually</w:t>
      </w:r>
      <w:r>
        <w:t xml:space="preserve"> </w:t>
      </w:r>
      <w:r>
        <w:rPr>
          <w:i/>
          <w:iCs/>
        </w:rPr>
        <w:t xml:space="preserve">more</w:t>
      </w:r>
      <w:r>
        <w:t xml:space="preserve"> </w:t>
      </w:r>
      <w:r>
        <w:t xml:space="preserve">reactive than sodium because its valence electron is farther from the nucleus, but</w:t>
      </w:r>
      <w:r>
        <w:t xml:space="preserve"> </w:t>
      </w:r>
      <w:r>
        <w:t xml:space="preserve">“reacts like sodium / loses one electron”</w:t>
      </w:r>
      <w:r>
        <w:t xml:space="preserve"> </w:t>
      </w:r>
      <w:r>
        <w:t xml:space="preserve">is the full-credit answer at this level.) ·</w:t>
      </w:r>
      <w:r>
        <w:t xml:space="preserve"> </w:t>
      </w:r>
      <w:r>
        <w:rPr>
          <w:i/>
          <w:iCs/>
        </w:rPr>
        <w:t xml:space="preserve">Rubric:</w:t>
      </w:r>
      <w:r>
        <w:t xml:space="preserve"> </w:t>
      </w:r>
      <w:r>
        <w:t xml:space="preserve">1 point for</w:t>
      </w:r>
      <w:r>
        <w:t xml:space="preserve"> </w:t>
      </w:r>
      <w:r>
        <w:t xml:space="preserve">“1 valence electron”</w:t>
      </w:r>
      <w:r>
        <w:t xml:space="preserve">; 1 point for</w:t>
      </w:r>
      <w:r>
        <w:t xml:space="preserve"> </w:t>
      </w:r>
      <w:r>
        <w:t xml:space="preserve">“reacts like sodium / is a reactive metal”</w:t>
      </w:r>
      <w:r>
        <w:t xml:space="preserve"> </w:t>
      </w:r>
      <w:r>
        <w:t xml:space="preserve">with the same-group reasoning. NYSSLS: HS-PS1-1.</w:t>
      </w:r>
    </w:p>
    <w:p>
      <w:pPr>
        <w:pStyle w:val="FirstParagraph"/>
      </w:pPr>
      <w:r>
        <w:rPr>
          <w:b/>
          <w:bCs/>
        </w:rPr>
        <w:t xml:space="preserve">2. A Group 1 element vs. a Group 7 (17) element:</w:t>
      </w:r>
    </w:p>
    <w:p>
      <w:pPr>
        <w:pStyle w:val="Compact"/>
        <w:numPr>
          <w:ilvl w:val="0"/>
          <w:numId w:val="1031"/>
        </w:numPr>
      </w:pPr>
      <w:r>
        <w:rPr>
          <w:b/>
          <w:bCs/>
        </w:rPr>
        <w:t xml:space="preserve">Valence electrons:</w:t>
      </w:r>
      <w:r>
        <w:t xml:space="preserve"> </w:t>
      </w:r>
      <w:r>
        <w:t xml:space="preserve">Group 1 element = 1 valence electron; Group 17 element = 7 valence electrons.</w:t>
      </w:r>
    </w:p>
    <w:p>
      <w:pPr>
        <w:pStyle w:val="Compact"/>
        <w:numPr>
          <w:ilvl w:val="0"/>
          <w:numId w:val="1031"/>
        </w:numPr>
      </w:pPr>
      <w:r>
        <w:rPr>
          <w:b/>
          <w:bCs/>
        </w:rPr>
        <w:t xml:space="preserve">Why they behave differently:</w:t>
      </w:r>
      <w:r>
        <w:t xml:space="preserve"> </w:t>
      </w:r>
      <w:r>
        <w:t xml:space="preserve">The number of valence electrons sets the chemistry. An element with 1 valence electron tends to</w:t>
      </w:r>
      <w:r>
        <w:t xml:space="preserve"> </w:t>
      </w:r>
      <w:r>
        <w:rPr>
          <w:i/>
          <w:iCs/>
        </w:rPr>
        <w:t xml:space="preserve">lose</w:t>
      </w:r>
      <w:r>
        <w:t xml:space="preserve"> </w:t>
      </w:r>
      <w:r>
        <w:t xml:space="preserve">it; an element with 7 valence electrons tends to</w:t>
      </w:r>
      <w:r>
        <w:t xml:space="preserve"> </w:t>
      </w:r>
      <w:r>
        <w:rPr>
          <w:i/>
          <w:iCs/>
        </w:rPr>
        <w:t xml:space="preserve">gain or share</w:t>
      </w:r>
      <w:r>
        <w:t xml:space="preserve"> </w:t>
      </w:r>
      <w:r>
        <w:t xml:space="preserve">one to complete its outer shell. Opposite tendencies → very different reactions, even opposite ones (a Group 1 metal and a Group 17 nonmetal often react</w:t>
      </w:r>
      <w:r>
        <w:t xml:space="preserve"> </w:t>
      </w:r>
      <w:r>
        <w:rPr>
          <w:i/>
          <w:iCs/>
        </w:rPr>
        <w:t xml:space="preserve">with each other</w:t>
      </w:r>
      <w:r>
        <w:t xml:space="preserve"> </w:t>
      </w:r>
      <w:r>
        <w:t xml:space="preserve">to form a salt). ·</w:t>
      </w:r>
      <w:r>
        <w:t xml:space="preserve"> </w:t>
      </w:r>
      <w:r>
        <w:rPr>
          <w:i/>
          <w:iCs/>
        </w:rPr>
        <w:t xml:space="preserve">Rubric:</w:t>
      </w:r>
      <w:r>
        <w:t xml:space="preserve"> </w:t>
      </w:r>
      <w:r>
        <w:t xml:space="preserve">1 point for the correct counts (1 and 7); 1 point for explaining that different valence-electron counts produce different chemistry. NYSSLS: HS-PS1-1 / HS-PS1-2.</w:t>
      </w:r>
    </w:p>
    <w:p>
      <w:pPr>
        <w:pStyle w:val="FirstParagraph"/>
      </w:pPr>
      <w:r>
        <w:rPr>
          <w:b/>
          <w:bCs/>
        </w:rPr>
        <w:t xml:space="preserve">3. An element in Period 4:</w:t>
      </w:r>
    </w:p>
    <w:p>
      <w:pPr>
        <w:pStyle w:val="Compact"/>
        <w:numPr>
          <w:ilvl w:val="0"/>
          <w:numId w:val="1032"/>
        </w:numPr>
      </w:pPr>
      <w:r>
        <w:rPr>
          <w:b/>
          <w:bCs/>
        </w:rPr>
        <w:t xml:space="preserve">What the period number tells you:</w:t>
      </w:r>
      <w:r>
        <w:t xml:space="preserve"> </w:t>
      </w:r>
      <w:r>
        <w:t xml:space="preserve">Period 4 means the atom’s electrons occupy / fill</w:t>
      </w:r>
      <w:r>
        <w:t xml:space="preserve"> </w:t>
      </w:r>
      <w:r>
        <w:rPr>
          <w:b/>
          <w:bCs/>
        </w:rPr>
        <w:t xml:space="preserve">four</w:t>
      </w:r>
      <w:r>
        <w:t xml:space="preserve"> </w:t>
      </w:r>
      <w:r>
        <w:t xml:space="preserve">energy levels (shells). The period number = number of occupied shells.</w:t>
      </w:r>
    </w:p>
    <w:p>
      <w:pPr>
        <w:pStyle w:val="Compact"/>
        <w:numPr>
          <w:ilvl w:val="0"/>
          <w:numId w:val="1032"/>
        </w:numPr>
      </w:pPr>
      <w:r>
        <w:rPr>
          <w:b/>
          <w:bCs/>
        </w:rPr>
        <w:t xml:space="preserve">Does it tell you the number of outer electrons?</w:t>
      </w:r>
      <w:r>
        <w:t xml:space="preserve"> </w:t>
      </w:r>
      <w:r>
        <w:t xml:space="preserve">No. The</w:t>
      </w:r>
      <w:r>
        <w:t xml:space="preserve"> </w:t>
      </w:r>
      <w:r>
        <w:rPr>
          <w:i/>
          <w:iCs/>
        </w:rPr>
        <w:t xml:space="preserve">period</w:t>
      </w:r>
      <w:r>
        <w:t xml:space="preserve"> </w:t>
      </w:r>
      <w:r>
        <w:t xml:space="preserve">tells you how many shells there are; the</w:t>
      </w:r>
      <w:r>
        <w:t xml:space="preserve"> </w:t>
      </w:r>
      <w:r>
        <w:rPr>
          <w:i/>
          <w:iCs/>
        </w:rPr>
        <w:t xml:space="preserve">group</w:t>
      </w:r>
      <w:r>
        <w:t xml:space="preserve"> </w:t>
      </w:r>
      <w:r>
        <w:t xml:space="preserve">(column) tells you how many valence (outer) electrons. Two elements can share Period 4 but have completely different numbers of valence electrons depending on their group. ·</w:t>
      </w:r>
      <w:r>
        <w:t xml:space="preserve"> </w:t>
      </w:r>
      <w:r>
        <w:rPr>
          <w:i/>
          <w:iCs/>
        </w:rPr>
        <w:t xml:space="preserve">Rubric:</w:t>
      </w:r>
      <w:r>
        <w:t xml:space="preserve"> </w:t>
      </w:r>
      <w:r>
        <w:t xml:space="preserve">1 point for</w:t>
      </w:r>
      <w:r>
        <w:t xml:space="preserve"> </w:t>
      </w:r>
      <w:r>
        <w:t xml:space="preserve">“4 shells / energy levels”</w:t>
      </w:r>
      <w:r>
        <w:t xml:space="preserve">; 1 point for correctly stating that period ≠ valence-electron count and that the group provides that information. NYSSLS: HS-PS1-1.</w:t>
      </w:r>
    </w:p>
    <w:bookmarkEnd w:id="79"/>
    <w:bookmarkStart w:id="80" w:name="exit-ticket-answer"/>
    <w:p>
      <w:pPr>
        <w:pStyle w:val="Heading3"/>
      </w:pPr>
      <w:r>
        <w:t xml:space="preserve">Exit Ticket Answer</w:t>
      </w:r>
    </w:p>
    <w:p>
      <w:pPr>
        <w:pStyle w:val="FirstParagraph"/>
      </w:pPr>
      <w:r>
        <w:rPr>
          <w:b/>
          <w:bCs/>
        </w:rPr>
        <w:t xml:space="preserve">(a) Element X, atomic number 12:</w:t>
      </w:r>
    </w:p>
    <w:p>
      <w:pPr>
        <w:pStyle w:val="Compact"/>
        <w:numPr>
          <w:ilvl w:val="0"/>
          <w:numId w:val="1033"/>
        </w:numPr>
      </w:pPr>
      <w:r>
        <w:rPr>
          <w:b/>
          <w:bCs/>
        </w:rPr>
        <w:t xml:space="preserve">Protons:</w:t>
      </w:r>
      <w:r>
        <w:t xml:space="preserve"> </w:t>
      </w:r>
      <w:r>
        <w:t xml:space="preserve">12 (atomic number = number of protons).</w:t>
      </w:r>
    </w:p>
    <w:p>
      <w:pPr>
        <w:pStyle w:val="Compact"/>
        <w:numPr>
          <w:ilvl w:val="0"/>
          <w:numId w:val="1033"/>
        </w:numPr>
      </w:pPr>
      <w:r>
        <w:rPr>
          <w:b/>
          <w:bCs/>
        </w:rPr>
        <w:t xml:space="preserve">Period:</w:t>
      </w:r>
      <w:r>
        <w:t xml:space="preserve"> </w:t>
      </w:r>
      <w:r>
        <w:t xml:space="preserve">3.</w:t>
      </w:r>
      <w:r>
        <w:t xml:space="preserve"> </w:t>
      </w:r>
      <w:r>
        <w:rPr>
          <w:b/>
          <w:bCs/>
        </w:rPr>
        <w:t xml:space="preserve">Group:</w:t>
      </w:r>
      <w:r>
        <w:t xml:space="preserve"> </w:t>
      </w:r>
      <w:r>
        <w:t xml:space="preserve">2.</w:t>
      </w:r>
    </w:p>
    <w:p>
      <w:pPr>
        <w:pStyle w:val="Compact"/>
        <w:numPr>
          <w:ilvl w:val="0"/>
          <w:numId w:val="1033"/>
        </w:numPr>
      </w:pPr>
      <w:r>
        <w:t xml:space="preserve">This element is magnesium (Mg); its Bohr-model shells are 2, 8, 2 — three shells (Period 3) with 2 valence electrons (Group 2).</w:t>
      </w:r>
      <w:r>
        <w:t xml:space="preserve"> </w:t>
      </w:r>
      <w:r>
        <w:rPr>
          <w:i/>
          <w:iCs/>
        </w:rPr>
        <w:t xml:space="preserve">Rubric:</w:t>
      </w:r>
      <w:r>
        <w:t xml:space="preserve"> </w:t>
      </w:r>
      <w:r>
        <w:t xml:space="preserve">1 point for 12 protons; 1 point for Period 3</w:t>
      </w:r>
      <w:r>
        <w:t xml:space="preserve"> </w:t>
      </w:r>
      <w:r>
        <w:rPr>
          <w:b/>
          <w:bCs/>
        </w:rPr>
        <w:t xml:space="preserve">and</w:t>
      </w:r>
      <w:r>
        <w:t xml:space="preserve"> </w:t>
      </w:r>
      <w:r>
        <w:t xml:space="preserve">Group 2 (both required for the point). Accept the identification</w:t>
      </w:r>
      <w:r>
        <w:t xml:space="preserve"> </w:t>
      </w:r>
      <w:r>
        <w:t xml:space="preserve">“magnesium”</w:t>
      </w:r>
      <w:r>
        <w:t xml:space="preserve"> </w:t>
      </w:r>
      <w:r>
        <w:t xml:space="preserve">as bonus, not required. NYSSLS: HS-PS1-1.</w:t>
      </w:r>
    </w:p>
    <w:p>
      <w:pPr>
        <w:pStyle w:val="FirstParagraph"/>
      </w:pPr>
      <w:r>
        <w:rPr>
          <w:b/>
          <w:bCs/>
        </w:rPr>
        <w:t xml:space="preserve">(b) Beryllium (Be) and magnesium (Mg), both Group 2:</w:t>
      </w:r>
    </w:p>
    <w:p>
      <w:pPr>
        <w:pStyle w:val="Compact"/>
        <w:numPr>
          <w:ilvl w:val="0"/>
          <w:numId w:val="1034"/>
        </w:numPr>
      </w:pPr>
      <w:r>
        <w:rPr>
          <w:b/>
          <w:bCs/>
        </w:rPr>
        <w:t xml:space="preserve">Valence electrons:</w:t>
      </w:r>
      <w:r>
        <w:t xml:space="preserve"> </w:t>
      </w:r>
      <w:r>
        <w:t xml:space="preserve">Be = 2; Mg = 2. Both are in Group 2, so both have 2 valence electrons.</w:t>
      </w:r>
    </w:p>
    <w:p>
      <w:pPr>
        <w:pStyle w:val="Compact"/>
        <w:numPr>
          <w:ilvl w:val="0"/>
          <w:numId w:val="1034"/>
        </w:numPr>
      </w:pPr>
      <w:r>
        <w:rPr>
          <w:b/>
          <w:bCs/>
        </w:rPr>
        <w:t xml:space="preserve">What it tells you:</w:t>
      </w:r>
      <w:r>
        <w:t xml:space="preserve"> </w:t>
      </w:r>
      <w:r>
        <w:t xml:space="preserve">Because they have the same number of valence electrons, they react in similar ways (both are reactive metals that tend to lose 2 electrons and form similar compounds, e.g., BeO and MgO, or BeCl₂ and MgCl₂).</w:t>
      </w:r>
      <w:r>
        <w:t xml:space="preserve"> </w:t>
      </w:r>
      <w:r>
        <w:rPr>
          <w:i/>
          <w:iCs/>
        </w:rPr>
        <w:t xml:space="preserve">Rubric:</w:t>
      </w:r>
      <w:r>
        <w:t xml:space="preserve"> </w:t>
      </w:r>
      <w:r>
        <w:t xml:space="preserve">1 point for</w:t>
      </w:r>
      <w:r>
        <w:t xml:space="preserve"> </w:t>
      </w:r>
      <w:r>
        <w:t xml:space="preserve">“2 and 2”</w:t>
      </w:r>
      <w:r>
        <w:t xml:space="preserve">; 1 point for connecting equal valence-electron count to similar chemical behavior. NYSSLS: HS-PS1-1.</w:t>
      </w:r>
    </w:p>
    <w:p>
      <w:pPr>
        <w:pStyle w:val="FirstParagraph"/>
      </w:pPr>
      <w:r>
        <w:rPr>
          <w:b/>
          <w:bCs/>
        </w:rPr>
        <w:t xml:space="preserve">(c) Why same-group elements behave alike despite different sizes:</w:t>
      </w:r>
    </w:p>
    <w:p>
      <w:pPr>
        <w:pStyle w:val="BodyText"/>
      </w:pPr>
      <w:r>
        <w:rPr>
          <w:i/>
          <w:iCs/>
        </w:rPr>
        <w:t xml:space="preserve">Full-credit model answer:</w:t>
      </w:r>
      <w:r>
        <w:t xml:space="preserve"> </w:t>
      </w:r>
      <w:r>
        <w:t xml:space="preserve">Elements in the same group have the same number of valence electrons in their outermost shell, and it is the valence electrons that determine how an atom bonds and reacts — so even though one atom is larger (more inner shells), both react the same way because their</w:t>
      </w:r>
      <w:r>
        <w:t xml:space="preserve"> </w:t>
      </w:r>
      <w:r>
        <w:rPr>
          <w:i/>
          <w:iCs/>
        </w:rPr>
        <w:t xml:space="preserve">outer</w:t>
      </w:r>
      <w:r>
        <w:t xml:space="preserve">-electron arrangement is identical.</w:t>
      </w:r>
    </w:p>
    <w:p>
      <w:pPr>
        <w:pStyle w:val="BodyText"/>
      </w:pPr>
      <w:r>
        <w:rPr>
          <w:i/>
          <w:iCs/>
        </w:rPr>
        <w:t xml:space="preserve">Acceptable variations:</w:t>
      </w:r>
      <w:r>
        <w:t xml:space="preserve"> </w:t>
      </w:r>
      <w:r>
        <w:t xml:space="preserve">Any response that identifies the</w:t>
      </w:r>
      <w:r>
        <w:t xml:space="preserve"> </w:t>
      </w:r>
      <w:r>
        <w:rPr>
          <w:b/>
          <w:bCs/>
        </w:rPr>
        <w:t xml:space="preserve">same number of valence electrons</w:t>
      </w:r>
      <w:r>
        <w:t xml:space="preserve"> </w:t>
      </w:r>
      <w:r>
        <w:t xml:space="preserve">as the reason for similar behavior, and notes that the size difference (extra inner shells / different period) does not change the outer-electron count, earns full credit. A response that says only</w:t>
      </w:r>
      <w:r>
        <w:t xml:space="preserve"> </w:t>
      </w:r>
      <w:r>
        <w:t xml:space="preserve">“they’re in the same column”</w:t>
      </w:r>
      <w:r>
        <w:t xml:space="preserve"> </w:t>
      </w:r>
      <w:r>
        <w:t xml:space="preserve">without naming valence electrons earns partial credit.</w:t>
      </w:r>
    </w:p>
    <w:p>
      <w:pPr>
        <w:pStyle w:val="BodyText"/>
      </w:pPr>
      <w:r>
        <w:rPr>
          <w:i/>
          <w:iCs/>
        </w:rPr>
        <w:t xml:space="preserve">Rubric:</w:t>
      </w:r>
      <w:r>
        <w:t xml:space="preserve"> </w:t>
      </w:r>
      <w:r>
        <w:t xml:space="preserve">2 points total — 1 point for naming same number of valence electrons as the cause of similar chemistry; 1 point for explaining that the size/period difference does not change the valence-electron count. NYSSLS: HS-PS1-1.</w:t>
      </w:r>
    </w:p>
    <w:bookmarkEnd w:id="80"/>
    <w:bookmarkStart w:id="81"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35"/>
        </w:numPr>
      </w:pPr>
      <w:r>
        <w:t xml:space="preserve">Any mention of the card sort or the moment the missing element was revealed — students who connect their</w:t>
      </w:r>
      <w:r>
        <w:t xml:space="preserve"> </w:t>
      </w:r>
      <w:r>
        <w:rPr>
          <w:i/>
          <w:iCs/>
        </w:rPr>
        <w:t xml:space="preserve">own</w:t>
      </w:r>
      <w:r>
        <w:t xml:space="preserve"> </w:t>
      </w:r>
      <w:r>
        <w:t xml:space="preserve">prediction to Mendeleev’s real prediction are showing that</w:t>
      </w:r>
      <w:r>
        <w:t xml:space="preserve"> </w:t>
      </w:r>
      <w:r>
        <w:t xml:space="preserve">“position predicts properties”</w:t>
      </w:r>
      <w:r>
        <w:t xml:space="preserve"> </w:t>
      </w:r>
      <w:r>
        <w:t xml:space="preserve">landed as a real idea, not a memorized rule.</w:t>
      </w:r>
    </w:p>
    <w:p>
      <w:pPr>
        <w:pStyle w:val="Compact"/>
        <w:numPr>
          <w:ilvl w:val="0"/>
          <w:numId w:val="1035"/>
        </w:numPr>
      </w:pPr>
      <w:r>
        <w:t xml:space="preserve">Responses that reference the Bohr-model figure (</w:t>
      </w:r>
      <w:r>
        <w:t xml:space="preserve">“I didn’t realize Li and Na have the same outer electron”</w:t>
      </w:r>
      <w:r>
        <w:t xml:space="preserve">) show the structural reason for grouping has transferred.</w:t>
      </w:r>
    </w:p>
    <w:p>
      <w:pPr>
        <w:pStyle w:val="Compact"/>
        <w:numPr>
          <w:ilvl w:val="0"/>
          <w:numId w:val="1035"/>
        </w:numPr>
      </w:pPr>
      <w:r>
        <w:t xml:space="preserve">Students who name a partner who helped them see the column pattern are signaling that the group card-sort structure supported their learning — note this as evidence the ACTIVE LEARNING structure is working.</w:t>
      </w:r>
    </w:p>
    <w:p>
      <w:pPr>
        <w:pStyle w:val="FirstParagraph"/>
      </w:pPr>
      <w:r>
        <w:t xml:space="preserve">If a student can name</w:t>
      </w:r>
      <w:r>
        <w:t xml:space="preserve"> </w:t>
      </w:r>
      <w:r>
        <w:t xml:space="preserve">“period”</w:t>
      </w:r>
      <w:r>
        <w:t xml:space="preserve"> </w:t>
      </w:r>
      <w:r>
        <w:t xml:space="preserve">and</w:t>
      </w:r>
      <w:r>
        <w:t xml:space="preserve"> </w:t>
      </w:r>
      <w:r>
        <w:t xml:space="preserve">“group”</w:t>
      </w:r>
      <w:r>
        <w:t xml:space="preserve"> </w:t>
      </w:r>
      <w:r>
        <w:t xml:space="preserve">but cannot connect the group number to the number of valence electrons, that is the key gap to close — a brief one-on-one check (pick a group number, ask for the valence-electron count) at the start of the next lesson should be sufficient before the unit builds on this with bonding and reactivity trends.</w:t>
      </w:r>
    </w:p>
    <w:p>
      <w:r>
        <w:br w:type="page"/>
      </w:r>
    </w:p>
    <w:bookmarkEnd w:id="81"/>
    <w:bookmarkEnd w:id="82"/>
    <w:bookmarkStart w:id="122" w:name="X2c1c4e898d30e0e1e96a3729f031efc7b596d24"/>
    <w:p>
      <w:pPr>
        <w:pStyle w:val="Heading2"/>
      </w:pPr>
      <w:r>
        <w:t xml:space="preserve">Electron Configuration &amp; Valence Electrons — Teacher Guide</w:t>
      </w:r>
    </w:p>
    <w:bookmarkStart w:id="83" w:name="cover-3"/>
    <w:p>
      <w:pPr>
        <w:pStyle w:val="Heading3"/>
      </w:pPr>
      <w:r>
        <w:t xml:space="preserve">Cover</w:t>
      </w:r>
    </w:p>
    <w:p>
      <w:pPr>
        <w:pStyle w:val="FirstParagraph"/>
      </w:pPr>
      <w:r>
        <w:rPr>
          <w:b/>
          <w:bCs/>
        </w:rPr>
        <w:t xml:space="preserve">Unit: The Periodic Table — Lesson 02: Electron Configuration &amp; Valence Electrons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83"/>
    <w:bookmarkStart w:id="88" w:name="X21699a071953caca495077e5bfd61e4260ec344"/>
    <w:p>
      <w:pPr>
        <w:pStyle w:val="Heading3"/>
      </w:pPr>
      <w:r>
        <w:t xml:space="preserve">Curated Resources (from East Meadow Scope &amp; Sequence)</w:t>
      </w:r>
    </w:p>
    <w:bookmarkStart w:id="84" w:name="nyssls-standards-1"/>
    <w:p>
      <w:pPr>
        <w:pStyle w:val="Heading4"/>
      </w:pPr>
      <w:r>
        <w:t xml:space="preserve">NYSSLS Standards</w:t>
      </w:r>
    </w:p>
    <w:p>
      <w:pPr>
        <w:pStyle w:val="FirstParagraph"/>
      </w:pPr>
      <w:r>
        <w:rPr>
          <w:b/>
          <w:bCs/>
        </w:rPr>
        <w:t xml:space="preserve">HS-PS1-1</w:t>
      </w:r>
      <w:r>
        <w:t xml:space="preserve"> </w:t>
      </w:r>
      <w:r>
        <w:t xml:space="preserve">—</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The outermost-shell electrons — the</w:t>
      </w:r>
      <w:r>
        <w:t xml:space="preserve"> </w:t>
      </w:r>
      <w:r>
        <w:rPr>
          <w:b/>
          <w:bCs/>
        </w:rPr>
        <w:t xml:space="preserve">valence electrons</w:t>
      </w:r>
      <w:r>
        <w:t xml:space="preserve"> </w:t>
      </w:r>
      <w:r>
        <w:t xml:space="preserve">— are the focus of this lesson. For the 2025 NYSSLS-aligned Regents, students are expected to read an electron configuration from the Periodic Table (Reference Table S, where the configuration is printed below each symbol), identify the number of electrons in the outermost occupied shell, and connect that number directly to the element’s group. Per East Meadow guidance, valence-electron fluency is the prerequisite for the next lessons on Lewis structures, ion formation, and bonding — every one of those topics is governed by the outermost electrons.</w:t>
      </w:r>
    </w:p>
    <w:p>
      <w:pPr>
        <w:pStyle w:val="BodyText"/>
      </w:pPr>
      <w:r>
        <w:t xml:space="preserve">The Cross-Cutting Concept of</w:t>
      </w:r>
      <w:r>
        <w:t xml:space="preserve"> </w:t>
      </w:r>
      <w:r>
        <w:rPr>
          <w:b/>
          <w:bCs/>
        </w:rPr>
        <w:t xml:space="preserve">Patterns</w:t>
      </w:r>
      <w:r>
        <w:t xml:space="preserve"> </w:t>
      </w:r>
      <w:r>
        <w:t xml:space="preserve">is the explicit lens: elements in the same vertical column (group) share the same number of valence electrons, and that shared count is</w:t>
      </w:r>
      <w:r>
        <w:t xml:space="preserve"> </w:t>
      </w:r>
      <w:r>
        <w:rPr>
          <w:i/>
          <w:iCs/>
        </w:rPr>
        <w:t xml:space="preserve">why</w:t>
      </w:r>
      <w:r>
        <w:t xml:space="preserve"> </w:t>
      </w:r>
      <w:r>
        <w:t xml:space="preserve">they share chemical properties. The pattern in the periodic table is not an accident of arrangement — it is a pattern in electron structure made visible by the table’s layout.</w:t>
      </w:r>
    </w:p>
    <w:bookmarkEnd w:id="84"/>
    <w:bookmarkStart w:id="85" w:name="phenomenon-2"/>
    <w:p>
      <w:pPr>
        <w:pStyle w:val="Heading4"/>
      </w:pPr>
      <w:r>
        <w:t xml:space="preserve">Phenomenon</w:t>
      </w:r>
    </w:p>
    <w:p>
      <w:pPr>
        <w:pStyle w:val="FirstParagraph"/>
      </w:pPr>
      <w:r>
        <w:t xml:space="preserve">On the demonstration table, line up three samples (or three labeled images) of the Group 1 alkali metals: lithium, sodium, and potassium. Tell students these three elements sit in the same column of the periodic table, one stacked above the next. Then show (or describe from the well-known classroom video) what happens when a small piece of each is dropped into water: lithium fizzes steadily, sodium skitters and pops, potassium ignites with a lilac flame. Three different elements — different masses, different melting points, found in different places — and yet all three react with water</w:t>
      </w:r>
      <w:r>
        <w:t xml:space="preserve"> </w:t>
      </w:r>
      <w:r>
        <w:rPr>
          <w:i/>
          <w:iCs/>
        </w:rPr>
        <w:t xml:space="preserve">in the same way</w:t>
      </w:r>
      <w:r>
        <w:t xml:space="preserve">, just with increasing vigor down the column.</w:t>
      </w:r>
    </w:p>
    <w:p>
      <w:pPr>
        <w:pStyle w:val="BodyText"/>
      </w:pPr>
      <w:r>
        <w:t xml:space="preserve">Now ask the question that drives the whole lesson:</w:t>
      </w:r>
      <w:r>
        <w:t xml:space="preserve"> </w:t>
      </w:r>
      <w:r>
        <w:rPr>
          <w:b/>
          <w:bCs/>
        </w:rPr>
        <w:t xml:space="preserve">why do all the elements in a column behave so similarly?</w:t>
      </w:r>
      <w:r>
        <w:t xml:space="preserve"> </w:t>
      </w:r>
      <w:r>
        <w:t xml:space="preserve">They are not the same element. They do not have the same number of protons. So what</w:t>
      </w:r>
      <w:r>
        <w:t xml:space="preserve"> </w:t>
      </w:r>
      <w:r>
        <w:rPr>
          <w:i/>
          <w:iCs/>
        </w:rPr>
        <w:t xml:space="preserve">is</w:t>
      </w:r>
      <w:r>
        <w:t xml:space="preserve"> </w:t>
      </w:r>
      <w:r>
        <w:t xml:space="preserve">the same about them? The answer is hidden in their electron structure — and by the end of the period, students will be able to draw it.</w:t>
      </w:r>
    </w:p>
    <w:p>
      <w:pPr>
        <w:pStyle w:val="BodyText"/>
      </w:pPr>
      <w:r>
        <w:rPr>
          <w:b/>
          <w:bCs/>
        </w:rPr>
        <w:t xml:space="preserve">Driving question:</w:t>
      </w:r>
      <w:r>
        <w:t xml:space="preserve"> </w:t>
      </w:r>
      <w:r>
        <w:t xml:space="preserve">Why do all the elements in a column of the periodic table behave so similarly?</w:t>
      </w:r>
    </w:p>
    <w:bookmarkEnd w:id="85"/>
    <w:bookmarkStart w:id="86" w:name="javalab-labs-1"/>
    <w:p>
      <w:pPr>
        <w:pStyle w:val="Heading4"/>
      </w:pPr>
      <w:r>
        <w:t xml:space="preserve">Javalab / Labs</w:t>
      </w:r>
    </w:p>
    <w:p>
      <w:pPr>
        <w:pStyle w:val="Compact"/>
        <w:numPr>
          <w:ilvl w:val="0"/>
          <w:numId w:val="1036"/>
        </w:numPr>
      </w:pPr>
      <w:r>
        <w:rPr>
          <w:b/>
          <w:bCs/>
        </w:rPr>
        <w:t xml:space="preserve">Valence electron diagrams (core activity):</w:t>
      </w:r>
      <w:r>
        <w:t xml:space="preserve"> </w:t>
      </w:r>
      <w:r>
        <w:t xml:space="preserve">Using the Periodic Table (Reference Table S), students draw Bohr-model shell diagrams for Li, Na, and K and circle the outermost-shell electrons. They discover, by drawing, that all three end in a single outer electron. Connect to</w:t>
      </w:r>
      <w:r>
        <w:t xml:space="preserve"> </w:t>
      </w:r>
      <w:r>
        <w:rPr>
          <w:rStyle w:val="VerbatimChar"/>
        </w:rPr>
        <w:t xml:space="preserve">figures/bohr_lithium.png</w:t>
      </w:r>
      <w:r>
        <w:t xml:space="preserve">,</w:t>
      </w:r>
      <w:r>
        <w:t xml:space="preserve"> </w:t>
      </w:r>
      <w:r>
        <w:rPr>
          <w:rStyle w:val="VerbatimChar"/>
        </w:rPr>
        <w:t xml:space="preserve">figures/bohr_sodium.png</w:t>
      </w:r>
      <w:r>
        <w:t xml:space="preserve">, and</w:t>
      </w:r>
      <w:r>
        <w:t xml:space="preserve"> </w:t>
      </w:r>
      <w:r>
        <w:rPr>
          <w:rStyle w:val="VerbatimChar"/>
        </w:rPr>
        <w:t xml:space="preserve">figures/bohr_potassium.png</w:t>
      </w:r>
      <w:r>
        <w:t xml:space="preserve">.</w:t>
      </w:r>
    </w:p>
    <w:p>
      <w:pPr>
        <w:pStyle w:val="Compact"/>
        <w:numPr>
          <w:ilvl w:val="0"/>
          <w:numId w:val="1036"/>
        </w:numPr>
      </w:pPr>
      <w:r>
        <w:rPr>
          <w:b/>
          <w:bCs/>
        </w:rPr>
        <w:t xml:space="preserve">Group-property prediction stations:</w:t>
      </w:r>
      <w:r>
        <w:t xml:space="preserve"> </w:t>
      </w:r>
      <w:r>
        <w:t xml:space="preserve">Set up short stations, each with the electron configuration of an unknown main-group element printed on a card (no name given). At each station, students count the outermost electrons, predict the group, and predict one property (reactive metal? unreactive gas? gains or loses electrons?). They then flip the card to check against the element’s identity. A digital alternative: the Javalab</w:t>
      </w:r>
      <w:r>
        <w:t xml:space="preserve"> </w:t>
      </w:r>
      <w:r>
        <w:t xml:space="preserve">“atom builder”</w:t>
      </w:r>
      <w:r>
        <w:t xml:space="preserve"> </w:t>
      </w:r>
      <w:r>
        <w:t xml:space="preserve">or PhET</w:t>
      </w:r>
      <w:r>
        <w:t xml:space="preserve"> </w:t>
      </w:r>
      <w:r>
        <w:t xml:space="preserve">“Build an Atom,”</w:t>
      </w:r>
      <w:r>
        <w:t xml:space="preserve"> </w:t>
      </w:r>
      <w:r>
        <w:t xml:space="preserve">where students add electrons shell by shell and watch the outer shell fill.</w:t>
      </w:r>
    </w:p>
    <w:p>
      <w:pPr>
        <w:pStyle w:val="Compact"/>
        <w:numPr>
          <w:ilvl w:val="0"/>
          <w:numId w:val="1036"/>
        </w:numPr>
      </w:pPr>
      <w:r>
        <w:rPr>
          <w:b/>
          <w:bCs/>
        </w:rPr>
        <w:t xml:space="preserve">Bar-chart reading:</w:t>
      </w:r>
      <w:r>
        <w:t xml:space="preserve"> </w:t>
      </w:r>
      <w:r>
        <w:t xml:space="preserve">Students read</w:t>
      </w:r>
      <w:r>
        <w:t xml:space="preserve"> </w:t>
      </w:r>
      <w:r>
        <w:rPr>
          <w:rStyle w:val="VerbatimChar"/>
        </w:rPr>
        <w:t xml:space="preserve">figures/valence_by_group.png</w:t>
      </w:r>
      <w:r>
        <w:t xml:space="preserve"> </w:t>
      </w:r>
      <w:r>
        <w:t xml:space="preserve">to confirm the pattern: Group 1 → 1 valence electron, Group 2 → 2, Groups 13–18 → 3 through 8.</w:t>
      </w:r>
    </w:p>
    <w:bookmarkEnd w:id="86"/>
    <w:bookmarkStart w:id="87" w:name="assessments-1"/>
    <w:p>
      <w:pPr>
        <w:pStyle w:val="Heading4"/>
      </w:pPr>
      <w:r>
        <w:t xml:space="preserve">Assessments</w:t>
      </w:r>
    </w:p>
    <w:p>
      <w:pPr>
        <w:pStyle w:val="Compact"/>
        <w:numPr>
          <w:ilvl w:val="0"/>
          <w:numId w:val="1037"/>
        </w:numPr>
      </w:pPr>
      <w:r>
        <w:rPr>
          <w:b/>
          <w:bCs/>
        </w:rPr>
        <w:t xml:space="preserve">Valence electron identification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read an electron configuration from the Periodic Table, state the number of valence electrons, and name the group.</w:t>
      </w:r>
    </w:p>
    <w:p>
      <w:pPr>
        <w:pStyle w:val="Compact"/>
        <w:numPr>
          <w:ilvl w:val="0"/>
          <w:numId w:val="1037"/>
        </w:numPr>
      </w:pPr>
      <w:r>
        <w:rPr>
          <w:b/>
          <w:bCs/>
        </w:rPr>
        <w:t xml:space="preserve">Exit Ticket</w:t>
      </w:r>
      <w:r>
        <w:t xml:space="preserve"> </w:t>
      </w:r>
      <w:r>
        <w:t xml:space="preserve">(Phase 5): three items — give the configuration and valence count for magnesium (Mg); give the configuration and valence count for fluorine (F); and one sentence explaining why all Group 17 elements are highly reactive. The Exit Ticket elements (Mg, F) are deliberately different from the worksheet practice elements (Li, Na, K, O, Cl). See</w:t>
      </w:r>
      <w:r>
        <w:t xml:space="preserve"> </w:t>
      </w:r>
      <w:r>
        <w:rPr>
          <w:rStyle w:val="VerbatimChar"/>
        </w:rPr>
        <w:t xml:space="preserve">Answer_Key.docx</w:t>
      </w:r>
      <w:r>
        <w:t xml:space="preserve">.</w:t>
      </w:r>
    </w:p>
    <w:p>
      <w:r>
        <w:pict>
          <v:rect style="width:0;height:1.5pt" o:hralign="center" o:hrstd="t" o:hr="t"/>
        </w:pict>
      </w:r>
    </w:p>
    <w:bookmarkEnd w:id="87"/>
    <w:bookmarkEnd w:id="88"/>
    <w:bookmarkStart w:id="89"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(predict properties from outermost-shell electrons; read electron configuration from the Periodic Table)</w:t>
            </w:r>
          </w:p>
        </w:tc>
      </w:tr>
      <w:tr>
        <w:tc>
          <w:tcPr/>
          <w:p>
            <w:pPr>
              <w:pStyle w:val="Compact"/>
            </w:pPr>
            <w:r>
              <w:rPr>
                <w:b/>
                <w:bCs/>
              </w:rPr>
              <w:t xml:space="preserve">CCC focus</w:t>
            </w:r>
          </w:p>
        </w:tc>
        <w:tc>
          <w:tcPr/>
          <w:p>
            <w:pPr>
              <w:pStyle w:val="Compact"/>
            </w:pPr>
            <w:r>
              <w:t xml:space="preserve">Patterns — elements in the same group share the same number of valence electrons, and that shared count is what makes their chemical behavior similar; the table’s columns</w:t>
            </w:r>
            <w:r>
              <w:t xml:space="preserve"> </w:t>
            </w:r>
            <w:r>
              <w:rPr>
                <w:i/>
                <w:iCs/>
              </w:rPr>
              <w:t xml:space="preserve">are</w:t>
            </w:r>
            <w:r>
              <w:t xml:space="preserve"> </w:t>
            </w:r>
            <w:r>
              <w:t xml:space="preserve">a pattern in electron structure</w:t>
            </w:r>
          </w:p>
        </w:tc>
      </w:tr>
      <w:tr>
        <w:tc>
          <w:tcPr/>
          <w:p>
            <w:pPr>
              <w:pStyle w:val="Compact"/>
            </w:pPr>
            <w:r>
              <w:rPr>
                <w:b/>
                <w:bCs/>
              </w:rPr>
              <w:t xml:space="preserve">Strategy chips</w:t>
            </w:r>
          </w:p>
        </w:tc>
        <w:tc>
          <w:tcPr/>
          <w:p>
            <w:pPr>
              <w:pStyle w:val="Compact"/>
            </w:pPr>
            <w:r>
              <w:t xml:space="preserve">HOCHMAN — appositive sentence to define valence electrons crisply; B/B/S sentence in Phase 4</w:t>
            </w:r>
          </w:p>
        </w:tc>
      </w:tr>
      <w:tr>
        <w:tc>
          <w:tcPr/>
          <w:p>
            <w:pPr>
              <w:pStyle w:val="Compact"/>
            </w:pPr>
            <w:r>
              <w:rPr>
                <w:b/>
                <w:bCs/>
              </w:rPr>
              <w:t xml:space="preserve">Materials</w:t>
            </w:r>
          </w:p>
        </w:tc>
        <w:tc>
          <w:tcPr/>
          <w:p>
            <w:pPr>
              <w:pStyle w:val="Compact"/>
            </w:pPr>
            <w:r>
              <w:t xml:space="preserve">Periodic Table / 2025 NYS Chemistry Reference Tables (Reference Table S, which prints the electron configuration), the three Bohr-model figures projected, the group-property station cards, colored pencils for drawing shells</w:t>
            </w:r>
          </w:p>
        </w:tc>
      </w:tr>
      <w:tr>
        <w:tc>
          <w:tcPr/>
          <w:p>
            <w:pPr>
              <w:pStyle w:val="Compact"/>
            </w:pPr>
            <w:r>
              <w:rPr>
                <w:b/>
                <w:bCs/>
              </w:rPr>
              <w:t xml:space="preserve">Safety</w:t>
            </w:r>
          </w:p>
        </w:tc>
        <w:tc>
          <w:tcPr/>
          <w:p>
            <w:pPr>
              <w:pStyle w:val="Compact"/>
            </w:pPr>
            <w:r>
              <w:t xml:space="preserve">If demonstrating the alkali-metal-in-water reactions live, this is a teacher-only demo behind a safety shield with very small samples; most classrooms should show the well-known video instead. Standard lab safety applies. No student handling of alkali metals.</w:t>
            </w:r>
          </w:p>
        </w:tc>
      </w:tr>
      <w:tr>
        <w:tc>
          <w:tcPr/>
          <w:p>
            <w:pPr>
              <w:pStyle w:val="Compact"/>
            </w:pPr>
            <w:r>
              <w:rPr>
                <w:b/>
                <w:bCs/>
              </w:rPr>
              <w:t xml:space="preserve">Prior knowledge</w:t>
            </w:r>
          </w:p>
        </w:tc>
        <w:tc>
          <w:tcPr/>
          <w:p>
            <w:pPr>
              <w:pStyle w:val="Compact"/>
            </w:pPr>
            <w:r>
              <w:t xml:space="preserve">Lesson 01 (Placement of Elements) — groups vs. periods, how the table is organized; earlier unit work on atomic structure — protons, neutrons, electrons, and the idea that electrons occupy shells (energy levels) around the nucleus. Students should recognize that the first shell holds up to 2 electrons and the second and third hold up to 8.</w:t>
            </w:r>
          </w:p>
        </w:tc>
      </w:tr>
    </w:tbl>
    <w:p>
      <w:pPr>
        <w:pStyle w:val="BodyText"/>
      </w:pPr>
      <w:r>
        <w:rPr>
          <w:b/>
          <w:bCs/>
        </w:rPr>
        <w:t xml:space="preserve">Lesson objectives — students can:</w:t>
      </w:r>
    </w:p>
    <w:p>
      <w:pPr>
        <w:pStyle w:val="Compact"/>
        <w:numPr>
          <w:ilvl w:val="0"/>
          <w:numId w:val="1038"/>
        </w:numPr>
      </w:pPr>
      <w:r>
        <w:t xml:space="preserve">Read the electron configuration of any main-group element from the Periodic Table (Reference Table S) and draw it as a Bohr shell diagram.</w:t>
      </w:r>
    </w:p>
    <w:p>
      <w:pPr>
        <w:pStyle w:val="Compact"/>
        <w:numPr>
          <w:ilvl w:val="0"/>
          <w:numId w:val="1038"/>
        </w:numPr>
      </w:pPr>
      <w:r>
        <w:t xml:space="preserve">Identify the number of valence electrons (electrons in the outermost occupied shell) from a configuration or a shell diagram.</w:t>
      </w:r>
    </w:p>
    <w:p>
      <w:pPr>
        <w:pStyle w:val="Compact"/>
        <w:numPr>
          <w:ilvl w:val="0"/>
          <w:numId w:val="1038"/>
        </w:numPr>
      </w:pPr>
      <w:r>
        <w:t xml:space="preserve">State the rule connecting group number to valence electrons for the main groups (Group 1 → 1, Group 2 → 2, Groups 13–18 → 3–8).</w:t>
      </w:r>
    </w:p>
    <w:p>
      <w:pPr>
        <w:pStyle w:val="Compact"/>
        <w:numPr>
          <w:ilvl w:val="0"/>
          <w:numId w:val="1038"/>
        </w:numPr>
      </w:pPr>
      <w:r>
        <w:t xml:space="preserve">Explain, using the Patterns CCC, why elements in the same group behave so similarly.</w:t>
      </w:r>
    </w:p>
    <w:p>
      <w:r>
        <w:pict>
          <v:rect style="width:0;height:1.5pt" o:hralign="center" o:hrstd="t" o:hr="t"/>
        </w:pict>
      </w:r>
    </w:p>
    <w:bookmarkEnd w:id="89"/>
    <w:bookmarkStart w:id="102" w:name="phase-1-engage-0-10-min-1"/>
    <w:p>
      <w:pPr>
        <w:pStyle w:val="Heading3"/>
      </w:pPr>
      <w:r>
        <w:t xml:space="preserve">Phase 1 · Engage</w:t>
      </w:r>
      <w:r>
        <w:t xml:space="preserve"> </w:t>
      </w:r>
      <w:r>
        <w:rPr>
          <w:i/>
          <w:iCs/>
        </w:rPr>
        <w:t xml:space="preserve">(0 – 10 min)</w:t>
      </w:r>
    </w:p>
    <w:bookmarkStart w:id="90"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group of people who all act alike in some way — a sports team, a family, a friend group. What is the one thing they share that explains why they act alike?”</w:t>
      </w:r>
      <w:r>
        <w:t xml:space="preserve"> </w:t>
      </w:r>
      <w:r>
        <w:t xml:space="preserve">One round, one sentence each, no judgment. This primes the central idea: shared behavior usually traces back to one shared feature. Today that feature is valence electrons.</w:t>
      </w:r>
    </w:p>
    <w:p>
      <w:pPr>
        <w:pStyle w:val="BodyText"/>
      </w:pPr>
      <w:r>
        <w:t xml:space="preserve">Then post the</w:t>
      </w:r>
      <w:r>
        <w:t xml:space="preserve"> </w:t>
      </w:r>
      <w:r>
        <w:rPr>
          <w:b/>
          <w:bCs/>
        </w:rPr>
        <w:t xml:space="preserve">Do Now</w:t>
      </w:r>
      <w:r>
        <w:t xml:space="preserve">:</w:t>
      </w:r>
    </w:p>
    <w:p>
      <w:pPr>
        <w:pStyle w:val="BlockText"/>
      </w:pPr>
      <w:r>
        <w:rPr>
          <w:i/>
          <w:iCs/>
        </w:rPr>
        <w:t xml:space="preserve">“Lithium, sodium, and potassium are three different elements stacked in the same column of the periodic table. All three react with water in the same way. Write one sentence: what do you think these three elements have in common that makes them behave so similarly?”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39"/>
        </w:numPr>
      </w:pPr>
      <w:r>
        <w:t xml:space="preserve">“They’re all metals.”</w:t>
      </w:r>
      <w:r>
        <w:t xml:space="preserve"> </w:t>
      </w:r>
      <w:r>
        <w:t xml:space="preserve">— affirm; and ask: lots of elements are metals, but these three behave</w:t>
      </w:r>
      <w:r>
        <w:t xml:space="preserve"> </w:t>
      </w:r>
      <w:r>
        <w:rPr>
          <w:i/>
          <w:iCs/>
        </w:rPr>
        <w:t xml:space="preserve">identically</w:t>
      </w:r>
      <w:r>
        <w:t xml:space="preserve">. What is more specific than just</w:t>
      </w:r>
      <w:r>
        <w:t xml:space="preserve"> </w:t>
      </w:r>
      <w:r>
        <w:t xml:space="preserve">‘metal’</w:t>
      </w:r>
      <w:r>
        <w:t xml:space="preserve">?</w:t>
      </w:r>
    </w:p>
    <w:p>
      <w:pPr>
        <w:pStyle w:val="Compact"/>
        <w:numPr>
          <w:ilvl w:val="0"/>
          <w:numId w:val="1039"/>
        </w:numPr>
      </w:pPr>
      <w:r>
        <w:t xml:space="preserve">“They’re in the same column, so the table groups them together.”</w:t>
      </w:r>
      <w:r>
        <w:t xml:space="preserve"> </w:t>
      </w:r>
      <w:r>
        <w:t xml:space="preserve">— close; the table groups them for a</w:t>
      </w:r>
      <w:r>
        <w:t xml:space="preserve"> </w:t>
      </w:r>
      <w:r>
        <w:rPr>
          <w:i/>
          <w:iCs/>
        </w:rPr>
        <w:t xml:space="preserve">reason</w:t>
      </w:r>
      <w:r>
        <w:t xml:space="preserve">. What is that reason? That is exactly today’s question.</w:t>
      </w:r>
    </w:p>
    <w:p>
      <w:pPr>
        <w:pStyle w:val="Compact"/>
        <w:numPr>
          <w:ilvl w:val="0"/>
          <w:numId w:val="1039"/>
        </w:numPr>
      </w:pPr>
      <w:r>
        <w:t xml:space="preserve">“I don’t know — they have different numbers of protons, so they should be different.”</w:t>
      </w:r>
      <w:r>
        <w:t xml:space="preserve"> </w:t>
      </w:r>
      <w:r>
        <w:t xml:space="preserve">— excellent tension to name; validate: they</w:t>
      </w:r>
      <w:r>
        <w:t xml:space="preserve"> </w:t>
      </w:r>
      <w:r>
        <w:rPr>
          <w:i/>
          <w:iCs/>
        </w:rPr>
        <w:t xml:space="preserve">are</w:t>
      </w:r>
      <w:r>
        <w:t xml:space="preserve"> </w:t>
      </w:r>
      <w:r>
        <w:t xml:space="preserve">different in proton count, yet they behave the same. Something other than proton count must be controlling the behavior.</w:t>
      </w:r>
    </w:p>
    <w:bookmarkEnd w:id="90"/>
    <w:bookmarkStart w:id="100" w:name="X6ec14d3920e06dbc6f80064aa73756f203acee6"/>
    <w:p>
      <w:pPr>
        <w:pStyle w:val="Heading4"/>
      </w:pPr>
      <w:r>
        <w:t xml:space="preserve">3–8 min · Phenomenon hook — three metals, one behavior</w:t>
      </w:r>
    </w:p>
    <w:p>
      <w:pPr>
        <w:pStyle w:val="FirstParagraph"/>
      </w:pPr>
      <w:r>
        <w:rPr>
          <w:b/>
          <w:bCs/>
        </w:rPr>
        <w:t xml:space="preserve">Teacher actions.</w:t>
      </w:r>
      <w:r>
        <w:t xml:space="preserve"> </w:t>
      </w:r>
      <w:r>
        <w:t xml:space="preserve">Show the three alkali metals (samples, labeled images, or the classic reaction video). Narrate: lithium fizzes, sodium pops and skitters, potassium ignites with a lilac flame. Emphasize: same</w:t>
      </w:r>
      <w:r>
        <w:t xml:space="preserve"> </w:t>
      </w:r>
      <w:r>
        <w:rPr>
          <w:i/>
          <w:iCs/>
        </w:rPr>
        <w:t xml:space="preserve">kind</w:t>
      </w:r>
      <w:r>
        <w:t xml:space="preserve"> </w:t>
      </w:r>
      <w:r>
        <w:t xml:space="preserve">of reaction, increasing vigor down the column. Then project the three Bohr-model figures side by side.</w:t>
      </w:r>
    </w:p>
    <w:p>
      <w:pPr>
        <w:pStyle w:val="CaptionedFigure"/>
      </w:pPr>
      <w:r>
        <w:drawing>
          <wp:inline>
            <wp:extent cx="3139440" cy="3328416"/>
            <wp:effectExtent b="0" l="0" r="0" t="0"/>
            <wp:docPr descr="Bohr model of a lithium atom: a central nucleus labeled 3p 4n surrounded by two electron shells, the inner shell holding 2 electrons and the outer shell holding 1 electron, labeled Lithium (Li) Group 1." title="" id="92"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bohr_lithium.png" id="93" name="Picture"/>
                    <pic:cNvPicPr>
                      <a:picLocks noChangeArrowheads="1" noChangeAspect="1"/>
                    </pic:cNvPicPr>
                  </pic:nvPicPr>
                  <pic:blipFill>
                    <a:blip r:embed="rId91"/>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lithium atom: a central nucleus labeled 3p 4n surrounded by two electron shells, the inner shell holding 2 electrons and the outer shell holding 1 electron, labeled Lithium (Li) Group 1.</w:t>
      </w:r>
    </w:p>
    <w:p>
      <w:pPr>
        <w:pStyle w:val="CaptionedFigure"/>
      </w:pPr>
      <w:r>
        <w:drawing>
          <wp:inline>
            <wp:extent cx="3139440" cy="3328416"/>
            <wp:effectExtent b="0" l="0" r="0" t="0"/>
            <wp:docPr descr="Bohr model of a sodium atom: a central nucleus labeled 11p 12n surrounded by three electron shells holding 2, 8, and 1 electrons from inner to outer, with a single electron in the outermost shell, labeled Sodium (Na) Group 1." title="" id="95"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bohr_sodium.png" id="96" name="Picture"/>
                    <pic:cNvPicPr>
                      <a:picLocks noChangeArrowheads="1" noChangeAspect="1"/>
                    </pic:cNvPicPr>
                  </pic:nvPicPr>
                  <pic:blipFill>
                    <a:blip r:embed="rId94"/>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sodium atom: a central nucleus labeled 11p 12n surrounded by three electron shells holding 2, 8, and 1 electrons from inner to outer, with a single electron in the outermost shell, labeled Sodium (Na) Group 1.</w:t>
      </w:r>
    </w:p>
    <w:p>
      <w:pPr>
        <w:pStyle w:val="CaptionedFigure"/>
      </w:pPr>
      <w:r>
        <w:drawing>
          <wp:inline>
            <wp:extent cx="3139440" cy="3328416"/>
            <wp:effectExtent b="0" l="0" r="0" t="0"/>
            <wp:docPr descr="Bohr model of a potassium atom: a central nucleus labeled 19p 20n surrounded by four electron shells holding 2, 8, 8, and 1 electrons from inner to outer, with a single electron in the outermost shell, labeled Potassium (K) Group 1." title="" id="98"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bohr_potassium.png" id="99" name="Picture"/>
                    <pic:cNvPicPr>
                      <a:picLocks noChangeArrowheads="1" noChangeAspect="1"/>
                    </pic:cNvPicPr>
                  </pic:nvPicPr>
                  <pic:blipFill>
                    <a:blip r:embed="rId97"/>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potassium atom: a central nucleus labeled 19p 20n surrounded by four electron shells holding 2, 8, 8, and 1 electrons from inner to outer, with a single electron in the outermost shell, labeled Potassium (K) Group 1.</w:t>
      </w:r>
    </w:p>
    <w:p>
      <w:pPr>
        <w:pStyle w:val="BodyText"/>
      </w:pPr>
      <w:r>
        <w:rPr>
          <w:b/>
          <w:bCs/>
        </w:rPr>
        <w:t xml:space="preserve">Sample teacher language:</w:t>
      </w:r>
    </w:p>
    <w:p>
      <w:pPr>
        <w:pStyle w:val="BlockText"/>
      </w:pPr>
      <w:r>
        <w:t xml:space="preserve">“Look at these three diagrams. The nuclei are different — 3 protons, 11 protons, 19 protons. The number of shells is different — two, three, four. But look at the</w:t>
      </w:r>
      <w:r>
        <w:t xml:space="preserve"> </w:t>
      </w:r>
      <w:r>
        <w:rPr>
          <w:i/>
          <w:iCs/>
        </w:rPr>
        <w:t xml:space="preserve">outermost</w:t>
      </w:r>
      <w:r>
        <w:t xml:space="preserve"> </w:t>
      </w:r>
      <w:r>
        <w:t xml:space="preserve">shell on each one. Lithium: one electron out there. Sodium: one electron. Potassium: one electron. Three different atoms, three different sizes — and exactly one electron in the outermost shell every single time. That one outer electron is what reacts. That is why all three behave the same.”</w:t>
      </w:r>
    </w:p>
    <w:p>
      <w:pPr>
        <w:pStyle w:val="FirstParagraph"/>
      </w:pPr>
      <w:r>
        <w:rPr>
          <w:b/>
          <w:bCs/>
        </w:rPr>
        <w:t xml:space="preserve">Anticipated student responses:</w:t>
      </w:r>
    </w:p>
    <w:p>
      <w:pPr>
        <w:pStyle w:val="Compact"/>
        <w:numPr>
          <w:ilvl w:val="0"/>
          <w:numId w:val="1040"/>
        </w:numPr>
      </w:pPr>
      <w:r>
        <w:t xml:space="preserve">“They all have one electron on the outside.”</w:t>
      </w:r>
      <w:r>
        <w:t xml:space="preserve"> </w:t>
      </w:r>
      <w:r>
        <w:t xml:space="preserve">— yes — that is the whole answer; we will give that outer electron a name in Phase 3.</w:t>
      </w:r>
    </w:p>
    <w:p>
      <w:pPr>
        <w:pStyle w:val="Compact"/>
        <w:numPr>
          <w:ilvl w:val="0"/>
          <w:numId w:val="1040"/>
        </w:numPr>
      </w:pPr>
      <w:r>
        <w:t xml:space="preserve">“So the inner electrons don’t matter?”</w:t>
      </w:r>
      <w:r>
        <w:t xml:space="preserve"> </w:t>
      </w:r>
      <w:r>
        <w:t xml:space="preserve">— great question; the inner electrons fill up first and are held tightly. It is the outermost electron that gets involved in reactions. We will build that idea today.</w:t>
      </w:r>
    </w:p>
    <w:p>
      <w:pPr>
        <w:pStyle w:val="Compact"/>
        <w:numPr>
          <w:ilvl w:val="0"/>
          <w:numId w:val="1040"/>
        </w:numPr>
      </w:pPr>
      <w:r>
        <w:t xml:space="preserve">“Why does potassium react harder than lithium if they both have one?”</w:t>
      </w:r>
      <w:r>
        <w:t xml:space="preserve"> </w:t>
      </w:r>
      <w:r>
        <w:t xml:space="preserve">— sharp observation; the outer electron in potassium is farther from the nucleus, so it is easier to lose. Same behavior, stronger because the outer electron is held more loosely. (Foreshadows a later trends lesson — affirm and park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all the elements in a column of the periodic table behave so similarly?</w:t>
      </w:r>
    </w:p>
    <w:bookmarkEnd w:id="100"/>
    <w:bookmarkStart w:id="101"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three Bohr diagrams. Then:</w:t>
      </w:r>
    </w:p>
    <w:p>
      <w:pPr>
        <w:pStyle w:val="BlockText"/>
      </w:pPr>
      <w:r>
        <w:t xml:space="preserve">“Turn to your partner: the three atoms have different numbers of protons and different numbers of shells. Find the</w:t>
      </w:r>
      <w:r>
        <w:t xml:space="preserve"> </w:t>
      </w:r>
      <w:r>
        <w:rPr>
          <w:i/>
          <w:iCs/>
        </w:rPr>
        <w:t xml:space="preserve">one thing</w:t>
      </w:r>
      <w:r>
        <w:t xml:space="preserve"> </w:t>
      </w:r>
      <w:r>
        <w:t xml:space="preserve">that is identical across all three diagrams. Name it as specifically as you can.”</w:t>
      </w:r>
    </w:p>
    <w:p>
      <w:pPr>
        <w:pStyle w:val="FirstParagraph"/>
      </w:pPr>
      <w:r>
        <w:t xml:space="preserve">Target insight (leave open if no one lands it yet): the number of electrons in the</w:t>
      </w:r>
      <w:r>
        <w:t xml:space="preserve"> </w:t>
      </w:r>
      <w:r>
        <w:rPr>
          <w:i/>
          <w:iCs/>
        </w:rPr>
        <w:t xml:space="preserve">outermost</w:t>
      </w:r>
      <w:r>
        <w:t xml:space="preserve"> </w:t>
      </w:r>
      <w:r>
        <w:t xml:space="preserve">shell is exactly one for all three. That outermost-shell count — not proton count, not number of shells — is what they share. We will name it</w:t>
      </w:r>
      <w:r>
        <w:t xml:space="preserve"> </w:t>
      </w:r>
      <w:r>
        <w:rPr>
          <w:b/>
          <w:bCs/>
        </w:rPr>
        <w:t xml:space="preserve">valence electrons</w:t>
      </w:r>
      <w:r>
        <w:t xml:space="preserve"> </w:t>
      </w:r>
      <w:r>
        <w:t xml:space="preserve">in Phase 3.</w:t>
      </w:r>
    </w:p>
    <w:p>
      <w:r>
        <w:pict>
          <v:rect style="width:0;height:1.5pt" o:hralign="center" o:hrstd="t" o:hr="t"/>
        </w:pict>
      </w:r>
    </w:p>
    <w:bookmarkEnd w:id="101"/>
    <w:bookmarkEnd w:id="102"/>
    <w:bookmarkStart w:id="107" w:name="phase-2-explore-10-30-min-1"/>
    <w:p>
      <w:pPr>
        <w:pStyle w:val="Heading3"/>
      </w:pPr>
      <w:r>
        <w:t xml:space="preserve">Phase 2 · Explore</w:t>
      </w:r>
      <w:r>
        <w:t xml:space="preserve"> </w:t>
      </w:r>
      <w:r>
        <w:rPr>
          <w:i/>
          <w:iCs/>
        </w:rPr>
        <w:t xml:space="preserve">(10 – 30 min)</w:t>
      </w:r>
    </w:p>
    <w:bookmarkStart w:id="103" w:name="X698ec5a5202ddffeb12f7b7b17e6f676c7a88c2"/>
    <w:p>
      <w:pPr>
        <w:pStyle w:val="Heading4"/>
      </w:pPr>
      <w:r>
        <w:t xml:space="preserve">10–15 min · ABCs Activity — draw the shells before naming anything</w:t>
      </w:r>
    </w:p>
    <w:p>
      <w:pPr>
        <w:pStyle w:val="FirstParagraph"/>
      </w:pPr>
      <w:r>
        <w:rPr>
          <w:b/>
          <w:bCs/>
        </w:rPr>
        <w:t xml:space="preserve">Before any formal vocabulary is introduced</w:t>
      </w:r>
      <w:r>
        <w:t xml:space="preserve">, students build intuition by drawing the shell diagrams themselves from the configurations on the Periodic Table.</w:t>
      </w:r>
    </w:p>
    <w:p>
      <w:pPr>
        <w:pStyle w:val="BodyText"/>
      </w:pPr>
      <w:r>
        <w:t xml:space="preserve">Each student receives the Periodic Table (Reference Table S). The task:</w:t>
      </w:r>
    </w:p>
    <w:p>
      <w:pPr>
        <w:pStyle w:val="BodyText"/>
      </w:pPr>
      <w:r>
        <w:rPr>
          <w:b/>
          <w:bCs/>
        </w:rPr>
        <w:t xml:space="preserve">Part 1 — Read the configuration, draw the shells:</w:t>
      </w:r>
    </w:p>
    <w:p>
      <w:pPr>
        <w:pStyle w:val="BlockText"/>
      </w:pPr>
      <w:r>
        <w:t xml:space="preserve">“On Reference Table S, find the electron configuration printed under each element. For lithium it reads 2-1. For sodium, 2-8-1. For potassium, 2-8-8-1. Draw a nucleus, then draw a ring for each number, putting that many electrons on the ring. Do all three.”</w:t>
      </w:r>
    </w:p>
    <w:p>
      <w:pPr>
        <w:pStyle w:val="FirstParagraph"/>
      </w:pPr>
      <w:r>
        <w:rPr>
          <w:b/>
          <w:bCs/>
        </w:rPr>
        <w:t xml:space="preserve">Part 2 — Circle the outer ring:</w:t>
      </w:r>
    </w:p>
    <w:p>
      <w:pPr>
        <w:pStyle w:val="BlockText"/>
      </w:pPr>
      <w:r>
        <w:t xml:space="preserve">“On each of your three drawings, circle the electrons in the</w:t>
      </w:r>
      <w:r>
        <w:t xml:space="preserve"> </w:t>
      </w:r>
      <w:r>
        <w:rPr>
          <w:i/>
          <w:iCs/>
        </w:rPr>
        <w:t xml:space="preserve">outermost</w:t>
      </w:r>
      <w:r>
        <w:t xml:space="preserve"> </w:t>
      </w:r>
      <w:r>
        <w:t xml:space="preserve">ring only. Write the count next to the circle. What do you notice across all three?”</w:t>
      </w:r>
    </w:p>
    <w:p>
      <w:pPr>
        <w:pStyle w:val="FirstParagraph"/>
      </w:pPr>
      <w:r>
        <w:rPr>
          <w:b/>
          <w:bCs/>
        </w:rPr>
        <w:t xml:space="preserve">Teacher facilitation language (circulate):</w:t>
      </w:r>
    </w:p>
    <w:p>
      <w:pPr>
        <w:pStyle w:val="BlockText"/>
      </w:pPr>
      <w:r>
        <w:t xml:space="preserve">“Don’t worry about making the drawing perfect — you just need the right number of electrons on the right number of rings. The configuration on the table tells you exactly: each number is one ring, from the inside out.”</w:t>
      </w:r>
    </w:p>
    <w:p>
      <w:pPr>
        <w:pStyle w:val="BlockText"/>
      </w:pPr>
      <w:r>
        <w:t xml:space="preserve">“Look at the last number in each configuration — 2-1, 2-8-</w:t>
      </w:r>
      <w:r>
        <w:rPr>
          <w:b/>
          <w:bCs/>
        </w:rPr>
        <w:t xml:space="preserve">1</w:t>
      </w:r>
      <w:r>
        <w:t xml:space="preserve">, 2-8-8-</w:t>
      </w:r>
      <w:r>
        <w:rPr>
          <w:b/>
          <w:bCs/>
        </w:rPr>
        <w:t xml:space="preserve">1</w:t>
      </w:r>
      <w:r>
        <w:t xml:space="preserve">. What is the same about the last number every time? That last number is the count of the outermost electrons.”</w:t>
      </w:r>
    </w:p>
    <w:p>
      <w:pPr>
        <w:pStyle w:val="FirstParagraph"/>
      </w:pPr>
      <w:r>
        <w:rPr>
          <w:b/>
          <w:bCs/>
        </w:rPr>
        <w:t xml:space="preserve">Anticipated student responses during ABCs:</w:t>
      </w:r>
    </w:p>
    <w:p>
      <w:pPr>
        <w:pStyle w:val="Compact"/>
        <w:numPr>
          <w:ilvl w:val="0"/>
          <w:numId w:val="1041"/>
        </w:numPr>
      </w:pPr>
      <w:r>
        <w:t xml:space="preserve">“They all end in 1.”</w:t>
      </w:r>
      <w:r>
        <w:t xml:space="preserve"> </w:t>
      </w:r>
      <w:r>
        <w:t xml:space="preserve">— exactly the pattern we want them to find; affirm and ask them to hold that thought.</w:t>
      </w:r>
    </w:p>
    <w:p>
      <w:pPr>
        <w:pStyle w:val="Compact"/>
        <w:numPr>
          <w:ilvl w:val="0"/>
          <w:numId w:val="1041"/>
        </w:numPr>
      </w:pPr>
      <w:r>
        <w:t xml:space="preserve">“Do I draw the inner rings too?”</w:t>
      </w:r>
      <w:r>
        <w:t xml:space="preserve"> </w:t>
      </w:r>
      <w:r>
        <w:t xml:space="preserve">— yes; draw every ring in the configuration, but we are most interested in the outer one.</w:t>
      </w:r>
    </w:p>
    <w:p>
      <w:pPr>
        <w:pStyle w:val="Compact"/>
        <w:numPr>
          <w:ilvl w:val="0"/>
          <w:numId w:val="1041"/>
        </w:numPr>
      </w:pPr>
      <w:r>
        <w:t xml:space="preserve">“Sodium has 11 electrons total but only 1 on the outside?”</w:t>
      </w:r>
      <w:r>
        <w:t xml:space="preserve"> </w:t>
      </w:r>
      <w:r>
        <w:t xml:space="preserve">— correct; 2 + 8 fill the first two shells, and the eleventh electron starts the third shell alone. The configuration 2-8-1 shows exactly that.</w:t>
      </w:r>
    </w:p>
    <w:bookmarkEnd w:id="103"/>
    <w:bookmarkStart w:id="104" w:name="Xd000f6b91ef752823608507ca05defb74781af5"/>
    <w:p>
      <w:pPr>
        <w:pStyle w:val="Heading4"/>
      </w:pPr>
      <w:r>
        <w:t xml:space="preserve">15–22 min · Initial Model — configuration to valence count</w:t>
      </w:r>
    </w:p>
    <w:p>
      <w:pPr>
        <w:pStyle w:val="FirstParagraph"/>
      </w:pPr>
      <w:r>
        <w:rPr>
          <w:b/>
          <w:bCs/>
        </w:rPr>
        <w:t xml:space="preserve">Prompt on the board:</w:t>
      </w:r>
    </w:p>
    <w:p>
      <w:pPr>
        <w:pStyle w:val="BlockText"/>
      </w:pPr>
      <w:r>
        <w:rPr>
          <w:i/>
          <w:iCs/>
        </w:rPr>
        <w:t xml:space="preserve">“Before we name the process: pick oxygen (O) and chlorine (Cl) from Reference Table S. Write each one’s electron configuration exactly as printed. Then state how many electrons are in the outermost shell of each.”</w:t>
      </w:r>
    </w:p>
    <w:p>
      <w:pPr>
        <w:pStyle w:val="FirstParagraph"/>
      </w:pPr>
      <w:r>
        <w:t xml:space="preserve">Students work individually for 3 minutes, then compare with a partner.</w:t>
      </w:r>
    </w:p>
    <w:p>
      <w:pPr>
        <w:pStyle w:val="BodyText"/>
      </w:pPr>
      <w:r>
        <w:t xml:space="preserve">Target answers:</w:t>
      </w:r>
    </w:p>
    <w:p>
      <w:pPr>
        <w:pStyle w:val="BlockText"/>
      </w:pPr>
      <w:r>
        <w:t xml:space="preserve">Oxygen: configuration 2-6 → outermost shell has 6 electrons.</w:t>
      </w:r>
      <w:r>
        <w:t xml:space="preserve"> </w:t>
      </w:r>
      <w:r>
        <w:t xml:space="preserve">Chlorine: configuration 2-8-7 → outermost shell has 7 electrons.</w:t>
      </w:r>
    </w:p>
    <w:p>
      <w:pPr>
        <w:pStyle w:val="FirstParagraph"/>
      </w:pPr>
      <w:r>
        <w:rPr>
          <w:b/>
          <w:bCs/>
        </w:rPr>
        <w:t xml:space="preserve">Teacher facilitation language:</w:t>
      </w:r>
    </w:p>
    <w:p>
      <w:pPr>
        <w:pStyle w:val="BlockText"/>
      </w:pPr>
      <w:r>
        <w:t xml:space="preserve">“The outermost electron count is just the</w:t>
      </w:r>
      <w:r>
        <w:t xml:space="preserve"> </w:t>
      </w:r>
      <w:r>
        <w:rPr>
          <w:i/>
          <w:iCs/>
        </w:rPr>
        <w:t xml:space="preserve">last number</w:t>
      </w:r>
      <w:r>
        <w:t xml:space="preserve"> </w:t>
      </w:r>
      <w:r>
        <w:t xml:space="preserve">in the configuration. Oxygen ends in 6, chlorine ends in 7. You do not need to do any math — Reference Table S already did the counting for you.”</w:t>
      </w:r>
    </w:p>
    <w:p>
      <w:pPr>
        <w:pStyle w:val="BlockText"/>
      </w:pPr>
      <w:r>
        <w:t xml:space="preserve">“Now look up the group number for each. Oxygen is in Group 16, chlorine is in Group 17. Compare the group number to your outer-electron count. Do you see a relationship?”</w:t>
      </w:r>
    </w:p>
    <w:p>
      <w:pPr>
        <w:pStyle w:val="FirstParagraph"/>
      </w:pPr>
      <w:r>
        <w:rPr>
          <w:b/>
          <w:bCs/>
        </w:rPr>
        <w:t xml:space="preserve">Anticipated student responses:</w:t>
      </w:r>
    </w:p>
    <w:p>
      <w:pPr>
        <w:pStyle w:val="Compact"/>
        <w:numPr>
          <w:ilvl w:val="0"/>
          <w:numId w:val="1042"/>
        </w:numPr>
      </w:pPr>
      <w:r>
        <w:t xml:space="preserve">“Oxygen’s last number is 6 and it’s in Group 16 — the 6 matches the 6 in 16!”</w:t>
      </w:r>
      <w:r>
        <w:t xml:space="preserve"> </w:t>
      </w:r>
      <w:r>
        <w:t xml:space="preserve">— excellent; that is the rule we are about to formalize. For Groups 13–18, the second digit of the group number equals the valence electrons.</w:t>
      </w:r>
    </w:p>
    <w:p>
      <w:pPr>
        <w:pStyle w:val="Compact"/>
        <w:numPr>
          <w:ilvl w:val="0"/>
          <w:numId w:val="1042"/>
        </w:numPr>
      </w:pPr>
      <w:r>
        <w:t xml:space="preserve">“Chlorine ends in 7, Group 17 — same thing!”</w:t>
      </w:r>
      <w:r>
        <w:t xml:space="preserve"> </w:t>
      </w:r>
      <w:r>
        <w:t xml:space="preserve">— yes; the pattern holds.</w:t>
      </w:r>
    </w:p>
    <w:p>
      <w:pPr>
        <w:pStyle w:val="Compact"/>
        <w:numPr>
          <w:ilvl w:val="0"/>
          <w:numId w:val="1042"/>
        </w:numPr>
      </w:pPr>
      <w:r>
        <w:t xml:space="preserve">“Does this work for every element?”</w:t>
      </w:r>
      <w:r>
        <w:t xml:space="preserve"> </w:t>
      </w:r>
      <w:r>
        <w:t xml:space="preserve">— for the main-group elements (the tall columns), yes. The middle block — the transition metals — is the exception, and we will set those aside today.</w:t>
      </w:r>
    </w:p>
    <w:bookmarkEnd w:id="104"/>
    <w:bookmarkStart w:id="105" w:name="X2eb3e6090d078fa27136301ad16c60d1c3181cc"/>
    <w:p>
      <w:pPr>
        <w:pStyle w:val="Heading4"/>
      </w:pPr>
      <w:r>
        <w:t xml:space="preserve">22–30 min · Investigation — group-property prediction stations</w:t>
      </w:r>
    </w:p>
    <w:p>
      <w:pPr>
        <w:pStyle w:val="FirstParagraph"/>
      </w:pPr>
      <w:r>
        <w:t xml:space="preserve">Students rotate through (or work at their desks with) a set of cards. Each card shows an electron configuration only — no element name. For each card the student fills in: the number of outermost electrons, the predicted group, and one predicted property.</w:t>
      </w:r>
    </w:p>
    <w:p>
      <w:pPr>
        <w:pStyle w:val="BodyText"/>
      </w:pPr>
      <w:r>
        <w:rPr>
          <w:b/>
          <w:bCs/>
        </w:rPr>
        <w:t xml:space="preserve">Station card answer key (your reference):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Outer-shell electrons</w:t>
            </w:r>
          </w:p>
        </w:tc>
        <w:tc>
          <w:tcPr/>
          <w:p>
            <w:pPr>
              <w:pStyle w:val="Compact"/>
            </w:pPr>
            <w:r>
              <w:t xml:space="preserve">Group</w:t>
            </w:r>
          </w:p>
        </w:tc>
        <w:tc>
          <w:tcPr/>
          <w:p>
            <w:pPr>
              <w:pStyle w:val="Compact"/>
            </w:pPr>
            <w:r>
              <w:t xml:space="preserve">Predicted property</w:t>
            </w:r>
          </w:p>
        </w:tc>
        <w:tc>
          <w:tcPr/>
          <w:p>
            <w:pPr>
              <w:pStyle w:val="Compact"/>
            </w:pPr>
            <w:r>
              <w:t xml:space="preserve">Element</w:t>
            </w:r>
          </w:p>
        </w:tc>
      </w:tr>
      <w:tr>
        <w:tc>
          <w:tcPr/>
          <w:p>
            <w:pPr>
              <w:pStyle w:val="Compact"/>
            </w:pPr>
            <w:r>
              <w:t xml:space="preserve">2-8-1</w:t>
            </w:r>
          </w:p>
        </w:tc>
        <w:tc>
          <w:tcPr/>
          <w:p>
            <w:pPr>
              <w:pStyle w:val="Compact"/>
            </w:pPr>
            <w:r>
              <w:t xml:space="preserve">1</w:t>
            </w:r>
          </w:p>
        </w:tc>
        <w:tc>
          <w:tcPr/>
          <w:p>
            <w:pPr>
              <w:pStyle w:val="Compact"/>
            </w:pPr>
            <w:r>
              <w:t xml:space="preserve">1</w:t>
            </w:r>
          </w:p>
        </w:tc>
        <w:tc>
          <w:tcPr/>
          <w:p>
            <w:pPr>
              <w:pStyle w:val="Compact"/>
            </w:pPr>
            <w:r>
              <w:t xml:space="preserve">very reactive metal; loses 1 electron easily</w:t>
            </w:r>
          </w:p>
        </w:tc>
        <w:tc>
          <w:tcPr/>
          <w:p>
            <w:pPr>
              <w:pStyle w:val="Compact"/>
            </w:pPr>
            <w:r>
              <w:t xml:space="preserve">Na (sodium)</w:t>
            </w:r>
          </w:p>
        </w:tc>
      </w:tr>
      <w:tr>
        <w:tc>
          <w:tcPr/>
          <w:p>
            <w:pPr>
              <w:pStyle w:val="Compact"/>
            </w:pPr>
            <w:r>
              <w:t xml:space="preserve">2-8-2</w:t>
            </w:r>
          </w:p>
        </w:tc>
        <w:tc>
          <w:tcPr/>
          <w:p>
            <w:pPr>
              <w:pStyle w:val="Compact"/>
            </w:pPr>
            <w:r>
              <w:t xml:space="preserve">2</w:t>
            </w:r>
          </w:p>
        </w:tc>
        <w:tc>
          <w:tcPr/>
          <w:p>
            <w:pPr>
              <w:pStyle w:val="Compact"/>
            </w:pPr>
            <w:r>
              <w:t xml:space="preserve">2</w:t>
            </w:r>
          </w:p>
        </w:tc>
        <w:tc>
          <w:tcPr/>
          <w:p>
            <w:pPr>
              <w:pStyle w:val="Compact"/>
            </w:pPr>
            <w:r>
              <w:t xml:space="preserve">reactive metal; loses 2 electrons</w:t>
            </w:r>
          </w:p>
        </w:tc>
        <w:tc>
          <w:tcPr/>
          <w:p>
            <w:pPr>
              <w:pStyle w:val="Compact"/>
            </w:pPr>
            <w:r>
              <w:t xml:space="preserve">Mg (magnesium)</w:t>
            </w:r>
          </w:p>
        </w:tc>
      </w:tr>
      <w:tr>
        <w:tc>
          <w:tcPr/>
          <w:p>
            <w:pPr>
              <w:pStyle w:val="Compact"/>
            </w:pPr>
            <w:r>
              <w:t xml:space="preserve">2-8-7</w:t>
            </w:r>
          </w:p>
        </w:tc>
        <w:tc>
          <w:tcPr/>
          <w:p>
            <w:pPr>
              <w:pStyle w:val="Compact"/>
            </w:pPr>
            <w:r>
              <w:t xml:space="preserve">7</w:t>
            </w:r>
          </w:p>
        </w:tc>
        <w:tc>
          <w:tcPr/>
          <w:p>
            <w:pPr>
              <w:pStyle w:val="Compact"/>
            </w:pPr>
            <w:r>
              <w:t xml:space="preserve">17</w:t>
            </w:r>
          </w:p>
        </w:tc>
        <w:tc>
          <w:tcPr/>
          <w:p>
            <w:pPr>
              <w:pStyle w:val="Compact"/>
            </w:pPr>
            <w:r>
              <w:t xml:space="preserve">very reactive nonmetal; gains 1 electron</w:t>
            </w:r>
          </w:p>
        </w:tc>
        <w:tc>
          <w:tcPr/>
          <w:p>
            <w:pPr>
              <w:pStyle w:val="Compact"/>
            </w:pPr>
            <w:r>
              <w:t xml:space="preserve">Cl (chlorine)</w:t>
            </w:r>
          </w:p>
        </w:tc>
      </w:tr>
      <w:tr>
        <w:tc>
          <w:tcPr/>
          <w:p>
            <w:pPr>
              <w:pStyle w:val="Compact"/>
            </w:pPr>
            <w:r>
              <w:t xml:space="preserve">2-8-8</w:t>
            </w:r>
          </w:p>
        </w:tc>
        <w:tc>
          <w:tcPr/>
          <w:p>
            <w:pPr>
              <w:pStyle w:val="Compact"/>
            </w:pPr>
            <w:r>
              <w:t xml:space="preserve">8</w:t>
            </w:r>
          </w:p>
        </w:tc>
        <w:tc>
          <w:tcPr/>
          <w:p>
            <w:pPr>
              <w:pStyle w:val="Compact"/>
            </w:pPr>
            <w:r>
              <w:t xml:space="preserve">18</w:t>
            </w:r>
          </w:p>
        </w:tc>
        <w:tc>
          <w:tcPr/>
          <w:p>
            <w:pPr>
              <w:pStyle w:val="Compact"/>
            </w:pPr>
            <w:r>
              <w:t xml:space="preserve">unreactive (noble) gas; full outer shell</w:t>
            </w:r>
          </w:p>
        </w:tc>
        <w:tc>
          <w:tcPr/>
          <w:p>
            <w:pPr>
              <w:pStyle w:val="Compact"/>
            </w:pPr>
            <w:r>
              <w:t xml:space="preserve">Ar (argon)</w:t>
            </w:r>
          </w:p>
        </w:tc>
      </w:tr>
      <w:tr>
        <w:tc>
          <w:tcPr/>
          <w:p>
            <w:pPr>
              <w:pStyle w:val="Compact"/>
            </w:pPr>
            <w:r>
              <w:t xml:space="preserve">2-4</w:t>
            </w:r>
          </w:p>
        </w:tc>
        <w:tc>
          <w:tcPr/>
          <w:p>
            <w:pPr>
              <w:pStyle w:val="Compact"/>
            </w:pPr>
            <w:r>
              <w:t xml:space="preserve">4</w:t>
            </w:r>
          </w:p>
        </w:tc>
        <w:tc>
          <w:tcPr/>
          <w:p>
            <w:pPr>
              <w:pStyle w:val="Compact"/>
            </w:pPr>
            <w:r>
              <w:t xml:space="preserve">14</w:t>
            </w:r>
          </w:p>
        </w:tc>
        <w:tc>
          <w:tcPr/>
          <w:p>
            <w:pPr>
              <w:pStyle w:val="Compact"/>
            </w:pPr>
            <w:r>
              <w:t xml:space="preserve">shares electrons; forms many compounds</w:t>
            </w:r>
          </w:p>
        </w:tc>
        <w:tc>
          <w:tcPr/>
          <w:p>
            <w:pPr>
              <w:pStyle w:val="Compact"/>
            </w:pPr>
            <w:r>
              <w:t xml:space="preserve">C (carbon)</w:t>
            </w:r>
          </w:p>
        </w:tc>
      </w:tr>
    </w:tbl>
    <w:p>
      <w:pPr>
        <w:pStyle w:val="BodyText"/>
      </w:pPr>
      <w:r>
        <w:rPr>
          <w:b/>
          <w:bCs/>
        </w:rPr>
        <w:t xml:space="preserve">Teacher facilitation prompts (circulate):</w:t>
      </w:r>
    </w:p>
    <w:p>
      <w:pPr>
        <w:pStyle w:val="BlockText"/>
      </w:pPr>
      <w:r>
        <w:t xml:space="preserve">“You do not know the element’s name yet — and you do not need it. Read the last number of the configuration. That tells you how many outer electrons, and that tells you almost everything about how it reacts.”</w:t>
      </w:r>
    </w:p>
    <w:p>
      <w:pPr>
        <w:pStyle w:val="BlockText"/>
      </w:pPr>
      <w:r>
        <w:t xml:space="preserve">“If a card ends in 8, what does that tell you? A full outer shell — this element is content and barely reacts. That is a noble gas. If a card ends in 1, the element has a single loose outer electron it wants to get rid of — a very reactive metal.”</w:t>
      </w:r>
    </w:p>
    <w:p>
      <w:pPr>
        <w:pStyle w:val="BlockText"/>
      </w:pPr>
      <w:r>
        <w:t xml:space="preserve">“Two cards end in different last numbers but you predicted similar properties — check that. The rule is: same last number means similar behavior. Different last number should mean different behavior.”</w:t>
      </w:r>
    </w:p>
    <w:p>
      <w:pPr>
        <w:pStyle w:val="FirstParagraph"/>
      </w:pPr>
      <w:r>
        <w:rPr>
          <w:b/>
          <w:bCs/>
        </w:rPr>
        <w:t xml:space="preserve">Anticipated student responses:</w:t>
      </w:r>
    </w:p>
    <w:p>
      <w:pPr>
        <w:pStyle w:val="Compact"/>
        <w:numPr>
          <w:ilvl w:val="0"/>
          <w:numId w:val="1043"/>
        </w:numPr>
      </w:pPr>
      <w:r>
        <w:t xml:space="preserve">“2-8-8 has a full outer shell, so it won’t react.”</w:t>
      </w:r>
      <w:r>
        <w:t xml:space="preserve"> </w:t>
      </w:r>
      <w:r>
        <w:t xml:space="preserve">— exactly; that is the noble-gas pattern. Affirm strongly.</w:t>
      </w:r>
    </w:p>
    <w:p>
      <w:pPr>
        <w:pStyle w:val="Compact"/>
        <w:numPr>
          <w:ilvl w:val="0"/>
          <w:numId w:val="1043"/>
        </w:numPr>
      </w:pPr>
      <w:r>
        <w:t xml:space="preserve">“How do I know if it gains or loses electrons?”</w:t>
      </w:r>
      <w:r>
        <w:t xml:space="preserve"> </w:t>
      </w:r>
      <w:r>
        <w:t xml:space="preserve">— elements with a nearly empty outer shell (1, 2, 3) tend to</w:t>
      </w:r>
      <w:r>
        <w:t xml:space="preserve"> </w:t>
      </w:r>
      <w:r>
        <w:rPr>
          <w:i/>
          <w:iCs/>
        </w:rPr>
        <w:t xml:space="preserve">lose</w:t>
      </w:r>
      <w:r>
        <w:t xml:space="preserve"> </w:t>
      </w:r>
      <w:r>
        <w:t xml:space="preserve">those electrons; elements with a nearly full outer shell (6, 7) tend to</w:t>
      </w:r>
      <w:r>
        <w:t xml:space="preserve"> </w:t>
      </w:r>
      <w:r>
        <w:rPr>
          <w:i/>
          <w:iCs/>
        </w:rPr>
        <w:t xml:space="preserve">gain</w:t>
      </w:r>
      <w:r>
        <w:t xml:space="preserve"> </w:t>
      </w:r>
      <w:r>
        <w:t xml:space="preserve">electrons to fill it. We will deepen this in the bonding unit.</w:t>
      </w:r>
    </w:p>
    <w:p>
      <w:pPr>
        <w:pStyle w:val="Compact"/>
        <w:numPr>
          <w:ilvl w:val="0"/>
          <w:numId w:val="1043"/>
        </w:numPr>
      </w:pPr>
      <w:r>
        <w:t xml:space="preserve">“2-8-1 and the sodium from the demo — is this the same?”</w:t>
      </w:r>
      <w:r>
        <w:t xml:space="preserve"> </w:t>
      </w:r>
      <w:r>
        <w:t xml:space="preserve">— yes; this card</w:t>
      </w:r>
      <w:r>
        <w:t xml:space="preserve"> </w:t>
      </w:r>
      <w:r>
        <w:rPr>
          <w:i/>
          <w:iCs/>
        </w:rPr>
        <w:t xml:space="preserve">is</w:t>
      </w:r>
      <w:r>
        <w:t xml:space="preserve"> </w:t>
      </w:r>
      <w:r>
        <w:t xml:space="preserve">sodium. The configuration you drew in the warm-up is the same one predicting the behavior here.</w:t>
      </w:r>
    </w:p>
    <w:bookmarkEnd w:id="105"/>
    <w:bookmarkStart w:id="106" w:name="min-reconnect-surface-the-method-1"/>
    <w:p>
      <w:pPr>
        <w:pStyle w:val="Heading4"/>
      </w:pPr>
      <w:r>
        <w:t xml:space="preserve">28–30 min · Reconnect + surface the method</w:t>
      </w:r>
    </w:p>
    <w:p>
      <w:pPr>
        <w:pStyle w:val="FirstParagraph"/>
      </w:pPr>
      <w:r>
        <w:t xml:space="preserve">Bring the class back together. Ask one student to read a configuration aloud and have the class call out the outer-electron count and predicted group. Then ask:</w:t>
      </w:r>
    </w:p>
    <w:p>
      <w:pPr>
        <w:pStyle w:val="BlockText"/>
      </w:pPr>
      <w:r>
        <w:t xml:space="preserve">“What single number on each card did the prediction depend on? (The last number in the configuration — the outermost-shell count.) And why does that one number predict so much about the element’s behavior?”</w:t>
      </w:r>
    </w:p>
    <w:p>
      <w:pPr>
        <w:pStyle w:val="FirstParagraph"/>
      </w:pPr>
      <w:r>
        <w:t xml:space="preserve">Surface the key idea: the outermost electrons are the ones that participate in reactions. Two elements with the same number of outermost electrons will react in the same way — which is exactly why a column of the periodic table behaves alike.</w:t>
      </w:r>
    </w:p>
    <w:p>
      <w:r>
        <w:pict>
          <v:rect style="width:0;height:1.5pt" o:hralign="center" o:hrstd="t" o:hr="t"/>
        </w:pict>
      </w:r>
    </w:p>
    <w:bookmarkEnd w:id="106"/>
    <w:bookmarkEnd w:id="107"/>
    <w:bookmarkStart w:id="110" w:name="phase-3-explain-30-36-min-1"/>
    <w:p>
      <w:pPr>
        <w:pStyle w:val="Heading3"/>
      </w:pPr>
      <w:r>
        <w:t xml:space="preserve">Phase 3 · Explain</w:t>
      </w:r>
      <w:r>
        <w:t xml:space="preserve"> </w:t>
      </w:r>
      <w:r>
        <w:rPr>
          <w:i/>
          <w:iCs/>
        </w:rPr>
        <w:t xml:space="preserve">(30 – 36 min)</w:t>
      </w:r>
    </w:p>
    <w:bookmarkStart w:id="108" w:name="min-turn-and-talk-2-class-consensus-1"/>
    <w:p>
      <w:pPr>
        <w:pStyle w:val="Heading4"/>
      </w:pPr>
      <w:r>
        <w:t xml:space="preserve">30–33 min · Turn-and-Talk #2 + class consensus</w:t>
      </w:r>
    </w:p>
    <w:p>
      <w:pPr>
        <w:pStyle w:val="BlockText"/>
      </w:pPr>
      <w:r>
        <w:t xml:space="preserve">“Look back at your three drawings of Li, Na, and K, and at the station cards. Turn to your partner: in your own words, what is the</w:t>
      </w:r>
      <w:r>
        <w:t xml:space="preserve"> </w:t>
      </w:r>
      <w:r>
        <w:rPr>
          <w:i/>
          <w:iCs/>
        </w:rPr>
        <w:t xml:space="preserve">one feature</w:t>
      </w:r>
      <w:r>
        <w:t xml:space="preserve"> </w:t>
      </w:r>
      <w:r>
        <w:t xml:space="preserve">that decides how an element reacts? And why does that mean a whole column of the table behaves the same?”</w:t>
      </w:r>
    </w:p>
    <w:p>
      <w:pPr>
        <w:pStyle w:val="FirstParagraph"/>
      </w:pPr>
      <w:r>
        <w:t xml:space="preserve">Target consensus: the number of electrons in the outermost shell decides chemical behavior. Every element in a group has the same outermost count, so the whole column reacts the same way. The periodic table groups elements by this shared electron pattern.</w:t>
      </w:r>
    </w:p>
    <w:p>
      <w:pPr>
        <w:pStyle w:val="BlockText"/>
      </w:pPr>
      <w:r>
        <w:t xml:space="preserve">“If I told you a new, mystery element has the configuration 2-8-8-1, what group is it in, and which of our three demo metals would it act most like?”</w:t>
      </w:r>
    </w:p>
    <w:p>
      <w:pPr>
        <w:pStyle w:val="FirstParagraph"/>
      </w:pPr>
      <w:r>
        <w:t xml:space="preserve">Target: it ends in 1 → Group 1 → it would act like Li, Na, and K (this is in fact potassium’s configuration, or below it, rubidium). Same last number, same family behavior.</w:t>
      </w:r>
    </w:p>
    <w:bookmarkEnd w:id="108"/>
    <w:bookmarkStart w:id="109"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 have been working with all period. The arrangement of electrons in an atom’s shells — the 2-8-1 we read off the table — is the</w:t>
      </w:r>
      <w:r>
        <w:t xml:space="preserve"> </w:t>
      </w:r>
      <w:r>
        <w:rPr>
          <w:b/>
          <w:bCs/>
        </w:rPr>
        <w:t xml:space="preserve">electron configuration</w:t>
      </w:r>
      <w:r>
        <w:t xml:space="preserve">. It lists how many electrons are in each shell, from the innermost shell outward. The electrons in the</w:t>
      </w:r>
      <w:r>
        <w:t xml:space="preserve"> </w:t>
      </w:r>
      <w:r>
        <w:rPr>
          <w:i/>
          <w:iCs/>
        </w:rPr>
        <w:t xml:space="preserve">outermost</w:t>
      </w:r>
      <w:r>
        <w:t xml:space="preserve"> </w:t>
      </w:r>
      <w:r>
        <w:t xml:space="preserve">occupied shell — the ones we kept circling — are the</w:t>
      </w:r>
      <w:r>
        <w:t xml:space="preserve"> </w:t>
      </w:r>
      <w:r>
        <w:rPr>
          <w:b/>
          <w:bCs/>
        </w:rPr>
        <w:t xml:space="preserve">valence electrons</w:t>
      </w:r>
      <w:r>
        <w:t xml:space="preserve">. Those are the electrons that react. And a vertical column of the periodic table, where every element shares the same number of valence electrons, is a</w:t>
      </w:r>
      <w:r>
        <w:t xml:space="preserve"> </w:t>
      </w:r>
      <w:r>
        <w:rPr>
          <w:b/>
          <w:bCs/>
        </w:rPr>
        <w:t xml:space="preserve">group</w:t>
      </w:r>
      <w:r>
        <w:t xml:space="preserve">.”</w:t>
      </w:r>
    </w:p>
    <w:p>
      <w:pPr>
        <w:pStyle w:val="BlockText"/>
      </w:pPr>
      <w:r>
        <w:t xml:space="preserve">“Here is the Hochman appositive move that will help you write and remember the key definition. An appositive is a phrase set off by dashes that renames or explains the noun next to it. Say this with me:</w:t>
      </w:r>
    </w:p>
    <w:p>
      <w:pPr>
        <w:pStyle w:val="BlockText"/>
      </w:pPr>
      <w:r>
        <w:rPr>
          <w:i/>
          <w:iCs/>
        </w:rPr>
        <w:t xml:space="preserve">Valence electrons — the electrons in an atom’s outermost occupied shell — determine how the element reacts.</w:t>
      </w:r>
    </w:p>
    <w:p>
      <w:pPr>
        <w:pStyle w:val="BlockText"/>
      </w:pPr>
      <w:r>
        <w:t xml:space="preserve">The phrase between the dashes defines</w:t>
      </w:r>
      <w:r>
        <w:t xml:space="preserve"> </w:t>
      </w:r>
      <w:r>
        <w:t xml:space="preserve">‘valence electrons’</w:t>
      </w:r>
      <w:r>
        <w:t xml:space="preserve"> </w:t>
      </w:r>
      <w:r>
        <w:t xml:space="preserve">inside the same sentence. You will use this structure on the Exit Ticket and in your notes.”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44"/>
        </w:numPr>
      </w:pPr>
      <w:r>
        <w:t xml:space="preserve">“If sodium’s electron configuration is 2-8-1, how many valence electrons does it have?”</w:t>
      </w:r>
      <w:r>
        <w:t xml:space="preserve"> </w:t>
      </w:r>
      <w:r>
        <w:t xml:space="preserve">—</w:t>
      </w:r>
      <w:r>
        <w:t xml:space="preserve"> </w:t>
      </w:r>
      <w:r>
        <w:rPr>
          <w:i/>
          <w:iCs/>
        </w:rPr>
        <w:t xml:space="preserve">Expected response:</w:t>
      </w:r>
      <w:r>
        <w:t xml:space="preserve"> </w:t>
      </w:r>
      <w:r>
        <w:t xml:space="preserve">one — the last number in the configuration, the count in the outermost shell.</w:t>
      </w:r>
    </w:p>
    <w:p>
      <w:pPr>
        <w:pStyle w:val="Compact"/>
        <w:numPr>
          <w:ilvl w:val="0"/>
          <w:numId w:val="1044"/>
        </w:numPr>
      </w:pPr>
      <w:r>
        <w:t xml:space="preserve">“Where do you find the electron configuration without doing any counting?”</w:t>
      </w:r>
      <w:r>
        <w:t xml:space="preserve"> </w:t>
      </w:r>
      <w:r>
        <w:t xml:space="preserve">—</w:t>
      </w:r>
      <w:r>
        <w:t xml:space="preserve"> </w:t>
      </w:r>
      <w:r>
        <w:rPr>
          <w:i/>
          <w:iCs/>
        </w:rPr>
        <w:t xml:space="preserve">Expected response:</w:t>
      </w:r>
      <w:r>
        <w:t xml:space="preserve"> </w:t>
      </w:r>
      <w:r>
        <w:t xml:space="preserve">it is printed under each element symbol on the Periodic Table (Reference Table S) in the 2025 NYS Chemistry Reference Tables.</w:t>
      </w:r>
    </w:p>
    <w:p>
      <w:r>
        <w:pict>
          <v:rect style="width:0;height:1.5pt" o:hralign="center" o:hrstd="t" o:hr="t"/>
        </w:pict>
      </w:r>
    </w:p>
    <w:bookmarkEnd w:id="109"/>
    <w:bookmarkEnd w:id="110"/>
    <w:bookmarkStart w:id="113" w:name="phase-4-elaborate-36-40-min-1"/>
    <w:p>
      <w:pPr>
        <w:pStyle w:val="Heading3"/>
      </w:pPr>
      <w:r>
        <w:t xml:space="preserve">Phase 4 · Elaborate</w:t>
      </w:r>
      <w:r>
        <w:t xml:space="preserve"> </w:t>
      </w:r>
      <w:r>
        <w:rPr>
          <w:i/>
          <w:iCs/>
        </w:rPr>
        <w:t xml:space="preserve">(36 – 40 min)</w:t>
      </w:r>
    </w:p>
    <w:bookmarkStart w:id="111" w:name="X6ebef350f3591cea26d17605b6358cf22dd1110"/>
    <w:p>
      <w:pPr>
        <w:pStyle w:val="Heading4"/>
      </w:pPr>
      <w:r>
        <w:t xml:space="preserve">36–39 min · Revise the model + Appositive + Because/But/So expansion</w:t>
      </w:r>
    </w:p>
    <w:p>
      <w:pPr>
        <w:pStyle w:val="FirstParagraph"/>
      </w:pPr>
      <w:r>
        <w:t xml:space="preserve">Students return to their three Bohr drawings (Li, Na, K). They annotate them with vocabulary: label the full ring list</w:t>
      </w:r>
      <w:r>
        <w:t xml:space="preserve"> </w:t>
      </w:r>
      <w:r>
        <w:t xml:space="preserve">“electron configuration,”</w:t>
      </w:r>
      <w:r>
        <w:t xml:space="preserve"> </w:t>
      </w:r>
      <w:r>
        <w:t xml:space="preserve">circle and label the outer ring</w:t>
      </w:r>
      <w:r>
        <w:t xml:space="preserve"> </w:t>
      </w:r>
      <w:r>
        <w:t xml:space="preserve">“valence electrons,”</w:t>
      </w:r>
      <w:r>
        <w:t xml:space="preserve"> </w:t>
      </w:r>
      <w:r>
        <w:t xml:space="preserve">and write the group number (</w:t>
      </w:r>
      <w:r>
        <w:t xml:space="preserve">“Group 1”</w:t>
      </w:r>
      <w:r>
        <w:t xml:space="preserve">) next to all three. Then they write an appositive sentence.</w:t>
      </w:r>
    </w:p>
    <w:p>
      <w:pPr>
        <w:pStyle w:val="BodyText"/>
      </w:pPr>
      <w:r>
        <w:rPr>
          <w:b/>
          <w:bCs/>
        </w:rPr>
        <w:t xml:space="preserve">Appositive sentence (model on board):</w:t>
      </w:r>
    </w:p>
    <w:p>
      <w:pPr>
        <w:pStyle w:val="BlockText"/>
      </w:pPr>
      <w:r>
        <w:rPr>
          <w:i/>
          <w:iCs/>
        </w:rPr>
        <w:t xml:space="preserve">“Valence electrons — the electrons in an atom’s outermost occupied shell — determine how the element reacts.”</w:t>
      </w:r>
    </w:p>
    <w:p>
      <w:pPr>
        <w:pStyle w:val="FirstParagraph"/>
      </w:pPr>
      <w:r>
        <w:t xml:space="preserve">Ask students to write a parallel appositive for a specific element:</w:t>
      </w:r>
    </w:p>
    <w:p>
      <w:pPr>
        <w:pStyle w:val="BlockText"/>
      </w:pPr>
      <w:r>
        <w:rPr>
          <w:i/>
          <w:iCs/>
        </w:rPr>
        <w:t xml:space="preserve">“Chlorine’s valence electrons — its ___ outermost electrons — make it a very reactive ___ that tends to ___ one electron.”</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“Lithium, sodium, and potassium all react with water the same way.”</w:t>
      </w:r>
    </w:p>
    <w:p>
      <w:pPr>
        <w:pStyle w:val="FirstParagraph"/>
      </w:pPr>
      <w:r>
        <w:t xml:space="preserve">Model one aloud:</w:t>
      </w:r>
    </w:p>
    <w:p>
      <w:pPr>
        <w:pStyle w:val="BlockText"/>
      </w:pPr>
      <w:r>
        <w:t xml:space="preserve">“Lithium, sodium, and potassium all react with water the same way</w:t>
      </w:r>
      <w:r>
        <w:t xml:space="preserve"> </w:t>
      </w:r>
      <w:r>
        <w:rPr>
          <w:b/>
          <w:bCs/>
        </w:rPr>
        <w:t xml:space="preserve">because</w:t>
      </w:r>
      <w:r>
        <w:t xml:space="preserve"> </w:t>
      </w:r>
      <w:r>
        <w:t xml:space="preserve">each one has exactly one valence electron in its outermost shell</w:t>
      </w:r>
      <w:r>
        <w:t xml:space="preserve"> </w:t>
      </w:r>
      <w:r>
        <w:rPr>
          <w:b/>
          <w:bCs/>
        </w:rPr>
        <w:t xml:space="preserve">but</w:t>
      </w:r>
      <w:r>
        <w:t xml:space="preserve"> </w:t>
      </w:r>
      <w:r>
        <w:t xml:space="preserve">they have different numbers of protons and different numbers of total shells</w:t>
      </w:r>
      <w:r>
        <w:t xml:space="preserve"> </w:t>
      </w:r>
      <w:r>
        <w:rPr>
          <w:b/>
          <w:bCs/>
        </w:rPr>
        <w:t xml:space="preserve">so</w:t>
      </w:r>
      <w:r>
        <w:t xml:space="preserve"> </w:t>
      </w:r>
      <w:r>
        <w:t xml:space="preserve">it is the shared valence-electron count — not the proton count — that controls their shared chemical behavior, which is exactly why the periodic table places them in the same group.”</w:t>
      </w:r>
    </w:p>
    <w:p>
      <w:pPr>
        <w:pStyle w:val="FirstParagraph"/>
      </w:pPr>
      <w:r>
        <w:t xml:space="preserve">Then have students write their own B/B/S using one of these starters:</w:t>
      </w:r>
    </w:p>
    <w:p>
      <w:pPr>
        <w:pStyle w:val="Compact"/>
        <w:numPr>
          <w:ilvl w:val="0"/>
          <w:numId w:val="1045"/>
        </w:numPr>
      </w:pPr>
      <w:r>
        <w:rPr>
          <w:i/>
          <w:iCs/>
        </w:rPr>
        <w:t xml:space="preserve">“Argon (2-8-8) barely reacts with anything…”</w:t>
      </w:r>
      <w:r>
        <w:t xml:space="preserve"> </w:t>
      </w:r>
      <w:r>
        <w:t xml:space="preserve">(hint: full outer shell of 8 valence electrons)</w:t>
      </w:r>
    </w:p>
    <w:p>
      <w:pPr>
        <w:pStyle w:val="Compact"/>
        <w:numPr>
          <w:ilvl w:val="0"/>
          <w:numId w:val="1045"/>
        </w:numPr>
      </w:pPr>
      <w:r>
        <w:rPr>
          <w:i/>
          <w:iCs/>
        </w:rPr>
        <w:t xml:space="preserve">“Oxygen and sulfur are in the same group and react similarly…”</w:t>
      </w:r>
      <w:r>
        <w:t xml:space="preserve"> </w:t>
      </w:r>
      <w:r>
        <w:t xml:space="preserve">(hint: both have 6 valence electrons)</w:t>
      </w:r>
    </w:p>
    <w:p>
      <w:pPr>
        <w:pStyle w:val="FirstParagraph"/>
      </w:pPr>
      <w:r>
        <w:rPr>
          <w:b/>
          <w:bCs/>
        </w:rPr>
        <w:t xml:space="preserve">Anticipated student responses:</w:t>
      </w:r>
    </w:p>
    <w:p>
      <w:pPr>
        <w:pStyle w:val="Compact"/>
        <w:numPr>
          <w:ilvl w:val="0"/>
          <w:numId w:val="1046"/>
        </w:numPr>
      </w:pPr>
      <w:r>
        <w:t xml:space="preserve">“Because argon has 8 valence electrons, a full shell.”</w:t>
      </w:r>
      <w:r>
        <w:t xml:space="preserve"> </w:t>
      </w:r>
      <w:r>
        <w:t xml:space="preserve">— good start; push for the So:</w:t>
      </w:r>
      <w:r>
        <w:t xml:space="preserve"> </w:t>
      </w:r>
      <w:r>
        <w:t xml:space="preserve">“so it has no loose outer electron to give away and no room to gain one, which is why it is unreactive.”</w:t>
      </w:r>
    </w:p>
    <w:p>
      <w:pPr>
        <w:pStyle w:val="Compact"/>
        <w:numPr>
          <w:ilvl w:val="0"/>
          <w:numId w:val="1046"/>
        </w:numPr>
      </w:pPr>
      <w:r>
        <w:t xml:space="preserve">“Because oxygen and sulfur both end in 6.”</w:t>
      </w:r>
      <w:r>
        <w:t xml:space="preserve"> </w:t>
      </w:r>
      <w:r>
        <w:t xml:space="preserve">— excellent; push for the So:</w:t>
      </w:r>
      <w:r>
        <w:t xml:space="preserve"> </w:t>
      </w:r>
      <w:r>
        <w:t xml:space="preserve">“so they both tend to gain 2 electrons and form similar compounds, which is why they sit in the same group.”</w:t>
      </w:r>
    </w:p>
    <w:bookmarkEnd w:id="111"/>
    <w:bookmarkStart w:id="112" w:name="min-return-to-the-phenomenon-1"/>
    <w:p>
      <w:pPr>
        <w:pStyle w:val="Heading4"/>
      </w:pPr>
      <w:r>
        <w:t xml:space="preserve">39–40 min · Return to the phenomenon</w:t>
      </w:r>
    </w:p>
    <w:p>
      <w:pPr>
        <w:pStyle w:val="BlockText"/>
      </w:pPr>
      <w:r>
        <w:t xml:space="preserve">“Return to our opening question: why do all the elements in a column behave so similarly? Lithium, sodium, potassium — three different atoms, all reacting with water the same way. Now you can answer it in one sentence using the word</w:t>
      </w:r>
      <w:r>
        <w:t xml:space="preserve"> </w:t>
      </w:r>
      <w:r>
        <w:rPr>
          <w:i/>
          <w:iCs/>
        </w:rPr>
        <w:t xml:space="preserve">valence</w:t>
      </w:r>
      <w:r>
        <w:t xml:space="preserve">. Go.”</w:t>
      </w:r>
    </w:p>
    <w:p>
      <w:pPr>
        <w:pStyle w:val="FirstParagraph"/>
      </w:pPr>
      <w:r>
        <w:t xml:space="preserve">Target:</w:t>
      </w:r>
      <w:r>
        <w:t xml:space="preserve"> </w:t>
      </w:r>
      <w:r>
        <w:t xml:space="preserve">“All three are in Group 1, so all three have exactly one valence electron in the outermost shell, and that single shared outer electron is what reacts — so they all behave the same.”</w:t>
      </w:r>
    </w:p>
    <w:p>
      <w:pPr>
        <w:pStyle w:val="BlockText"/>
      </w:pPr>
      <w:r>
        <w:t xml:space="preserve">“That column on the periodic table is not just a list. It is a pattern in electron structure. The table is sorted so that everything in a column shares the same valence-electron count — and that is why the table can predict how an element will behave before you ever test it in a lab.”</w:t>
      </w:r>
    </w:p>
    <w:p>
      <w:r>
        <w:pict>
          <v:rect style="width:0;height:1.5pt" o:hralign="center" o:hrstd="t" o:hr="t"/>
        </w:pict>
      </w:r>
    </w:p>
    <w:bookmarkEnd w:id="112"/>
    <w:bookmarkEnd w:id="113"/>
    <w:bookmarkStart w:id="115" w:name="phase-5-evaluate-40-42-min-1"/>
    <w:p>
      <w:pPr>
        <w:pStyle w:val="Heading3"/>
      </w:pPr>
      <w:r>
        <w:t xml:space="preserve">Phase 5 · Evaluate</w:t>
      </w:r>
      <w:r>
        <w:t xml:space="preserve"> </w:t>
      </w:r>
      <w:r>
        <w:rPr>
          <w:i/>
          <w:iCs/>
        </w:rPr>
        <w:t xml:space="preserve">(40 – 42 min)</w:t>
      </w:r>
    </w:p>
    <w:bookmarkStart w:id="114"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(a) Use the Periodic Table to write the electron configuration of magnesium (Mg). How many valence electrons does it have, and what group is it in?</w:t>
      </w:r>
      <w:r>
        <w:t xml:space="preserve"> </w:t>
      </w:r>
      <w:r>
        <w:rPr>
          <w:i/>
          <w:iCs/>
        </w:rPr>
        <w:t xml:space="preserve">(b) Use the Periodic Table to write the electron configuration of fluorine (F). How many valence electrons does it have, and what group is it in?</w:t>
      </w:r>
      <w:r>
        <w:t xml:space="preserve"> </w:t>
      </w:r>
      <w:r>
        <w:rPr>
          <w:i/>
          <w:iCs/>
        </w:rPr>
        <w:t xml:space="preserve">(c) In one sentence, explain why all of the Group 17 elements (fluorine, chlorine, bromine…) are highly reactive.</w:t>
      </w:r>
    </w:p>
    <w:p>
      <w:pPr>
        <w:pStyle w:val="FirstParagraph"/>
      </w:pPr>
      <w:r>
        <w:t xml:space="preserve">Expected answers are in</w:t>
      </w:r>
      <w:r>
        <w:t xml:space="preserve"> </w:t>
      </w:r>
      <w:r>
        <w:rPr>
          <w:rStyle w:val="VerbatimChar"/>
        </w:rPr>
        <w:t xml:space="preserve">Answer_Key.docx</w:t>
      </w:r>
      <w:r>
        <w:t xml:space="preserve">. Note: Mg and F are deliberately different from the worksheet practice elements (Li, Na, K, O, Cl) so the Exit Ticket tests transfer, not recall.</w:t>
      </w:r>
    </w:p>
    <w:p>
      <w:pPr>
        <w:pStyle w:val="BodyText"/>
      </w:pPr>
      <w:r>
        <w:rPr>
          <w:b/>
          <w:bCs/>
        </w:rPr>
        <w:t xml:space="preserve">Closing Reflection (SEL, 30 seconds):</w:t>
      </w:r>
    </w:p>
    <w:p>
      <w:pPr>
        <w:pStyle w:val="BlockText"/>
      </w:pPr>
      <w:r>
        <w:t xml:space="preserve">“Today we found the one hidden feature that explains a whole column of the periodic table. In one sentence: what is one thing that surprised you about how a single number can predict an element’s behavior, and who helped you see it?”</w:t>
      </w:r>
    </w:p>
    <w:p>
      <w:pPr>
        <w:pStyle w:val="FirstParagraph"/>
      </w:pPr>
      <w:r>
        <w:t xml:space="preserve">Collect worksheets; note which students correctly read the</w:t>
      </w:r>
      <w:r>
        <w:t xml:space="preserve"> </w:t>
      </w:r>
      <w:r>
        <w:rPr>
          <w:i/>
          <w:iCs/>
        </w:rPr>
        <w:t xml:space="preserve">last</w:t>
      </w:r>
      <w:r>
        <w:t xml:space="preserve"> </w:t>
      </w:r>
      <w:r>
        <w:t xml:space="preserve">number of the configuration as the valence count versus students who used the total electron count or the period number by mistake. The last-number rule is the main procedural stumbling block — target those students for a brief one-on-one check at the start of the next lesson.</w:t>
      </w:r>
    </w:p>
    <w:p>
      <w:r>
        <w:pict>
          <v:rect style="width:0;height:1.5pt" o:hralign="center" o:hrstd="t" o:hr="t"/>
        </w:pict>
      </w:r>
    </w:p>
    <w:bookmarkEnd w:id="114"/>
    <w:bookmarkEnd w:id="115"/>
    <w:bookmarkStart w:id="116" w:name="common-misconceptions-1"/>
    <w:p>
      <w:pPr>
        <w:pStyle w:val="Heading3"/>
      </w:pPr>
      <w:r>
        <w:t xml:space="preserve">Common Misconceptions</w:t>
      </w:r>
    </w:p>
    <w:p>
      <w:pPr>
        <w:pStyle w:val="Compact"/>
        <w:numPr>
          <w:ilvl w:val="0"/>
          <w:numId w:val="1047"/>
        </w:numPr>
      </w:pPr>
      <w:r>
        <w:rPr>
          <w:b/>
          <w:bCs/>
        </w:rPr>
        <w:t xml:space="preserve">Misconception:</w:t>
      </w:r>
      <w:r>
        <w:t xml:space="preserve"> </w:t>
      </w:r>
      <w:r>
        <w:t xml:space="preserve">“Valence electrons means all the electrons in the atom.”</w:t>
      </w:r>
      <w:r>
        <w:t xml:space="preserve"> </w:t>
      </w:r>
      <w:r>
        <w:t xml:space="preserve">→</w:t>
      </w:r>
      <w:r>
        <w:t xml:space="preserve"> </w:t>
      </w:r>
      <w:r>
        <w:rPr>
          <w:b/>
          <w:bCs/>
        </w:rPr>
        <w:t xml:space="preserve">Correction:</w:t>
      </w:r>
      <w:r>
        <w:t xml:space="preserve"> </w:t>
      </w:r>
      <w:r>
        <w:t xml:space="preserve">Valence electrons are only the electrons in the</w:t>
      </w:r>
      <w:r>
        <w:t xml:space="preserve"> </w:t>
      </w:r>
      <w:r>
        <w:rPr>
          <w:i/>
          <w:iCs/>
        </w:rPr>
        <w:t xml:space="preserve">outermost occupied</w:t>
      </w:r>
      <w:r>
        <w:t xml:space="preserve"> </w:t>
      </w:r>
      <w:r>
        <w:t xml:space="preserve">shell. Sodium has 11 electrons total but only</w:t>
      </w:r>
      <w:r>
        <w:t xml:space="preserve"> </w:t>
      </w:r>
      <w:r>
        <w:rPr>
          <w:b/>
          <w:bCs/>
        </w:rPr>
        <w:t xml:space="preserve">1</w:t>
      </w:r>
      <w:r>
        <w:t xml:space="preserve"> </w:t>
      </w:r>
      <w:r>
        <w:t xml:space="preserve">valence electron (configuration 2-8-1; the last number is the valence count). The inner electrons are core electrons and do not normally participate in reactions.</w:t>
      </w:r>
    </w:p>
    <w:p>
      <w:pPr>
        <w:pStyle w:val="Compact"/>
        <w:numPr>
          <w:ilvl w:val="0"/>
          <w:numId w:val="1047"/>
        </w:numPr>
      </w:pPr>
      <w:r>
        <w:rPr>
          <w:b/>
          <w:bCs/>
        </w:rPr>
        <w:t xml:space="preserve">Misconception:</w:t>
      </w:r>
      <w:r>
        <w:t xml:space="preserve"> </w:t>
      </w:r>
      <w:r>
        <w:t xml:space="preserve">“Elements are in the same group because they have the same number of protons or the same mass.”</w:t>
      </w:r>
      <w:r>
        <w:t xml:space="preserve"> </w:t>
      </w:r>
      <w:r>
        <w:t xml:space="preserve">→</w:t>
      </w:r>
      <w:r>
        <w:t xml:space="preserve"> </w:t>
      </w:r>
      <w:r>
        <w:rPr>
          <w:b/>
          <w:bCs/>
        </w:rPr>
        <w:t xml:space="preserve">Correction:</w:t>
      </w:r>
      <w:r>
        <w:t xml:space="preserve"> </w:t>
      </w:r>
      <w:r>
        <w:t xml:space="preserve">Group membership is set by the number of</w:t>
      </w:r>
      <w:r>
        <w:t xml:space="preserve"> </w:t>
      </w:r>
      <w:r>
        <w:rPr>
          <w:i/>
          <w:iCs/>
        </w:rPr>
        <w:t xml:space="preserve">valence electrons</w:t>
      </w:r>
      <w:r>
        <w:t xml:space="preserve">, not protons or mass. Lithium (3 protons), sodium (11 protons), and potassium (19 protons) have wildly different proton counts and masses, yet all share one valence electron — which is why they share a group and share chemical behavior.</w:t>
      </w:r>
    </w:p>
    <w:p>
      <w:pPr>
        <w:pStyle w:val="Compact"/>
        <w:numPr>
          <w:ilvl w:val="0"/>
          <w:numId w:val="1047"/>
        </w:numPr>
      </w:pPr>
      <w:r>
        <w:rPr>
          <w:b/>
          <w:bCs/>
        </w:rPr>
        <w:t xml:space="preserve">Misconception:</w:t>
      </w:r>
      <w:r>
        <w:t xml:space="preserve"> </w:t>
      </w:r>
      <w:r>
        <w:t xml:space="preserve">“The number of valence electrons equals the period number (the row).”</w:t>
      </w:r>
      <w:r>
        <w:t xml:space="preserve"> </w:t>
      </w:r>
      <w:r>
        <w:t xml:space="preserve">→</w:t>
      </w:r>
      <w:r>
        <w:t xml:space="preserve"> </w:t>
      </w:r>
      <w:r>
        <w:rPr>
          <w:b/>
          <w:bCs/>
        </w:rPr>
        <w:t xml:space="preserve">Correction:</w:t>
      </w:r>
      <w:r>
        <w:t xml:space="preserve"> </w:t>
      </w:r>
      <w:r>
        <w:t xml:space="preserve">The valence count comes from the</w:t>
      </w:r>
      <w:r>
        <w:t xml:space="preserve"> </w:t>
      </w:r>
      <w:r>
        <w:rPr>
          <w:i/>
          <w:iCs/>
        </w:rPr>
        <w:t xml:space="preserve">group</w:t>
      </w:r>
      <w:r>
        <w:t xml:space="preserve"> </w:t>
      </w:r>
      <w:r>
        <w:t xml:space="preserve">(column), not the period (row). The period number tells you how many</w:t>
      </w:r>
      <w:r>
        <w:t xml:space="preserve"> </w:t>
      </w:r>
      <w:r>
        <w:rPr>
          <w:i/>
          <w:iCs/>
        </w:rPr>
        <w:t xml:space="preserve">shells</w:t>
      </w:r>
      <w:r>
        <w:t xml:space="preserve"> </w:t>
      </w:r>
      <w:r>
        <w:t xml:space="preserve">the atom has (how many rings), but the valence count is the number of electrons in the outermost shell — the last number of the configuration.</w:t>
      </w:r>
    </w:p>
    <w:p>
      <w:pPr>
        <w:pStyle w:val="Compact"/>
        <w:numPr>
          <w:ilvl w:val="0"/>
          <w:numId w:val="1047"/>
        </w:numPr>
      </w:pPr>
      <w:r>
        <w:rPr>
          <w:b/>
          <w:bCs/>
        </w:rPr>
        <w:t xml:space="preserve">Misconception:</w:t>
      </w:r>
      <w:r>
        <w:t xml:space="preserve"> </w:t>
      </w:r>
      <w:r>
        <w:t xml:space="preserve">“More valence electrons always means more reactive.”</w:t>
      </w:r>
      <w:r>
        <w:t xml:space="preserve"> </w:t>
      </w:r>
      <w:r>
        <w:t xml:space="preserve">→</w:t>
      </w:r>
      <w:r>
        <w:t xml:space="preserve"> </w:t>
      </w:r>
      <w:r>
        <w:rPr>
          <w:b/>
          <w:bCs/>
        </w:rPr>
        <w:t xml:space="preserve">Correction:</w:t>
      </w:r>
      <w:r>
        <w:t xml:space="preserve"> </w:t>
      </w:r>
      <w:r>
        <w:t xml:space="preserve">Reactivity depends on how close the outer shell is to empty or full. Group 1 (1 valence electron) and Group 17 (7 valence electrons) are both highly reactive — one easily loses its single electron, the other easily gains one to fill its shell. Group 18 (8 valence electrons, a full shell) is the</w:t>
      </w:r>
      <w:r>
        <w:t xml:space="preserve"> </w:t>
      </w:r>
      <w:r>
        <w:rPr>
          <w:i/>
          <w:iCs/>
        </w:rPr>
        <w:t xml:space="preserve">least</w:t>
      </w:r>
      <w:r>
        <w:t xml:space="preserve"> </w:t>
      </w:r>
      <w:r>
        <w:t xml:space="preserve">reactive. Reactivity is about the distance to a full shell, not simply the count.</w:t>
      </w:r>
    </w:p>
    <w:p>
      <w:pPr>
        <w:pStyle w:val="Compact"/>
        <w:numPr>
          <w:ilvl w:val="0"/>
          <w:numId w:val="1047"/>
        </w:numPr>
      </w:pPr>
      <w:r>
        <w:rPr>
          <w:b/>
          <w:bCs/>
        </w:rPr>
        <w:t xml:space="preserve">Misconception:</w:t>
      </w:r>
      <w:r>
        <w:t xml:space="preserve"> </w:t>
      </w:r>
      <w:r>
        <w:t xml:space="preserve">“The transition metals follow the same group-to-valence rule as the main groups.”</w:t>
      </w:r>
      <w:r>
        <w:t xml:space="preserve"> </w:t>
      </w:r>
      <w:r>
        <w:t xml:space="preserve">→</w:t>
      </w:r>
      <w:r>
        <w:t xml:space="preserve"> </w:t>
      </w:r>
      <w:r>
        <w:rPr>
          <w:b/>
          <w:bCs/>
        </w:rPr>
        <w:t xml:space="preserve">Correction:</w:t>
      </w:r>
      <w:r>
        <w:t xml:space="preserve"> </w:t>
      </w:r>
      <w:r>
        <w:t xml:space="preserve">The simple rule (Group 1 → 1, Group 2 → 2, Groups 13–18 → 3–8) applies to the main-group elements. The transition metals in the middle block do not follow it cleanly and are set aside in this lesson.</w:t>
      </w:r>
    </w:p>
    <w:p>
      <w:r>
        <w:pict>
          <v:rect style="width:0;height:1.5pt" o:hralign="center" o:hrstd="t" o:hr="t"/>
        </w:pict>
      </w:r>
    </w:p>
    <w:bookmarkEnd w:id="116"/>
    <w:bookmarkStart w:id="117" w:name="access-differentiation-1"/>
    <w:p>
      <w:pPr>
        <w:pStyle w:val="Heading3"/>
      </w:pPr>
      <w:r>
        <w:t xml:space="preserve">Access &amp; Differentiation</w:t>
      </w:r>
    </w:p>
    <w:p>
      <w:pPr>
        <w:pStyle w:val="Compact"/>
        <w:numPr>
          <w:ilvl w:val="0"/>
          <w:numId w:val="1048"/>
        </w:numPr>
      </w:pPr>
      <w:r>
        <w:rPr>
          <w:b/>
          <w:bCs/>
        </w:rPr>
        <w:t xml:space="preserve">ELL/ENL supports:</w:t>
      </w:r>
      <w:r>
        <w:t xml:space="preserve"> </w:t>
      </w:r>
      <w:r>
        <w:t xml:space="preserve">Shell-diagram template pre-printed with a nucleus circle and blank rings, plus sentence frame: *“The element ___ has ___ valence electrons, so it is in Group ___.”* Word-choice box displayed on the board throughout: {electron configuration, valence electrons, group, outermost shell, reactive}. Pair each vocabulary term with a gesture: hold up a fist (nucleus) and circle the outer ring with a finger for valence electrons. Let students read the configuration off Reference Table S rather than calculating it, removing the counting barrier so the focus stays on the valence concept.</w:t>
      </w:r>
    </w:p>
    <w:p>
      <w:pPr>
        <w:pStyle w:val="Compact"/>
        <w:numPr>
          <w:ilvl w:val="0"/>
          <w:numId w:val="1048"/>
        </w:numPr>
      </w:pPr>
      <w:r>
        <w:rPr>
          <w:b/>
          <w:bCs/>
        </w:rPr>
        <w:t xml:space="preserve">IEP/SPED supports:</w:t>
      </w:r>
      <w:r>
        <w:t xml:space="preserve"> </w:t>
      </w:r>
      <w:r>
        <w:t xml:space="preserve">Pre-fill the electron configurations on a card for each practice element (Li = 2-1, Na = 2-8-1, K = 2-8-8-1, O = 2-6, Cl = 2-8-7) so the Reference Table lookup is removed as a barrier; the student’s task is to identify the</w:t>
      </w:r>
      <w:r>
        <w:t xml:space="preserve"> </w:t>
      </w:r>
      <w:r>
        <w:rPr>
          <w:i/>
          <w:iCs/>
        </w:rPr>
        <w:t xml:space="preserve">last number</w:t>
      </w:r>
      <w:r>
        <w:t xml:space="preserve"> </w:t>
      </w:r>
      <w:r>
        <w:t xml:space="preserve">and the group. Provide a highlighter so the student can highlight only the last number in each configuration before reading it. Offer the one-element-at-a-time station format where the student completes one card before seeing the next. Assign partner roles at the stations: one student reads the configuration aloud, one records the valence count.</w:t>
      </w:r>
    </w:p>
    <w:p>
      <w:pPr>
        <w:pStyle w:val="Compact"/>
        <w:numPr>
          <w:ilvl w:val="0"/>
          <w:numId w:val="1048"/>
        </w:numPr>
      </w:pPr>
      <w:r>
        <w:rPr>
          <w:b/>
          <w:bCs/>
        </w:rPr>
        <w:t xml:space="preserve">Extensions:</w:t>
      </w:r>
      <w:r>
        <w:t xml:space="preserve"> </w:t>
      </w:r>
      <w:r>
        <w:t xml:space="preserve">(1) Predict the charge of the ion each element forms: Group 1 → +1, Group 2 → +2, Group 16 → −2, Group 17 → −1. Connect</w:t>
      </w:r>
      <w:r>
        <w:t xml:space="preserve"> </w:t>
      </w:r>
      <w:r>
        <w:t xml:space="preserve">“how many electrons lost or gained”</w:t>
      </w:r>
      <w:r>
        <w:t xml:space="preserve"> </w:t>
      </w:r>
      <w:r>
        <w:t xml:space="preserve">to the valence count. (2) Find an element whose configuration is 2-8-18-8 and identify its group and predicted behavior (krypton, Group 18, noble gas). (3) Research and explain: why does the simple group-to-valence rule break down for the transition metals in the middle of the table? Write one sentence about what is different about their electron filling.</w:t>
      </w:r>
    </w:p>
    <w:p>
      <w:r>
        <w:pict>
          <v:rect style="width:0;height:1.5pt" o:hralign="center" o:hrstd="t" o:hr="t"/>
        </w:pict>
      </w:r>
    </w:p>
    <w:bookmarkEnd w:id="117"/>
    <w:bookmarkStart w:id="118" w:name="strategy-spotlight-1"/>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Valence electrons — the electrons in an atom’s outermost occupied shell — determine how the element reacts.</w:t>
      </w:r>
    </w:p>
    <w:p>
      <w:pPr>
        <w:pStyle w:val="FirstParagraph"/>
      </w:pPr>
      <w:r>
        <w:t xml:space="preserve">This sentence structure does three things simultaneously: (1) names the term, (2) defines it in a concise phrase between the dashes, and (3) states the term’s significance (it determines reactivity)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049"/>
        </w:numPr>
      </w:pPr>
      <w:r>
        <w:t xml:space="preserve">Post and read aloud the model appositive sentence together (Phase 3 vocabulary).</w:t>
      </w:r>
    </w:p>
    <w:p>
      <w:pPr>
        <w:pStyle w:val="Compact"/>
        <w:numPr>
          <w:ilvl w:val="0"/>
          <w:numId w:val="1049"/>
        </w:numPr>
      </w:pPr>
      <w:r>
        <w:t xml:space="preserve">Ask students to write a parallel appositive for a specific element:</w:t>
      </w:r>
      <w:r>
        <w:t xml:space="preserve"> </w:t>
      </w:r>
      <w:r>
        <w:rPr>
          <w:i/>
          <w:iCs/>
        </w:rPr>
        <w:t xml:space="preserve">“Chlorine’s valence electrons — its ___ outermost electrons — make it a very reactive nonmetal.”</w:t>
      </w:r>
      <w:r>
        <w:t xml:space="preserve"> </w:t>
      </w:r>
      <w:r>
        <w:t xml:space="preserve">This requires them to substitute in the count they read in Phase 2, confirming that the abstract definition connects to their concrete work.</w:t>
      </w:r>
    </w:p>
    <w:p>
      <w:pPr>
        <w:pStyle w:val="Compact"/>
        <w:numPr>
          <w:ilvl w:val="0"/>
          <w:numId w:val="1049"/>
        </w:numPr>
      </w:pPr>
      <w:r>
        <w:t xml:space="preserve">In Phase 4, students write their own appositive for an element of their choice and pair it with a Because/But/So sentence about the phenomenon. Cold-call two or three students; ask: does the appositive phrase correctly define the term? Does the main clause state why it matters?</w:t>
      </w:r>
    </w:p>
    <w:p>
      <w:pPr>
        <w:pStyle w:val="FirstParagraph"/>
      </w:pPr>
      <w:r>
        <w:rPr>
          <w:b/>
          <w:bCs/>
        </w:rPr>
        <w:t xml:space="preserve">Why the appositive fits valence electrons:</w:t>
      </w:r>
      <w:r>
        <w:t xml:space="preserve"> </w:t>
      </w:r>
      <w:r>
        <w:t xml:space="preserve">The term</w:t>
      </w:r>
      <w:r>
        <w:t xml:space="preserve"> </w:t>
      </w:r>
      <w:r>
        <w:t xml:space="preserve">“valence electrons”</w:t>
      </w:r>
      <w:r>
        <w:t xml:space="preserve"> </w:t>
      </w:r>
      <w:r>
        <w:t xml:space="preserve">sounds technical, but the appositive translates it instantly into a definition the student owns: the outermost electrons, the ones that react. Pairing the appositive with the phenomenon (a whole column behaving the same because they share that outer count) lets students see that one well-built sentence can carry the central idea of the entire lesson.</w:t>
      </w:r>
    </w:p>
    <w:p>
      <w:pPr>
        <w:pStyle w:val="BodyText"/>
      </w:pPr>
      <w:r>
        <w:rPr>
          <w:b/>
          <w:bCs/>
        </w:rPr>
        <w:t xml:space="preserve">CRSE connection:</w:t>
      </w:r>
      <w:r>
        <w:t xml:space="preserve"> </w:t>
      </w:r>
      <w:r>
        <w:t xml:space="preserve">The opening circle prompt (a group of people who act alike because of one shared feature) invites students to bring their own communities — teams, families, friend groups — into the science. It models the lesson’s logic in human terms before the chemistry arrives: shared behavior traces to a shared feature. Grounding the abstract idea of</w:t>
      </w:r>
      <w:r>
        <w:t xml:space="preserve"> </w:t>
      </w:r>
      <w:r>
        <w:t xml:space="preserve">“periodic groups”</w:t>
      </w:r>
      <w:r>
        <w:t xml:space="preserve"> </w:t>
      </w:r>
      <w:r>
        <w:t xml:space="preserve">in the relatable idea of human groups honors students’ social knowledge and makes the periodic table feel like a story about belonging and pattern rather than a chart to memorize.</w:t>
      </w:r>
    </w:p>
    <w:p>
      <w:r>
        <w:pict>
          <v:rect style="width:0;height:1.5pt" o:hralign="center" o:hrstd="t" o:hr="t"/>
        </w:pict>
      </w:r>
    </w:p>
    <w:bookmarkEnd w:id="118"/>
    <w:bookmarkStart w:id="119"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alkali metals (Li/Na/K) react with water the same way; three Bohr-model figures; return in Phase 4 with the one-sentence valence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find the one identical feature across the three diagrams); Phase 3 (TT#2 — what single feature decides reactivity, and why does a column behave alike?)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(draw Bohr shells from the configuration before naming anything); Initial Model (read O and Cl configurations, find valence count); group-property prediction stations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consensus (same outer count → same behavior) and Phase 4 B/B/S (column behaves alike)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electron configuration / valence electrons / group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opening question armed with their three Bohr drawings and station evidence to explain</w:t>
            </w:r>
            <w:r>
              <w:t xml:space="preserve"> </w:t>
            </w:r>
            <w:r>
              <w:rPr>
                <w:i/>
                <w:iCs/>
              </w:rPr>
              <w:t xml:space="preserve">why</w:t>
            </w:r>
            <w:r>
              <w:t xml:space="preserve"> </w:t>
            </w:r>
            <w:r>
              <w:t xml:space="preserve">Group 1 behaves alike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shell-diagram template, sentence frame, word-choice box, pre-filled configurations, highlight-the-last-number scaffold,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(configuration and valence count for Mg and F; one-sentence explanation of Group 17 reactivity)</w:t>
            </w:r>
          </w:p>
        </w:tc>
      </w:tr>
    </w:tbl>
    <w:p>
      <w:r>
        <w:pict>
          <v:rect style="width:0;height:1.5pt" o:hralign="center" o:hrstd="t" o:hr="t"/>
        </w:pict>
      </w:r>
    </w:p>
    <w:bookmarkEnd w:id="119"/>
    <w:bookmarkStart w:id="120" w:name="companion-materials-1"/>
    <w:p>
      <w:pPr>
        <w:pStyle w:val="Heading3"/>
      </w:pPr>
      <w:r>
        <w:t xml:space="preserve">Companion Materials</w:t>
      </w:r>
    </w:p>
    <w:p>
      <w:pPr>
        <w:pStyle w:val="Compact"/>
        <w:numPr>
          <w:ilvl w:val="0"/>
          <w:numId w:val="1050"/>
        </w:numPr>
      </w:pPr>
      <w:r>
        <w:rPr>
          <w:rStyle w:val="VerbatimChar"/>
        </w:rPr>
        <w:t xml:space="preserve">Student_Worksheet.docx</w:t>
      </w:r>
      <w:r>
        <w:t xml:space="preserve"> </w:t>
      </w:r>
      <w:r>
        <w:t xml:space="preserve">— the 5E student investigation (hand out at start of Phase 2)</w:t>
      </w:r>
    </w:p>
    <w:p>
      <w:pPr>
        <w:pStyle w:val="Compact"/>
        <w:numPr>
          <w:ilvl w:val="0"/>
          <w:numId w:val="1050"/>
        </w:numPr>
      </w:pPr>
      <w:r>
        <w:rPr>
          <w:rStyle w:val="VerbatimChar"/>
        </w:rPr>
        <w:t xml:space="preserve">Student_Notes.docx</w:t>
      </w:r>
      <w:r>
        <w:t xml:space="preserve"> </w:t>
      </w:r>
      <w:r>
        <w:t xml:space="preserve">— guided note-guide for vocabulary and the worked configuration example</w:t>
      </w:r>
    </w:p>
    <w:p>
      <w:pPr>
        <w:pStyle w:val="Compact"/>
        <w:numPr>
          <w:ilvl w:val="0"/>
          <w:numId w:val="105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20"/>
    <w:bookmarkStart w:id="121" w:name="key-vocabulary-max-3-1"/>
    <w:p>
      <w:pPr>
        <w:pStyle w:val="Heading3"/>
      </w:pPr>
      <w:r>
        <w:t xml:space="preserve">Key Vocabulary (max 3)</w:t>
      </w:r>
    </w:p>
    <w:p>
      <w:pPr>
        <w:pStyle w:val="Compact"/>
        <w:numPr>
          <w:ilvl w:val="0"/>
          <w:numId w:val="1051"/>
        </w:numPr>
      </w:pPr>
      <w:r>
        <w:rPr>
          <w:b/>
          <w:bCs/>
        </w:rPr>
        <w:t xml:space="preserve">electron configuration</w:t>
      </w:r>
      <w:r>
        <w:t xml:space="preserve"> </w:t>
      </w:r>
      <w:r>
        <w:t xml:space="preserve">— the arrangement of an atom’s electrons among its shells, written as a list of counts from the innermost shell outward (e.g., sodium is 2-8-1); printed under each element on the Periodic Table (Reference Table S); the last number is the count of outermost-shell electrons</w:t>
      </w:r>
    </w:p>
    <w:p>
      <w:pPr>
        <w:pStyle w:val="Compact"/>
        <w:numPr>
          <w:ilvl w:val="0"/>
          <w:numId w:val="1051"/>
        </w:numPr>
      </w:pPr>
      <w:r>
        <w:rPr>
          <w:b/>
          <w:bCs/>
        </w:rPr>
        <w:t xml:space="preserve">valence electrons</w:t>
      </w:r>
      <w:r>
        <w:t xml:space="preserve"> </w:t>
      </w:r>
      <w:r>
        <w:t xml:space="preserve">— the electrons in an atom’s outermost occupied shell; the electrons that participate in chemical reactions; equal to the last number of the electron configuration and, for main-group elements, predictable from the group number</w:t>
      </w:r>
    </w:p>
    <w:p>
      <w:pPr>
        <w:pStyle w:val="Compact"/>
        <w:numPr>
          <w:ilvl w:val="0"/>
          <w:numId w:val="1051"/>
        </w:numPr>
      </w:pPr>
      <w:r>
        <w:rPr>
          <w:b/>
          <w:bCs/>
        </w:rPr>
        <w:t xml:space="preserve">group</w:t>
      </w:r>
      <w:r>
        <w:t xml:space="preserve"> </w:t>
      </w:r>
      <w:r>
        <w:t xml:space="preserve">— a vertical column of the periodic table; every element in a group has the same number of valence electrons, which is why elements in the same group share similar chemical properties</w:t>
      </w:r>
    </w:p>
    <w:p>
      <w:r>
        <w:br w:type="page"/>
      </w:r>
    </w:p>
    <w:bookmarkEnd w:id="121"/>
    <w:bookmarkEnd w:id="122"/>
    <w:bookmarkStart w:id="141" w:name="Xa110726dc62d56f5034a011b9a6357e56150fe2"/>
    <w:p>
      <w:pPr>
        <w:pStyle w:val="Heading2"/>
      </w:pPr>
      <w:r>
        <w:t xml:space="preserve">Electron Configuration &amp; Valence Electrons — Student Worksheet</w:t>
      </w:r>
    </w:p>
    <w:p>
      <w:pPr>
        <w:pStyle w:val="FirstParagraph"/>
      </w:pPr>
      <w:r>
        <w:rPr>
          <w:b/>
          <w:bCs/>
        </w:rPr>
        <w:t xml:space="preserve">Unit: The Periodic Table — Lesson 02</w:t>
      </w:r>
      <w:r>
        <w:t xml:space="preserve"> </w:t>
      </w:r>
      <w:r>
        <w:t xml:space="preserve">Name: _______________________ Date: __________ Period: ____</w:t>
      </w:r>
    </w:p>
    <w:p>
      <w:r>
        <w:pict>
          <v:rect style="width:0;height:1.5pt" o:hralign="center" o:hrstd="t" o:hr="t"/>
        </w:pict>
      </w:r>
    </w:p>
    <w:bookmarkStart w:id="123" w:name="phenomenon-3"/>
    <w:p>
      <w:pPr>
        <w:pStyle w:val="Heading3"/>
      </w:pPr>
      <w:r>
        <w:t xml:space="preserve">Phenomenon</w:t>
      </w:r>
    </w:p>
    <w:p>
      <w:pPr>
        <w:pStyle w:val="FirstParagraph"/>
      </w:pPr>
      <w:r>
        <w:t xml:space="preserve">Lithium, sodium, and potassium are three different elements stacked in the same column of the periodic table. When a small piece of each is dropped into water, all three react the same way: lithium fizzes, sodium pops and skitters, potassium ignites with a lilac flame. Same kind of reaction, getting stronger down the column. These three atoms have different numbers of protons and different sizes — yet they behave like a family.</w:t>
      </w:r>
    </w:p>
    <w:p>
      <w:pPr>
        <w:pStyle w:val="BodyText"/>
      </w:pPr>
      <w:r>
        <w:rPr>
          <w:b/>
          <w:bCs/>
        </w:rPr>
        <w:t xml:space="preserve">Driving question:</w:t>
      </w:r>
      <w:r>
        <w:t xml:space="preserve"> </w:t>
      </w:r>
      <w:r>
        <w:t xml:space="preserve">Why do all the elements in a column of the periodic table behave so similarly?</w:t>
      </w:r>
    </w:p>
    <w:p>
      <w:r>
        <w:pict>
          <v:rect style="width:0;height:1.5pt" o:hralign="center" o:hrstd="t" o:hr="t"/>
        </w:pict>
      </w:r>
    </w:p>
    <w:bookmarkEnd w:id="123"/>
    <w:bookmarkStart w:id="124" w:name="notice-wonder-1"/>
    <w:p>
      <w:pPr>
        <w:pStyle w:val="Heading3"/>
      </w:pPr>
      <w:r>
        <w:t xml:space="preserve">Notice &amp; Wonder</w:t>
      </w:r>
    </w:p>
    <w:p>
      <w:pPr>
        <w:pStyle w:val="FirstParagraph"/>
      </w:pPr>
      <w:r>
        <w:t xml:space="preserve">Look at the three Bohr-model diagrams your teacher is projecting (lithium, sodium, potassium).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three atoms have different numbers of protons (3, 11, 19) and different numbers of shells (2, 3, 4). Find the</w:t>
      </w:r>
      <w:r>
        <w:t xml:space="preserve"> </w:t>
      </w:r>
      <w:r>
        <w:rPr>
          <w:i/>
          <w:iCs/>
        </w:rPr>
        <w:t xml:space="preserve">one thing</w:t>
      </w:r>
      <w:r>
        <w:t xml:space="preserve"> </w:t>
      </w:r>
      <w:r>
        <w:t xml:space="preserve">that is identical across all three diagrams. In one sentence, name it as specifically as you can.</w:t>
      </w:r>
    </w:p>
    <w:p>
      <w:r>
        <w:pict>
          <v:rect style="width:0;height:1.5pt" o:hralign="center" o:hrstd="t" o:hr="t"/>
        </w:pict>
      </w:r>
    </w:p>
    <w:p>
      <w:r>
        <w:pict>
          <v:rect style="width:0;height:1.5pt" o:hralign="center" o:hrstd="t" o:hr="t"/>
        </w:pict>
      </w:r>
    </w:p>
    <w:p>
      <w:r>
        <w:pict>
          <v:rect style="width:0;height:1.5pt" o:hralign="center" o:hrstd="t" o:hr="t"/>
        </w:pict>
      </w:r>
    </w:p>
    <w:bookmarkEnd w:id="124"/>
    <w:bookmarkStart w:id="125" w:name="initial-model-1"/>
    <w:p>
      <w:pPr>
        <w:pStyle w:val="Heading3"/>
      </w:pPr>
      <w:r>
        <w:t xml:space="preserve">Initial Model</w:t>
      </w:r>
    </w:p>
    <w:p>
      <w:pPr>
        <w:pStyle w:val="FirstParagraph"/>
      </w:pPr>
      <w:r>
        <w:t xml:space="preserve">Before your teacher names the process: use the Periodic Table (Reference Table S) to look up the electron configuration of</w:t>
      </w:r>
      <w:r>
        <w:t xml:space="preserve"> </w:t>
      </w:r>
      <w:r>
        <w:rPr>
          <w:b/>
          <w:bCs/>
        </w:rPr>
        <w:t xml:space="preserve">oxygen (O)</w:t>
      </w:r>
      <w:r>
        <w:t xml:space="preserve"> </w:t>
      </w:r>
      <w:r>
        <w:t xml:space="preserve">and</w:t>
      </w:r>
      <w:r>
        <w:t xml:space="preserve"> </w:t>
      </w:r>
      <w:r>
        <w:rPr>
          <w:b/>
          <w:bCs/>
        </w:rPr>
        <w:t xml:space="preserve">chlorine (Cl)</w:t>
      </w:r>
      <w:r>
        <w:t xml:space="preserve">. Write each one exactly as printed, then state how many electrons are in the outermost shell.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Electron configuration (from Reference Table S)</w:t>
            </w:r>
          </w:p>
        </w:tc>
        <w:tc>
          <w:tcPr/>
          <w:p>
            <w:pPr>
              <w:pStyle w:val="Compact"/>
            </w:pPr>
            <w:r>
              <w:t xml:space="preserve">Electrons in the outermost shell</w:t>
            </w:r>
          </w:p>
        </w:tc>
        <w:tc>
          <w:tcPr/>
          <w:p>
            <w:pPr>
              <w:pStyle w:val="Compact"/>
            </w:pPr>
            <w:r>
              <w:t xml:space="preserve">Group number</w:t>
            </w:r>
          </w:p>
        </w:tc>
      </w:tr>
      <w:tr>
        <w:tc>
          <w:tcPr/>
          <w:p>
            <w:pPr>
              <w:pStyle w:val="Compact"/>
            </w:pPr>
            <w:r>
              <w:t xml:space="preserve">Oxygen (O)</w:t>
            </w:r>
          </w:p>
        </w:tc>
        <w:tc>
          <w:tcPr/>
          <w:p>
            <w:pPr>
              <w:pStyle w:val="Compact"/>
            </w:pPr>
          </w:p>
        </w:tc>
        <w:tc>
          <w:tcPr/>
          <w:p>
            <w:pPr>
              <w:pStyle w:val="Compact"/>
            </w:pPr>
          </w:p>
        </w:tc>
        <w:tc>
          <w:tcPr/>
          <w:p>
            <w:pPr>
              <w:pStyle w:val="Compact"/>
            </w:pPr>
          </w:p>
        </w:tc>
      </w:tr>
      <w:tr>
        <w:tc>
          <w:tcPr/>
          <w:p>
            <w:pPr>
              <w:pStyle w:val="Compact"/>
            </w:pPr>
            <w:r>
              <w:t xml:space="preserve">Chlorine (Cl)</w:t>
            </w:r>
          </w:p>
        </w:tc>
        <w:tc>
          <w:tcPr/>
          <w:p>
            <w:pPr>
              <w:pStyle w:val="Compact"/>
            </w:pPr>
          </w:p>
        </w:tc>
        <w:tc>
          <w:tcPr/>
          <w:p>
            <w:pPr>
              <w:pStyle w:val="Compact"/>
            </w:pPr>
          </w:p>
        </w:tc>
        <w:tc>
          <w:tcPr/>
          <w:p>
            <w:pPr>
              <w:pStyle w:val="Compact"/>
            </w:pPr>
          </w:p>
        </w:tc>
      </w:tr>
    </w:tbl>
    <w:p>
      <w:pPr>
        <w:numPr>
          <w:ilvl w:val="0"/>
          <w:numId w:val="1052"/>
        </w:numPr>
      </w:pPr>
      <w:r>
        <w:t xml:space="preserve">What is the</w:t>
      </w:r>
      <w:r>
        <w:t xml:space="preserve"> </w:t>
      </w:r>
      <w:r>
        <w:rPr>
          <w:i/>
          <w:iCs/>
        </w:rPr>
        <w:t xml:space="preserve">last number</w:t>
      </w:r>
      <w:r>
        <w:t xml:space="preserve"> </w:t>
      </w:r>
      <w:r>
        <w:t xml:space="preserve">of each configuration? __________ (O) __________ (Cl)</w:t>
      </w:r>
    </w:p>
    <w:p>
      <w:pPr>
        <w:numPr>
          <w:ilvl w:val="0"/>
          <w:numId w:val="1052"/>
        </w:numPr>
      </w:pPr>
      <w:r>
        <w:t xml:space="preserve">Compare the last number to the group number. What relationship do you notice? _______________________________________________</w:t>
      </w:r>
    </w:p>
    <w:p>
      <w:pPr>
        <w:numPr>
          <w:ilvl w:val="0"/>
          <w:numId w:val="1052"/>
        </w:numPr>
      </w:pPr>
      <w:r>
        <w:t xml:space="preserve">What single piece of information did you need from the formula and the table? _______________________________________________</w:t>
      </w:r>
    </w:p>
    <w:p>
      <w:r>
        <w:pict>
          <v:rect style="width:0;height:1.5pt" o:hralign="center" o:hrstd="t" o:hr="t"/>
        </w:pict>
      </w:r>
    </w:p>
    <w:bookmarkEnd w:id="125"/>
    <w:bookmarkStart w:id="136" w:name="investigation-1"/>
    <w:p>
      <w:pPr>
        <w:pStyle w:val="Heading3"/>
      </w:pPr>
      <w:r>
        <w:t xml:space="preserve">Investigation</w:t>
      </w:r>
    </w:p>
    <w:bookmarkStart w:id="130" w:name="X6ae794bd25815eb03c713bcf2442264092ea731"/>
    <w:p>
      <w:pPr>
        <w:pStyle w:val="Heading4"/>
      </w:pPr>
      <w:r>
        <w:t xml:space="preserve">Part 1 — ABCs: Draw the shells before you name anything</w:t>
      </w:r>
    </w:p>
    <w:p>
      <w:pPr>
        <w:pStyle w:val="FirstParagraph"/>
      </w:pPr>
      <w:r>
        <w:t xml:space="preserve">Use the configurations from Reference Table S. Draw a nucleus and one ring per number, placing that many electrons on each ring. Then</w:t>
      </w:r>
      <w:r>
        <w:t xml:space="preserve"> </w:t>
      </w:r>
      <w:r>
        <w:rPr>
          <w:b/>
          <w:bCs/>
        </w:rPr>
        <w:t xml:space="preserve">circle the outermost ring</w:t>
      </w:r>
      <w:r>
        <w:t xml:space="preserve"> </w:t>
      </w:r>
      <w:r>
        <w:t xml:space="preserve">on each drawing and write the count next to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Configuration</w:t>
            </w:r>
          </w:p>
        </w:tc>
        <w:tc>
          <w:tcPr/>
          <w:p>
            <w:pPr>
              <w:pStyle w:val="Compact"/>
            </w:pPr>
            <w:r>
              <w:t xml:space="preserve">Draw your Bohr diagram here</w:t>
            </w:r>
          </w:p>
        </w:tc>
        <w:tc>
          <w:tcPr/>
          <w:p>
            <w:pPr>
              <w:pStyle w:val="Compact"/>
            </w:pPr>
            <w:r>
              <w:t xml:space="preserve">Outermost electrons</w:t>
            </w:r>
          </w:p>
        </w:tc>
      </w:tr>
      <w:tr>
        <w:tc>
          <w:tcPr/>
          <w:p>
            <w:pPr>
              <w:pStyle w:val="Compact"/>
            </w:pPr>
            <w:r>
              <w:t xml:space="preserve">Lithium (Li)</w:t>
            </w:r>
          </w:p>
        </w:tc>
        <w:tc>
          <w:tcPr/>
          <w:p>
            <w:pPr>
              <w:pStyle w:val="Compact"/>
            </w:pPr>
            <w:r>
              <w:t xml:space="preserve">2-1</w:t>
            </w:r>
          </w:p>
        </w:tc>
        <w:tc>
          <w:tcPr/>
          <w:p>
            <w:pPr>
              <w:pStyle w:val="Compact"/>
            </w:pPr>
          </w:p>
        </w:tc>
        <w:tc>
          <w:tcPr/>
          <w:p>
            <w:pPr>
              <w:pStyle w:val="Compact"/>
            </w:pPr>
          </w:p>
        </w:tc>
      </w:tr>
      <w:tr>
        <w:tc>
          <w:tcPr/>
          <w:p>
            <w:pPr>
              <w:pStyle w:val="Compact"/>
            </w:pPr>
            <w:r>
              <w:t xml:space="preserve">Sodium (Na)</w:t>
            </w:r>
          </w:p>
        </w:tc>
        <w:tc>
          <w:tcPr/>
          <w:p>
            <w:pPr>
              <w:pStyle w:val="Compact"/>
            </w:pPr>
            <w:r>
              <w:t xml:space="preserve">2-8-1</w:t>
            </w:r>
          </w:p>
        </w:tc>
        <w:tc>
          <w:tcPr/>
          <w:p>
            <w:pPr>
              <w:pStyle w:val="Compact"/>
            </w:pPr>
          </w:p>
        </w:tc>
        <w:tc>
          <w:tcPr/>
          <w:p>
            <w:pPr>
              <w:pStyle w:val="Compact"/>
            </w:pPr>
          </w:p>
        </w:tc>
      </w:tr>
      <w:tr>
        <w:tc>
          <w:tcPr/>
          <w:p>
            <w:pPr>
              <w:pStyle w:val="Compact"/>
            </w:pPr>
            <w:r>
              <w:t xml:space="preserve">Potassium (K)</w:t>
            </w:r>
          </w:p>
        </w:tc>
        <w:tc>
          <w:tcPr/>
          <w:p>
            <w:pPr>
              <w:pStyle w:val="Compact"/>
            </w:pPr>
            <w:r>
              <w:t xml:space="preserve">2-8-8-1</w:t>
            </w:r>
          </w:p>
        </w:tc>
        <w:tc>
          <w:tcPr/>
          <w:p>
            <w:pPr>
              <w:pStyle w:val="Compact"/>
            </w:pPr>
          </w:p>
        </w:tc>
        <w:tc>
          <w:tcPr/>
          <w:p>
            <w:pPr>
              <w:pStyle w:val="Compact"/>
            </w:pPr>
          </w:p>
        </w:tc>
      </w:tr>
    </w:tbl>
    <w:p>
      <w:pPr>
        <w:pStyle w:val="BodyText"/>
      </w:pPr>
      <w:r>
        <w:t xml:space="preserve">What is the</w:t>
      </w:r>
      <w:r>
        <w:t xml:space="preserve"> </w:t>
      </w:r>
      <w:r>
        <w:rPr>
          <w:b/>
          <w:bCs/>
        </w:rPr>
        <w:t xml:space="preserve">last number</w:t>
      </w:r>
      <w:r>
        <w:t xml:space="preserve"> </w:t>
      </w:r>
      <w:r>
        <w:t xml:space="preserve">of all three configurations? _______________</w:t>
      </w:r>
    </w:p>
    <w:p>
      <w:pPr>
        <w:pStyle w:val="BodyText"/>
      </w:pPr>
      <w:r>
        <w:t xml:space="preserve">What does that tell you about why Li, Na, and K behave so similarly? _______________________________________________</w:t>
      </w:r>
    </w:p>
    <w:p>
      <w:pPr>
        <w:pStyle w:val="BodyText"/>
      </w:pPr>
      <w:r>
        <w:t xml:space="preserve">The figure below shows the same three atoms drawn for you — compare them to your own drawings:</w:t>
      </w:r>
    </w:p>
    <w:p>
      <w:pPr>
        <w:pStyle w:val="CaptionedFigure"/>
      </w:pPr>
      <w:r>
        <w:drawing>
          <wp:inline>
            <wp:extent cx="3139440" cy="3328416"/>
            <wp:effectExtent b="0" l="0" r="0" t="0"/>
            <wp:docPr descr="Bohr model of a lithium atom: a central nucleus labeled 3p 4n surrounded by two electron shells, the inner shell holding 2 electrons and the outer shell holding 1 electron, labeled Lithium (Li) Group 1." title="" id="126"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bohr_lithium.png" id="127" name="Picture"/>
                    <pic:cNvPicPr>
                      <a:picLocks noChangeArrowheads="1" noChangeAspect="1"/>
                    </pic:cNvPicPr>
                  </pic:nvPicPr>
                  <pic:blipFill>
                    <a:blip r:embed="rId91"/>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lithium atom: a central nucleus labeled 3p 4n surrounded by two electron shells, the inner shell holding 2 electrons and the outer shell holding 1 electron, labeled Lithium (Li) Group 1.</w:t>
      </w:r>
    </w:p>
    <w:p>
      <w:pPr>
        <w:pStyle w:val="CaptionedFigure"/>
      </w:pPr>
      <w:r>
        <w:drawing>
          <wp:inline>
            <wp:extent cx="3139440" cy="3328416"/>
            <wp:effectExtent b="0" l="0" r="0" t="0"/>
            <wp:docPr descr="Bohr model of a sodium atom: a central nucleus labeled 11p 12n surrounded by three electron shells holding 2, 8, and 1 electrons from inner to outer, with a single electron in the outermost shell, labeled Sodium (Na) Group 1." title="" id="128"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bohr_sodium.png" id="129" name="Picture"/>
                    <pic:cNvPicPr>
                      <a:picLocks noChangeArrowheads="1" noChangeAspect="1"/>
                    </pic:cNvPicPr>
                  </pic:nvPicPr>
                  <pic:blipFill>
                    <a:blip r:embed="rId94"/>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sodium atom: a central nucleus labeled 11p 12n surrounded by three electron shells holding 2, 8, and 1 electrons from inner to outer, with a single electron in the outermost shell, labeled Sodium (Na) Group 1.</w:t>
      </w:r>
    </w:p>
    <w:bookmarkEnd w:id="130"/>
    <w:bookmarkStart w:id="131" w:name="Xa8adc48d94acdf1a76431bd01bd741b3ca4c89a"/>
    <w:p>
      <w:pPr>
        <w:pStyle w:val="Heading4"/>
      </w:pPr>
      <w:r>
        <w:t xml:space="preserve">Part 2 — Group-property prediction stations</w:t>
      </w:r>
    </w:p>
    <w:p>
      <w:pPr>
        <w:pStyle w:val="FirstParagraph"/>
      </w:pPr>
      <w:r>
        <w:t xml:space="preserve">At each station you get a card showing only an electron configuration — no element name. Read the</w:t>
      </w:r>
      <w:r>
        <w:t xml:space="preserve"> </w:t>
      </w:r>
      <w:r>
        <w:rPr>
          <w:b/>
          <w:bCs/>
        </w:rPr>
        <w:t xml:space="preserve">last number</w:t>
      </w:r>
      <w:r>
        <w:t xml:space="preserve"> </w:t>
      </w:r>
      <w:r>
        <w:t xml:space="preserve">(outermost electrons), predict the group, and predict one property.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Card configuration</w:t>
            </w:r>
          </w:p>
        </w:tc>
        <w:tc>
          <w:tcPr/>
          <w:p>
            <w:pPr>
              <w:pStyle w:val="Compact"/>
            </w:pPr>
            <w:r>
              <w:t xml:space="preserve">Outermost electrons</w:t>
            </w:r>
          </w:p>
        </w:tc>
        <w:tc>
          <w:tcPr/>
          <w:p>
            <w:pPr>
              <w:pStyle w:val="Compact"/>
            </w:pPr>
            <w:r>
              <w:t xml:space="preserve">Predicted group</w:t>
            </w:r>
          </w:p>
        </w:tc>
        <w:tc>
          <w:tcPr/>
          <w:p>
            <w:pPr>
              <w:pStyle w:val="Compact"/>
            </w:pPr>
            <w:r>
              <w:t xml:space="preserve">Predicted property (reactive metal? unreactive gas? gains or loses electrons?)</w:t>
            </w:r>
          </w:p>
        </w:tc>
      </w:tr>
      <w:tr>
        <w:tc>
          <w:tcPr/>
          <w:p>
            <w:pPr>
              <w:pStyle w:val="Compact"/>
            </w:pPr>
            <w:r>
              <w:t xml:space="preserve">2-8-1</w:t>
            </w:r>
          </w:p>
        </w:tc>
        <w:tc>
          <w:tcPr/>
          <w:p>
            <w:pPr>
              <w:pStyle w:val="Compact"/>
            </w:pPr>
          </w:p>
        </w:tc>
        <w:tc>
          <w:tcPr/>
          <w:p>
            <w:pPr>
              <w:pStyle w:val="Compact"/>
            </w:pPr>
          </w:p>
        </w:tc>
        <w:tc>
          <w:tcPr/>
          <w:p>
            <w:pPr>
              <w:pStyle w:val="Compact"/>
            </w:pPr>
          </w:p>
        </w:tc>
      </w:tr>
      <w:tr>
        <w:tc>
          <w:tcPr/>
          <w:p>
            <w:pPr>
              <w:pStyle w:val="Compact"/>
            </w:pPr>
            <w:r>
              <w:t xml:space="preserve">2-8-2</w:t>
            </w:r>
          </w:p>
        </w:tc>
        <w:tc>
          <w:tcPr/>
          <w:p>
            <w:pPr>
              <w:pStyle w:val="Compact"/>
            </w:pPr>
          </w:p>
        </w:tc>
        <w:tc>
          <w:tcPr/>
          <w:p>
            <w:pPr>
              <w:pStyle w:val="Compact"/>
            </w:pPr>
          </w:p>
        </w:tc>
        <w:tc>
          <w:tcPr/>
          <w:p>
            <w:pPr>
              <w:pStyle w:val="Compact"/>
            </w:pPr>
          </w:p>
        </w:tc>
      </w:tr>
      <w:tr>
        <w:tc>
          <w:tcPr/>
          <w:p>
            <w:pPr>
              <w:pStyle w:val="Compact"/>
            </w:pPr>
            <w:r>
              <w:t xml:space="preserve">2-8-7</w:t>
            </w:r>
          </w:p>
        </w:tc>
        <w:tc>
          <w:tcPr/>
          <w:p>
            <w:pPr>
              <w:pStyle w:val="Compact"/>
            </w:pPr>
          </w:p>
        </w:tc>
        <w:tc>
          <w:tcPr/>
          <w:p>
            <w:pPr>
              <w:pStyle w:val="Compact"/>
            </w:pPr>
          </w:p>
        </w:tc>
        <w:tc>
          <w:tcPr/>
          <w:p>
            <w:pPr>
              <w:pStyle w:val="Compact"/>
            </w:pPr>
          </w:p>
        </w:tc>
      </w:tr>
      <w:tr>
        <w:tc>
          <w:tcPr/>
          <w:p>
            <w:pPr>
              <w:pStyle w:val="Compact"/>
            </w:pPr>
            <w:r>
              <w:t xml:space="preserve">2-8-8</w:t>
            </w:r>
          </w:p>
        </w:tc>
        <w:tc>
          <w:tcPr/>
          <w:p>
            <w:pPr>
              <w:pStyle w:val="Compact"/>
            </w:pPr>
          </w:p>
        </w:tc>
        <w:tc>
          <w:tcPr/>
          <w:p>
            <w:pPr>
              <w:pStyle w:val="Compact"/>
            </w:pPr>
          </w:p>
        </w:tc>
        <w:tc>
          <w:tcPr/>
          <w:p>
            <w:pPr>
              <w:pStyle w:val="Compact"/>
            </w:pPr>
          </w:p>
        </w:tc>
      </w:tr>
      <w:tr>
        <w:tc>
          <w:tcPr/>
          <w:p>
            <w:pPr>
              <w:pStyle w:val="Compact"/>
            </w:pPr>
            <w:r>
              <w:t xml:space="preserve">2-4</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Two cards have different last numbers but you may have predicted both are reactive (for example 2-8-1 and 2-8-7). Why are they reactive in</w:t>
      </w:r>
      <w:r>
        <w:t xml:space="preserve"> </w:t>
      </w:r>
      <w:r>
        <w:rPr>
          <w:i/>
          <w:iCs/>
        </w:rPr>
        <w:t xml:space="preserve">opposite</w:t>
      </w:r>
      <w:r>
        <w:t xml:space="preserve"> </w:t>
      </w:r>
      <w:r>
        <w:t xml:space="preserve">ways — one loses an electron, one gains one?</w:t>
      </w:r>
    </w:p>
    <w:p>
      <w:r>
        <w:pict>
          <v:rect style="width:0;height:1.5pt" o:hralign="center" o:hrstd="t" o:hr="t"/>
        </w:pict>
      </w:r>
    </w:p>
    <w:p>
      <w:r>
        <w:pict>
          <v:rect style="width:0;height:1.5pt" o:hralign="center" o:hrstd="t" o:hr="t"/>
        </w:pict>
      </w:r>
    </w:p>
    <w:bookmarkEnd w:id="131"/>
    <w:bookmarkStart w:id="135" w:name="part-3-reading-the-pattern"/>
    <w:p>
      <w:pPr>
        <w:pStyle w:val="Heading4"/>
      </w:pPr>
      <w:r>
        <w:t xml:space="preserve">Part 3 — Reading the pattern</w:t>
      </w:r>
    </w:p>
    <w:p>
      <w:pPr>
        <w:pStyle w:val="FirstParagraph"/>
      </w:pPr>
      <w:r>
        <w:t xml:space="preserve">Look at</w:t>
      </w:r>
      <w:r>
        <w:t xml:space="preserve"> </w:t>
      </w:r>
      <w:r>
        <w:rPr>
          <w:rStyle w:val="VerbatimChar"/>
        </w:rPr>
        <w:t xml:space="preserve">figures/valence_by_group.png</w:t>
      </w:r>
      <w:r>
        <w:t xml:space="preserve">:</w:t>
      </w:r>
    </w:p>
    <w:p>
      <w:pPr>
        <w:pStyle w:val="CaptionedFigure"/>
      </w:pPr>
      <w:r>
        <w:drawing>
          <wp:inline>
            <wp:extent cx="4925568" cy="3005328"/>
            <wp:effectExtent b="0" l="0" r="0" t="0"/>
            <wp:docPr descr="Bar chart titled ‘Valence electrons by group (main-group elements)’ showing valence electron counts on the y-axis for eight main groups on the x-axis: Group 1 has 1 valence electron, Group 2 has 2, and Groups 13, 14, 15, 16, 17, and 18 have 3, 4, 5, 6, 7, and 8 respectively; the bars rise in a steady staircase pattern from left to right." title="" id="133"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valence_by_group.png" id="134" name="Picture"/>
                    <pic:cNvPicPr>
                      <a:picLocks noChangeArrowheads="1" noChangeAspect="1"/>
                    </pic:cNvPicPr>
                  </pic:nvPicPr>
                  <pic:blipFill>
                    <a:blip r:embed="rId132"/>
                    <a:stretch>
                      <a:fillRect/>
                    </a:stretch>
                  </pic:blipFill>
                  <pic:spPr bwMode="auto">
                    <a:xfrm>
                      <a:off x="0" y="0"/>
                      <a:ext cx="4925568"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‘Valence electrons by group (main-group elements)’</w:t>
      </w:r>
      <w:r>
        <w:t xml:space="preserve"> </w:t>
      </w:r>
      <w:r>
        <w:t xml:space="preserve">showing valence electron counts on the y-axis for eight main groups on the x-axis: Group 1 has 1 valence electron, Group 2 has 2, and Groups 13, 14, 15, 16, 17, and 18 have 3, 4, 5, 6, 7, and 8 respectively; the bars rise in a steady staircase pattern from left to right.</w:t>
      </w:r>
    </w:p>
    <w:p>
      <w:pPr>
        <w:numPr>
          <w:ilvl w:val="0"/>
          <w:numId w:val="1053"/>
        </w:numPr>
      </w:pPr>
      <w:r>
        <w:t xml:space="preserve">How many valence electrons does a Group 2 element have? _______________</w:t>
      </w:r>
    </w:p>
    <w:p>
      <w:pPr>
        <w:numPr>
          <w:ilvl w:val="0"/>
          <w:numId w:val="1053"/>
        </w:numPr>
      </w:pPr>
      <w:r>
        <w:t xml:space="preserve">Which group has a</w:t>
      </w:r>
      <w:r>
        <w:t xml:space="preserve"> </w:t>
      </w:r>
      <w:r>
        <w:rPr>
          <w:i/>
          <w:iCs/>
        </w:rPr>
        <w:t xml:space="preserve">full</w:t>
      </w:r>
      <w:r>
        <w:t xml:space="preserve"> </w:t>
      </w:r>
      <w:r>
        <w:t xml:space="preserve">outermost shell of 8 valence electrons? _______________</w:t>
      </w:r>
    </w:p>
    <w:p>
      <w:pPr>
        <w:numPr>
          <w:ilvl w:val="0"/>
          <w:numId w:val="1053"/>
        </w:numPr>
      </w:pPr>
      <w:r>
        <w:t xml:space="preserve">Carbon is in Group 14. Using the chart, how many valence electrons does it have? _______________</w:t>
      </w:r>
    </w:p>
    <w:p>
      <w:r>
        <w:pict>
          <v:rect style="width:0;height:1.5pt" o:hralign="center" o:hrstd="t" o:hr="t"/>
        </w:pict>
      </w:r>
    </w:p>
    <w:bookmarkEnd w:id="135"/>
    <w:bookmarkEnd w:id="136"/>
    <w:bookmarkStart w:id="137" w:name="make-it-make-sense-1"/>
    <w:p>
      <w:pPr>
        <w:pStyle w:val="Heading3"/>
      </w:pPr>
      <w:r>
        <w:t xml:space="preserve">Make It Make Sense</w:t>
      </w:r>
    </w:p>
    <w:p>
      <w:pPr>
        <w:pStyle w:val="FirstParagraph"/>
      </w:pPr>
      <w:r>
        <w:t xml:space="preserve">For each element below, write its electron configuration from Reference Table S, state the number of valence electrons, and name its group.</w:t>
      </w:r>
    </w:p>
    <w:p>
      <w:pPr>
        <w:numPr>
          <w:ilvl w:val="0"/>
          <w:numId w:val="1054"/>
        </w:numPr>
      </w:pPr>
      <w:r>
        <w:rPr>
          <w:b/>
          <w:bCs/>
        </w:rPr>
        <w:t xml:space="preserve">Lithium (Li)</w:t>
      </w:r>
    </w:p>
    <w:p>
      <w:pPr>
        <w:pStyle w:val="Compact"/>
        <w:numPr>
          <w:ilvl w:val="1"/>
          <w:numId w:val="1055"/>
        </w:numPr>
      </w:pPr>
      <w:r>
        <w:t xml:space="preserve">Electron configuration: _______________</w:t>
      </w:r>
    </w:p>
    <w:p>
      <w:pPr>
        <w:pStyle w:val="Compact"/>
        <w:numPr>
          <w:ilvl w:val="1"/>
          <w:numId w:val="1055"/>
        </w:numPr>
      </w:pPr>
      <w:r>
        <w:t xml:space="preserve">Number of valence electrons: _______________</w:t>
      </w:r>
    </w:p>
    <w:p>
      <w:pPr>
        <w:pStyle w:val="Compact"/>
        <w:numPr>
          <w:ilvl w:val="1"/>
          <w:numId w:val="1055"/>
        </w:numPr>
      </w:pPr>
      <w:r>
        <w:t xml:space="preserve">Group: _______________</w:t>
      </w:r>
    </w:p>
    <w:p>
      <w:pPr>
        <w:numPr>
          <w:ilvl w:val="0"/>
          <w:numId w:val="1054"/>
        </w:numPr>
      </w:pPr>
      <w:r>
        <w:rPr>
          <w:b/>
          <w:bCs/>
        </w:rPr>
        <w:t xml:space="preserve">Chlorine (Cl)</w:t>
      </w:r>
    </w:p>
    <w:p>
      <w:pPr>
        <w:pStyle w:val="Compact"/>
        <w:numPr>
          <w:ilvl w:val="1"/>
          <w:numId w:val="1056"/>
        </w:numPr>
      </w:pPr>
      <w:r>
        <w:t xml:space="preserve">Electron configuration: _______________</w:t>
      </w:r>
    </w:p>
    <w:p>
      <w:pPr>
        <w:pStyle w:val="Compact"/>
        <w:numPr>
          <w:ilvl w:val="1"/>
          <w:numId w:val="1056"/>
        </w:numPr>
      </w:pPr>
      <w:r>
        <w:t xml:space="preserve">Number of valence electrons: _______________</w:t>
      </w:r>
    </w:p>
    <w:p>
      <w:pPr>
        <w:pStyle w:val="Compact"/>
        <w:numPr>
          <w:ilvl w:val="1"/>
          <w:numId w:val="1056"/>
        </w:numPr>
      </w:pPr>
      <w:r>
        <w:t xml:space="preserve">Group: _______________</w:t>
      </w:r>
    </w:p>
    <w:p>
      <w:pPr>
        <w:numPr>
          <w:ilvl w:val="0"/>
          <w:numId w:val="1054"/>
        </w:numPr>
      </w:pPr>
      <w:r>
        <w:rPr>
          <w:b/>
          <w:bCs/>
        </w:rPr>
        <w:t xml:space="preserve">Argon (Ar)</w:t>
      </w:r>
    </w:p>
    <w:p>
      <w:pPr>
        <w:pStyle w:val="Compact"/>
        <w:numPr>
          <w:ilvl w:val="1"/>
          <w:numId w:val="1057"/>
        </w:numPr>
      </w:pPr>
      <w:r>
        <w:t xml:space="preserve">Electron configuration: _______________</w:t>
      </w:r>
    </w:p>
    <w:p>
      <w:pPr>
        <w:pStyle w:val="Compact"/>
        <w:numPr>
          <w:ilvl w:val="1"/>
          <w:numId w:val="1057"/>
        </w:numPr>
      </w:pPr>
      <w:r>
        <w:t xml:space="preserve">Number of valence electrons: _______________</w:t>
      </w:r>
    </w:p>
    <w:p>
      <w:pPr>
        <w:pStyle w:val="Compact"/>
        <w:numPr>
          <w:ilvl w:val="1"/>
          <w:numId w:val="1057"/>
        </w:numPr>
      </w:pPr>
      <w:r>
        <w:t xml:space="preserve">Group: _______________</w:t>
      </w:r>
    </w:p>
    <w:p>
      <w:pPr>
        <w:pStyle w:val="Compact"/>
        <w:numPr>
          <w:ilvl w:val="1"/>
          <w:numId w:val="1057"/>
        </w:numPr>
      </w:pPr>
      <w:r>
        <w:t xml:space="preserve">Why is argon so unreactive? _______________________________________________</w:t>
      </w:r>
    </w:p>
    <w:p>
      <w:r>
        <w:pict>
          <v:rect style="width:0;height:1.5pt" o:hralign="center" o:hrstd="t" o:hr="t"/>
        </w:pict>
      </w:r>
    </w:p>
    <w:bookmarkEnd w:id="137"/>
    <w:bookmarkStart w:id="138" w:name="vocabulary-in-action-1"/>
    <w:p>
      <w:pPr>
        <w:pStyle w:val="Heading3"/>
      </w:pPr>
      <w:r>
        <w:t xml:space="preserve">Vocabulary in Action</w:t>
      </w:r>
    </w:p>
    <w:p>
      <w:pPr>
        <w:pStyle w:val="FirstParagraph"/>
      </w:pPr>
      <w:r>
        <w:t xml:space="preserve">Use each term in a sentence about today’s investigation. Do not copy the definition — describe something you actually drew, read, or predicted.</w:t>
      </w:r>
    </w:p>
    <w:p>
      <w:pPr>
        <w:numPr>
          <w:ilvl w:val="0"/>
          <w:numId w:val="1058"/>
        </w:numPr>
      </w:pPr>
      <w:r>
        <w:rPr>
          <w:b/>
          <w:bCs/>
        </w:rPr>
        <w:t xml:space="preserve">electron configuration:</w:t>
      </w:r>
      <w:r>
        <w:t xml:space="preserve"> </w:t>
      </w:r>
      <w:r>
        <w:t xml:space="preserve">_______________________________________________</w:t>
      </w:r>
      <w:r>
        <w:t xml:space="preserve"> </w:t>
      </w:r>
      <w:r>
        <w:t xml:space="preserve">_______________________________________________</w:t>
      </w:r>
    </w:p>
    <w:p>
      <w:pPr>
        <w:numPr>
          <w:ilvl w:val="0"/>
          <w:numId w:val="1058"/>
        </w:numPr>
      </w:pPr>
      <w:r>
        <w:rPr>
          <w:b/>
          <w:bCs/>
        </w:rPr>
        <w:t xml:space="preserve">valence electrons:</w:t>
      </w:r>
      <w:r>
        <w:t xml:space="preserve"> </w:t>
      </w:r>
      <w:r>
        <w:t xml:space="preserve">_______________________________________________</w:t>
      </w:r>
      <w:r>
        <w:t xml:space="preserve"> </w:t>
      </w:r>
      <w:r>
        <w:t xml:space="preserve">_______________________________________________</w:t>
      </w:r>
    </w:p>
    <w:p>
      <w:pPr>
        <w:numPr>
          <w:ilvl w:val="0"/>
          <w:numId w:val="1058"/>
        </w:numPr>
      </w:pPr>
      <w:r>
        <w:rPr>
          <w:b/>
          <w:bCs/>
        </w:rPr>
        <w:t xml:space="preserve">group:</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38"/>
    <w:bookmarkStart w:id="139" w:name="revise-your-model-1"/>
    <w:p>
      <w:pPr>
        <w:pStyle w:val="Heading3"/>
      </w:pPr>
      <w:r>
        <w:t xml:space="preserve">Revise Your Model</w:t>
      </w:r>
    </w:p>
    <w:p>
      <w:pPr>
        <w:pStyle w:val="FirstParagraph"/>
      </w:pPr>
      <w:r>
        <w:t xml:space="preserve">Return to your three Bohr drawings (Li, Na, K). Add vocabulary labels:</w:t>
      </w:r>
    </w:p>
    <w:p>
      <w:pPr>
        <w:numPr>
          <w:ilvl w:val="0"/>
          <w:numId w:val="1059"/>
        </w:numPr>
      </w:pPr>
      <w:r>
        <w:t xml:space="preserve">Next to the list of rings on each drawing, write the label</w:t>
      </w:r>
      <w:r>
        <w:t xml:space="preserve"> </w:t>
      </w:r>
      <w:r>
        <w:rPr>
          <w:i/>
          <w:iCs/>
        </w:rPr>
        <w:t xml:space="preserve">“electron configuration.”</w:t>
      </w:r>
    </w:p>
    <w:p>
      <w:pPr>
        <w:numPr>
          <w:ilvl w:val="0"/>
          <w:numId w:val="1059"/>
        </w:numPr>
      </w:pPr>
      <w:r>
        <w:t xml:space="preserve">Draw a box around the outermost ring on each drawing and label it</w:t>
      </w:r>
      <w:r>
        <w:t xml:space="preserve"> </w:t>
      </w:r>
      <w:r>
        <w:rPr>
          <w:i/>
          <w:iCs/>
        </w:rPr>
        <w:t xml:space="preserve">“valence electrons.”</w:t>
      </w:r>
    </w:p>
    <w:p>
      <w:pPr>
        <w:numPr>
          <w:ilvl w:val="0"/>
          <w:numId w:val="1059"/>
        </w:numPr>
      </w:pPr>
      <w:r>
        <w:t xml:space="preserve">Write the group number next to all three drawings. They should all be Group ____.</w:t>
      </w:r>
    </w:p>
    <w:p>
      <w:pPr>
        <w:pStyle w:val="FirstParagraph"/>
      </w:pPr>
      <w:r>
        <w:t xml:space="preserve">Now write an appositive sentence for chlorine:</w:t>
      </w:r>
    </w:p>
    <w:p>
      <w:pPr>
        <w:pStyle w:val="BlockText"/>
      </w:pPr>
      <w:r>
        <w:t xml:space="preserve">Chlorine’s valence electrons — its ___ outermost electrons — make it a very reactive ___ that tends to ___ one electron.</w:t>
      </w:r>
    </w:p>
    <w:p>
      <w:pPr>
        <w:pStyle w:val="FirstParagraph"/>
      </w:pPr>
      <w:r>
        <w:t xml:space="preserve">Then finish this Because / But / So sentence:</w:t>
      </w:r>
    </w:p>
    <w:p>
      <w:pPr>
        <w:pStyle w:val="BlockText"/>
      </w:pPr>
      <w:r>
        <w:t xml:space="preserve">Lithium, sodium, and potassium all react with water the same way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39"/>
    <w:bookmarkStart w:id="140" w:name="exit-ticket-1"/>
    <w:p>
      <w:pPr>
        <w:pStyle w:val="Heading3"/>
      </w:pPr>
      <w:r>
        <w:t xml:space="preserve">Exit Ticket</w:t>
      </w:r>
    </w:p>
    <w:p>
      <w:pPr>
        <w:pStyle w:val="FirstParagraph"/>
      </w:pPr>
      <w:r>
        <w:rPr>
          <w:i/>
          <w:iCs/>
        </w:rPr>
        <w:t xml:space="preserve">(a) Use the Periodic Table to write the electron configuration of magnesium (Mg). How many valence electrons does it have, and what group is it in?</w:t>
      </w:r>
    </w:p>
    <w:p>
      <w:pPr>
        <w:pStyle w:val="BlockText"/>
      </w:pPr>
      <w:r>
        <w:t xml:space="preserve">Electron configuration: _______________</w:t>
      </w:r>
      <w:r>
        <w:t xml:space="preserve"> </w:t>
      </w:r>
      <w:r>
        <w:t xml:space="preserve">Valence electrons: _______________ Group: _______________</w:t>
      </w:r>
    </w:p>
    <w:p>
      <w:pPr>
        <w:pStyle w:val="FirstParagraph"/>
      </w:pPr>
      <w:r>
        <w:rPr>
          <w:i/>
          <w:iCs/>
        </w:rPr>
        <w:t xml:space="preserve">(b) Use the Periodic Table to write the electron configuration of fluorine (F). How many valence electrons does it have, and what group is it in?</w:t>
      </w:r>
    </w:p>
    <w:p>
      <w:pPr>
        <w:pStyle w:val="BlockText"/>
      </w:pPr>
      <w:r>
        <w:t xml:space="preserve">Electron configuration: _______________</w:t>
      </w:r>
      <w:r>
        <w:t xml:space="preserve"> </w:t>
      </w:r>
      <w:r>
        <w:t xml:space="preserve">Valence electrons: _______________ Group: _______________</w:t>
      </w:r>
    </w:p>
    <w:p>
      <w:pPr>
        <w:pStyle w:val="FirstParagraph"/>
      </w:pPr>
      <w:r>
        <w:rPr>
          <w:i/>
          <w:iCs/>
        </w:rPr>
        <w:t xml:space="preserve">(c) In one sentence, explain why all of the Group 17 elements (fluorine, chlorine, bromine…) are highly reactive.</w:t>
      </w:r>
    </w:p>
    <w:p>
      <w:r>
        <w:pict>
          <v:rect style="width:0;height:1.5pt" o:hralign="center" o:hrstd="t" o:hr="t"/>
        </w:pict>
      </w:r>
    </w:p>
    <w:p>
      <w:r>
        <w:pict>
          <v:rect style="width:0;height:1.5pt" o:hralign="center" o:hrstd="t" o:hr="t"/>
        </w:pict>
      </w:r>
    </w:p>
    <w:p>
      <w:r>
        <w:br w:type="page"/>
      </w:r>
    </w:p>
    <w:bookmarkEnd w:id="140"/>
    <w:bookmarkEnd w:id="141"/>
    <w:bookmarkStart w:id="149" w:name="Xb08ba848ea550d6e35d779f55110368a2b7831d"/>
    <w:p>
      <w:pPr>
        <w:pStyle w:val="Heading2"/>
      </w:pPr>
      <w:r>
        <w:t xml:space="preserve">Electron Configuration &amp; Valence Electrons — Student Notes</w:t>
      </w:r>
    </w:p>
    <w:p>
      <w:pPr>
        <w:pStyle w:val="FirstParagraph"/>
      </w:pPr>
      <w:r>
        <w:rPr>
          <w:b/>
          <w:bCs/>
        </w:rPr>
        <w:t xml:space="preserve">Unit: The Periodic Table — Lesson 02</w:t>
      </w:r>
      <w:r>
        <w:t xml:space="preserve"> </w:t>
      </w:r>
      <w:r>
        <w:t xml:space="preserve">Name: _______________________ Date: __________ Period: ____</w:t>
      </w:r>
    </w:p>
    <w:p>
      <w:r>
        <w:pict>
          <v:rect style="width:0;height:1.5pt" o:hralign="center" o:hrstd="t" o:hr="t"/>
        </w:pict>
      </w:r>
    </w:p>
    <w:bookmarkStart w:id="142" w:name="learning-targets-1"/>
    <w:p>
      <w:pPr>
        <w:pStyle w:val="Heading3"/>
      </w:pPr>
      <w:r>
        <w:t xml:space="preserve">Learning Targets</w:t>
      </w:r>
    </w:p>
    <w:p>
      <w:pPr>
        <w:pStyle w:val="FirstParagraph"/>
      </w:pPr>
      <w:r>
        <w:t xml:space="preserve">By the end of today’s 42 minutes I can:</w:t>
      </w:r>
    </w:p>
    <w:p>
      <w:pPr>
        <w:pStyle w:val="Compact"/>
        <w:numPr>
          <w:ilvl w:val="0"/>
          <w:numId w:val="1060"/>
        </w:numPr>
      </w:pPr>
      <w:r>
        <w:t xml:space="preserve">Read the</w:t>
      </w:r>
      <w:r>
        <w:t xml:space="preserve"> </w:t>
      </w:r>
      <w:r>
        <w:rPr>
          <w:b/>
          <w:bCs/>
        </w:rPr>
        <w:t xml:space="preserve">electron configuration</w:t>
      </w:r>
      <w:r>
        <w:t xml:space="preserve"> </w:t>
      </w:r>
      <w:r>
        <w:t xml:space="preserve">of any main-group element from the Periodic Table (Reference Table S) and draw it as a Bohr shell diagram.</w:t>
      </w:r>
    </w:p>
    <w:p>
      <w:pPr>
        <w:pStyle w:val="Compact"/>
        <w:numPr>
          <w:ilvl w:val="0"/>
          <w:numId w:val="1060"/>
        </w:numPr>
      </w:pPr>
      <w:r>
        <w:t xml:space="preserve">Identify the number of</w:t>
      </w:r>
      <w:r>
        <w:t xml:space="preserve"> </w:t>
      </w:r>
      <w:r>
        <w:rPr>
          <w:b/>
          <w:bCs/>
        </w:rPr>
        <w:t xml:space="preserve">valence electrons</w:t>
      </w:r>
      <w:r>
        <w:t xml:space="preserve"> </w:t>
      </w:r>
      <w:r>
        <w:t xml:space="preserve">(the electrons in the outermost occupied shell) from a configuration or a shell diagram.</w:t>
      </w:r>
    </w:p>
    <w:p>
      <w:pPr>
        <w:pStyle w:val="Compact"/>
        <w:numPr>
          <w:ilvl w:val="0"/>
          <w:numId w:val="1060"/>
        </w:numPr>
      </w:pPr>
      <w:r>
        <w:t xml:space="preserve">State the rule connecting the</w:t>
      </w:r>
      <w:r>
        <w:t xml:space="preserve"> </w:t>
      </w:r>
      <w:r>
        <w:rPr>
          <w:b/>
          <w:bCs/>
        </w:rPr>
        <w:t xml:space="preserve">group</w:t>
      </w:r>
      <w:r>
        <w:t xml:space="preserve"> </w:t>
      </w:r>
      <w:r>
        <w:t xml:space="preserve">number to valence electrons (Group 1 → 1, Group 2 → 2, Groups 13–18 → 3–8).</w:t>
      </w:r>
    </w:p>
    <w:p>
      <w:pPr>
        <w:pStyle w:val="Compact"/>
        <w:numPr>
          <w:ilvl w:val="0"/>
          <w:numId w:val="1060"/>
        </w:numPr>
      </w:pPr>
      <w:r>
        <w:t xml:space="preserve">Explain, using Patterns, why elements in the same group behave so similarly.</w:t>
      </w:r>
    </w:p>
    <w:p>
      <w:r>
        <w:pict>
          <v:rect style="width:0;height:1.5pt" o:hralign="center" o:hrstd="t" o:hr="t"/>
        </w:pict>
      </w:r>
    </w:p>
    <w:bookmarkEnd w:id="142"/>
    <w:bookmarkStart w:id="143" w:name="key-vocabulary-1"/>
    <w:p>
      <w:pPr>
        <w:pStyle w:val="Heading3"/>
      </w:pPr>
      <w:r>
        <w:t xml:space="preserve">Key Vocabulary</w:t>
      </w:r>
    </w:p>
    <w:p>
      <w:pPr>
        <w:numPr>
          <w:ilvl w:val="0"/>
          <w:numId w:val="1061"/>
        </w:numPr>
      </w:pPr>
      <w:r>
        <w:rPr>
          <w:b/>
          <w:bCs/>
        </w:rPr>
        <w:t xml:space="preserve">electron configuration</w:t>
      </w:r>
      <w:r>
        <w:t xml:space="preserve"> </w:t>
      </w:r>
      <w:r>
        <w:t xml:space="preserve">— _______________________________________________</w:t>
      </w:r>
      <w:r>
        <w:t xml:space="preserve"> </w:t>
      </w:r>
      <w:r>
        <w:t xml:space="preserve">_______________________________________________</w:t>
      </w:r>
    </w:p>
    <w:p>
      <w:pPr>
        <w:numPr>
          <w:ilvl w:val="0"/>
          <w:numId w:val="1061"/>
        </w:numPr>
      </w:pPr>
      <w:r>
        <w:rPr>
          <w:b/>
          <w:bCs/>
        </w:rPr>
        <w:t xml:space="preserve">valence electrons</w:t>
      </w:r>
      <w:r>
        <w:t xml:space="preserve"> </w:t>
      </w:r>
      <w:r>
        <w:t xml:space="preserve">— _______________________________________________</w:t>
      </w:r>
      <w:r>
        <w:t xml:space="preserve"> </w:t>
      </w:r>
      <w:r>
        <w:t xml:space="preserve">_______________________________________________</w:t>
      </w:r>
    </w:p>
    <w:p>
      <w:pPr>
        <w:numPr>
          <w:ilvl w:val="0"/>
          <w:numId w:val="1061"/>
        </w:numPr>
      </w:pPr>
      <w:r>
        <w:rPr>
          <w:b/>
          <w:bCs/>
        </w:rPr>
        <w:t xml:space="preserve">group</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43"/>
    <w:bookmarkStart w:id="146" w:name="guided-notes-1"/>
    <w:p>
      <w:pPr>
        <w:pStyle w:val="Heading3"/>
      </w:pPr>
      <w:r>
        <w:t xml:space="preserve">Guided Notes</w:t>
      </w:r>
    </w:p>
    <w:p>
      <w:pPr>
        <w:pStyle w:val="FirstParagraph"/>
      </w:pPr>
      <w:r>
        <w:rPr>
          <w:b/>
          <w:bCs/>
        </w:rPr>
        <w:t xml:space="preserve">The big idea — Patterns:</w:t>
      </w:r>
      <w:r>
        <w:t xml:space="preserve"> </w:t>
      </w:r>
      <w:r>
        <w:t xml:space="preserve">Elements in the same __________ (column) share the same number of __________ electrons. That shared number is why the whole column shares similar chemical __________. The table is arranged so the columns reveal this pattern in electron structure.</w:t>
      </w:r>
    </w:p>
    <w:p>
      <w:pPr>
        <w:pStyle w:val="BodyText"/>
      </w:pPr>
      <w:r>
        <w:rPr>
          <w:b/>
          <w:bCs/>
        </w:rPr>
        <w:t xml:space="preserve">Reading the electron configuration:</w:t>
      </w:r>
    </w:p>
    <w:p>
      <w:pPr>
        <w:pStyle w:val="BodyText"/>
      </w:pPr>
      <w:r>
        <w:t xml:space="preserve">The electron configuration lists how many electrons are in each shell, from the __________ shell outward. It is printed under each element on Reference Table S — you do not have to calculate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Configuration</w:t>
            </w:r>
          </w:p>
        </w:tc>
        <w:tc>
          <w:tcPr/>
          <w:p>
            <w:pPr>
              <w:pStyle w:val="Compact"/>
            </w:pPr>
            <w:r>
              <w:t xml:space="preserve">Number of shells (rings)</w:t>
            </w:r>
          </w:p>
        </w:tc>
        <w:tc>
          <w:tcPr/>
          <w:p>
            <w:pPr>
              <w:pStyle w:val="Compact"/>
            </w:pPr>
            <w:r>
              <w:t xml:space="preserve">Last number = valence electrons</w:t>
            </w:r>
          </w:p>
        </w:tc>
      </w:tr>
      <w:tr>
        <w:tc>
          <w:tcPr/>
          <w:p>
            <w:pPr>
              <w:pStyle w:val="Compact"/>
            </w:pPr>
            <w:r>
              <w:t xml:space="preserve">Lithium (Li)</w:t>
            </w:r>
          </w:p>
        </w:tc>
        <w:tc>
          <w:tcPr/>
          <w:p>
            <w:pPr>
              <w:pStyle w:val="Compact"/>
            </w:pPr>
            <w:r>
              <w:t xml:space="preserve">2-1</w:t>
            </w:r>
          </w:p>
        </w:tc>
        <w:tc>
          <w:tcPr/>
          <w:p>
            <w:pPr>
              <w:pStyle w:val="Compact"/>
            </w:pPr>
          </w:p>
        </w:tc>
        <w:tc>
          <w:tcPr/>
          <w:p>
            <w:pPr>
              <w:pStyle w:val="Compact"/>
            </w:pPr>
          </w:p>
        </w:tc>
      </w:tr>
      <w:tr>
        <w:tc>
          <w:tcPr/>
          <w:p>
            <w:pPr>
              <w:pStyle w:val="Compact"/>
            </w:pPr>
            <w:r>
              <w:t xml:space="preserve">Sodium (Na)</w:t>
            </w:r>
          </w:p>
        </w:tc>
        <w:tc>
          <w:tcPr/>
          <w:p>
            <w:pPr>
              <w:pStyle w:val="Compact"/>
            </w:pPr>
            <w:r>
              <w:t xml:space="preserve">2-8-1</w:t>
            </w:r>
          </w:p>
        </w:tc>
        <w:tc>
          <w:tcPr/>
          <w:p>
            <w:pPr>
              <w:pStyle w:val="Compact"/>
            </w:pPr>
          </w:p>
        </w:tc>
        <w:tc>
          <w:tcPr/>
          <w:p>
            <w:pPr>
              <w:pStyle w:val="Compact"/>
            </w:pPr>
          </w:p>
        </w:tc>
      </w:tr>
      <w:tr>
        <w:tc>
          <w:tcPr/>
          <w:p>
            <w:pPr>
              <w:pStyle w:val="Compact"/>
            </w:pPr>
            <w:r>
              <w:t xml:space="preserve">Potassium (K)</w:t>
            </w:r>
          </w:p>
        </w:tc>
        <w:tc>
          <w:tcPr/>
          <w:p>
            <w:pPr>
              <w:pStyle w:val="Compact"/>
            </w:pPr>
            <w:r>
              <w:t xml:space="preserve">2-8-8-1</w:t>
            </w:r>
          </w:p>
        </w:tc>
        <w:tc>
          <w:tcPr/>
          <w:p>
            <w:pPr>
              <w:pStyle w:val="Compact"/>
            </w:pPr>
          </w:p>
        </w:tc>
        <w:tc>
          <w:tcPr/>
          <w:p>
            <w:pPr>
              <w:pStyle w:val="Compact"/>
            </w:pPr>
          </w:p>
        </w:tc>
      </w:tr>
    </w:tbl>
    <w:p>
      <w:pPr>
        <w:pStyle w:val="BodyText"/>
      </w:pPr>
      <w:r>
        <w:t xml:space="preserve">The</w:t>
      </w:r>
      <w:r>
        <w:t xml:space="preserve"> </w:t>
      </w:r>
      <w:r>
        <w:rPr>
          <w:b/>
          <w:bCs/>
        </w:rPr>
        <w:t xml:space="preserve">valence electrons</w:t>
      </w:r>
      <w:r>
        <w:t xml:space="preserve"> </w:t>
      </w:r>
      <w:r>
        <w:t xml:space="preserve">are the electrons in the __________ shell — and they are always the __________ number of the electron configuration.</w:t>
      </w:r>
    </w:p>
    <w:p>
      <w:pPr>
        <w:pStyle w:val="BodyText"/>
      </w:pPr>
      <w:r>
        <w:rPr>
          <w:b/>
          <w:bCs/>
        </w:rPr>
        <w:t xml:space="preserve">The group-to-valence rule (main-group elements only):</w:t>
      </w:r>
    </w:p>
    <w:p>
      <w:pPr>
        <w:pStyle w:val="Compact"/>
        <w:numPr>
          <w:ilvl w:val="0"/>
          <w:numId w:val="1062"/>
        </w:numPr>
      </w:pPr>
      <w:r>
        <w:t xml:space="preserve">Group 1 → ___ valence electron</w:t>
      </w:r>
    </w:p>
    <w:p>
      <w:pPr>
        <w:pStyle w:val="Compact"/>
        <w:numPr>
          <w:ilvl w:val="0"/>
          <w:numId w:val="1062"/>
        </w:numPr>
      </w:pPr>
      <w:r>
        <w:t xml:space="preserve">Group 2 → ___ valence electrons</w:t>
      </w:r>
    </w:p>
    <w:p>
      <w:pPr>
        <w:pStyle w:val="Compact"/>
        <w:numPr>
          <w:ilvl w:val="0"/>
          <w:numId w:val="1062"/>
        </w:numPr>
      </w:pPr>
      <w:r>
        <w:t xml:space="preserve">Group 13 → 3 Group 14 → ___ Group 15 → ___ Group 16 → ___ Group 17 → ___ Group 18 → ___</w:t>
      </w:r>
    </w:p>
    <w:p>
      <w:pPr>
        <w:pStyle w:val="FirstParagraph"/>
      </w:pPr>
      <w:r>
        <w:t xml:space="preserve">For Groups 13–18, the valence count is the __________ digit of the group number.</w:t>
      </w:r>
    </w:p>
    <w:p>
      <w:pPr>
        <w:pStyle w:val="BodyText"/>
      </w:pPr>
      <w:r>
        <w:rPr>
          <w:b/>
          <w:bCs/>
        </w:rPr>
        <w:t xml:space="preserve">The Hochman appositive definition:</w:t>
      </w:r>
    </w:p>
    <w:p>
      <w:pPr>
        <w:pStyle w:val="BlockText"/>
      </w:pPr>
      <w:r>
        <w:t xml:space="preserve">Valence electrons — _________________________ — determine how the element reacts.</w:t>
      </w:r>
    </w:p>
    <w:p>
      <w:pPr>
        <w:pStyle w:val="FirstParagraph"/>
      </w:pPr>
      <w:r>
        <w:rPr>
          <w:b/>
          <w:bCs/>
        </w:rPr>
        <w:t xml:space="preserve">The figure — three Group 1 metals, one shared outer electron:</w:t>
      </w:r>
    </w:p>
    <w:p>
      <w:pPr>
        <w:pStyle w:val="CaptionedFigure"/>
      </w:pPr>
      <w:r>
        <w:drawing>
          <wp:inline>
            <wp:extent cx="3139440" cy="3328416"/>
            <wp:effectExtent b="0" l="0" r="0" t="0"/>
            <wp:docPr descr="Bohr model of a potassium atom: a central nucleus labeled 19p 20n surrounded by four electron shells holding 2, 8, 8, and 1 electrons from inner to outer, with a single electron in the outermost shell, labeled Potassium (K) Group 1." title="" id="144" name="Picture"/>
            <a:graphic>
              <a:graphicData uri="http://schemas.openxmlformats.org/drawingml/2006/picture">
                <pic:pic>
                  <pic:nvPicPr>
                    <pic:cNvPr descr="/Users/hoopie/Projects/Curricula/Publisher_Ready_Curriculum/02_Chemistry_East_Meadow_Refactor/07_The_Periodic_Table/02_Electron_Configuration_and_Valence_Electrons/figures/bohr_potassium.png" id="145" name="Picture"/>
                    <pic:cNvPicPr>
                      <a:picLocks noChangeArrowheads="1" noChangeAspect="1"/>
                    </pic:cNvPicPr>
                  </pic:nvPicPr>
                  <pic:blipFill>
                    <a:blip r:embed="rId97"/>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potassium atom: a central nucleus labeled 19p 20n surrounded by four electron shells holding 2, 8, 8, and 1 electrons from inner to outer, with a single electron in the outermost shell, labeled Potassium (K) Group 1.</w:t>
      </w:r>
    </w:p>
    <w:p>
      <w:pPr>
        <w:pStyle w:val="BodyText"/>
      </w:pPr>
      <w:r>
        <w:t xml:space="preserve">From the figure above and the table, fill in the blanks:</w:t>
      </w:r>
    </w:p>
    <w:p>
      <w:pPr>
        <w:pStyle w:val="Compact"/>
        <w:numPr>
          <w:ilvl w:val="0"/>
          <w:numId w:val="1063"/>
        </w:numPr>
      </w:pPr>
      <w:r>
        <w:t xml:space="preserve">Potassium’s configuration is __________, so it has ___ valence electron.</w:t>
      </w:r>
    </w:p>
    <w:p>
      <w:pPr>
        <w:pStyle w:val="Compact"/>
        <w:numPr>
          <w:ilvl w:val="0"/>
          <w:numId w:val="1063"/>
        </w:numPr>
      </w:pPr>
      <w:r>
        <w:t xml:space="preserve">Lithium, sodium, and potassium all have ___ valence electron, which is why they are all in Group ___.</w:t>
      </w:r>
    </w:p>
    <w:p>
      <w:pPr>
        <w:pStyle w:val="Compact"/>
        <w:numPr>
          <w:ilvl w:val="0"/>
          <w:numId w:val="1063"/>
        </w:numPr>
      </w:pPr>
      <w:r>
        <w:t xml:space="preserve">Their proton counts are different (3, 11, 19), but their behavior is the same because _______________________________________________</w:t>
      </w:r>
    </w:p>
    <w:p>
      <w:r>
        <w:pict>
          <v:rect style="width:0;height:1.5pt" o:hralign="center" o:hrstd="t" o:hr="t"/>
        </w:pict>
      </w:r>
    </w:p>
    <w:bookmarkEnd w:id="146"/>
    <w:bookmarkStart w:id="147" w:name="worked-example-1"/>
    <w:p>
      <w:pPr>
        <w:pStyle w:val="Heading3"/>
      </w:pPr>
      <w:r>
        <w:t xml:space="preserve">Worked Example</w:t>
      </w:r>
    </w:p>
    <w:p>
      <w:pPr>
        <w:pStyle w:val="FirstParagraph"/>
      </w:pPr>
      <w:r>
        <w:rPr>
          <w:b/>
          <w:bCs/>
        </w:rPr>
        <w:t xml:space="preserve">Scenario:</w:t>
      </w:r>
      <w:r>
        <w:t xml:space="preserve"> </w:t>
      </w:r>
      <w:r>
        <w:t xml:space="preserve">A student needs to find the valence electrons and group of sulfur (S).</w:t>
      </w:r>
    </w:p>
    <w:p>
      <w:pPr>
        <w:pStyle w:val="BodyText"/>
      </w:pPr>
      <w:r>
        <w:rPr>
          <w:b/>
          <w:bCs/>
        </w:rPr>
        <w:t xml:space="preserve">Step 1 — Look up the electron configuration on Reference Table S:</w:t>
      </w:r>
    </w:p>
    <w:p>
      <w:pPr>
        <w:pStyle w:val="BodyText"/>
      </w:pPr>
      <w:r>
        <w:t xml:space="preserve">Sulfur (S) configuration: ___________</w:t>
      </w:r>
    </w:p>
    <w:p>
      <w:pPr>
        <w:pStyle w:val="BodyText"/>
      </w:pPr>
      <w:r>
        <w:rPr>
          <w:b/>
          <w:bCs/>
        </w:rPr>
        <w:t xml:space="preserve">Step 2 — Count the shells (rings):</w:t>
      </w:r>
    </w:p>
    <w:p>
      <w:pPr>
        <w:pStyle w:val="BodyText"/>
      </w:pPr>
      <w:r>
        <w:t xml:space="preserve">Number of numbers in the configuration = number of shells = ___</w:t>
      </w:r>
    </w:p>
    <w:p>
      <w:pPr>
        <w:pStyle w:val="BodyText"/>
      </w:pPr>
      <w:r>
        <w:rPr>
          <w:b/>
          <w:bCs/>
        </w:rPr>
        <w:t xml:space="preserve">Step 3 — Find the valence electrons (the last number):</w:t>
      </w:r>
    </w:p>
    <w:p>
      <w:pPr>
        <w:pStyle w:val="BodyText"/>
      </w:pPr>
      <w:r>
        <w:t xml:space="preserve">Valence electrons = ___</w:t>
      </w:r>
    </w:p>
    <w:p>
      <w:pPr>
        <w:pStyle w:val="BodyText"/>
      </w:pPr>
      <w:r>
        <w:rPr>
          <w:b/>
          <w:bCs/>
        </w:rPr>
        <w:t xml:space="preserve">Step 4 — Use the rule to find the group:</w:t>
      </w:r>
    </w:p>
    <w:p>
      <w:pPr>
        <w:pStyle w:val="BodyText"/>
      </w:pPr>
      <w:r>
        <w:t xml:space="preserve">Valence electrons = ___ → for Groups 13–18 the group number ends in that digit → Group ___</w:t>
      </w:r>
    </w:p>
    <w:p>
      <w:pPr>
        <w:pStyle w:val="BodyText"/>
      </w:pPr>
      <w:r>
        <w:rPr>
          <w:b/>
          <w:bCs/>
        </w:rPr>
        <w:t xml:space="preserve">Step 5 — Appositive sentence:</w:t>
      </w:r>
    </w:p>
    <w:p>
      <w:pPr>
        <w:pStyle w:val="BodyText"/>
      </w:pPr>
      <w:r>
        <w:t xml:space="preserve">Sulfur’s valence electrons — its ___ outermost electrons — make it a reactive nonmetal that tends to ___ electrons to fill its shell.</w:t>
      </w:r>
    </w:p>
    <w:p>
      <w:pPr>
        <w:pStyle w:val="BodyText"/>
      </w:pPr>
      <w:r>
        <w:rPr>
          <w:b/>
          <w:bCs/>
        </w:rPr>
        <w:t xml:space="preserve">Step 6 — Because / But / So</w:t>
      </w:r>
    </w:p>
    <w:p>
      <w:pPr>
        <w:pStyle w:val="BodyText"/>
      </w:pPr>
      <w:r>
        <w:t xml:space="preserve">Sulfur and oxygen react in similar ways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shared valence count;</w:t>
      </w:r>
      <w:r>
        <w:t xml:space="preserve"> </w:t>
      </w:r>
      <w:r>
        <w:t xml:space="preserve">“but”</w:t>
      </w:r>
      <w:r>
        <w:t xml:space="preserve"> </w:t>
      </w:r>
      <w:r>
        <w:t xml:space="preserve">should acknowledge what is different (mass, number of shells);</w:t>
      </w:r>
      <w:r>
        <w:t xml:space="preserve"> </w:t>
      </w:r>
      <w:r>
        <w:t xml:space="preserve">“so”</w:t>
      </w:r>
      <w:r>
        <w:t xml:space="preserve"> </w:t>
      </w:r>
      <w:r>
        <w:t xml:space="preserve">should state why the behavior is still similar (same group).</w:t>
      </w:r>
    </w:p>
    <w:p>
      <w:r>
        <w:pict>
          <v:rect style="width:0;height:1.5pt" o:hralign="center" o:hrstd="t" o:hr="t"/>
        </w:pict>
      </w:r>
    </w:p>
    <w:bookmarkEnd w:id="147"/>
    <w:bookmarkStart w:id="148" w:name="summary-1"/>
    <w:p>
      <w:pPr>
        <w:pStyle w:val="Heading3"/>
      </w:pPr>
      <w:r>
        <w:t xml:space="preserve">Summary</w:t>
      </w:r>
    </w:p>
    <w:p>
      <w:pPr>
        <w:pStyle w:val="FirstParagraph"/>
      </w:pPr>
      <w:r>
        <w:t xml:space="preserve">Complete the appositive sentence:</w:t>
      </w:r>
    </w:p>
    <w:p>
      <w:pPr>
        <w:pStyle w:val="BlockText"/>
      </w:pPr>
      <w:r>
        <w:t xml:space="preserve">Valence electrons — _________________________ — determine how the element reacts.</w:t>
      </w:r>
    </w:p>
    <w:p>
      <w:pPr>
        <w:pStyle w:val="FirstParagraph"/>
      </w:pPr>
      <w:r>
        <w:t xml:space="preserve">Complete the Because / But / So sentence:</w:t>
      </w:r>
    </w:p>
    <w:p>
      <w:pPr>
        <w:pStyle w:val="BlockText"/>
      </w:pPr>
      <w:r>
        <w:t xml:space="preserve">All of the Group 1 metals react with water in the same way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w:t>
      </w:r>
      <w:r>
        <w:t xml:space="preserve"> </w:t>
      </w:r>
      <w:r>
        <w:rPr>
          <w:b/>
          <w:bCs/>
        </w:rPr>
        <w:t xml:space="preserve">last number</w:t>
      </w:r>
      <w:r>
        <w:t xml:space="preserve"> </w:t>
      </w:r>
      <w:r>
        <w:t xml:space="preserve">of an electron configuration is the number of valence electrons. The number of separate numbers tells you how many shells (and which period the element is in). Group number predicts valence electrons for the main-group elements.</w:t>
      </w:r>
    </w:p>
    <w:p>
      <w:pPr>
        <w:pStyle w:val="BodyText"/>
      </w:pPr>
      <w:r>
        <w:rPr>
          <w:b/>
          <w:bCs/>
        </w:rPr>
        <w:t xml:space="preserve">Key reference (from the 2025 NYS Reference Tables):</w:t>
      </w:r>
      <w:r>
        <w:t xml:space="preserve"> </w:t>
      </w:r>
      <w:r>
        <w:t xml:space="preserve">Electron configurations: printed under each symbol on the Periodic Table (Reference Table S)</w:t>
      </w:r>
      <w:r>
        <w:t xml:space="preserve"> </w:t>
      </w:r>
      <w:r>
        <w:t xml:space="preserve">First shell holds up to 2 electrons; second and third shells hold up to 8.</w:t>
      </w:r>
    </w:p>
    <w:p>
      <w:r>
        <w:br w:type="page"/>
      </w:r>
    </w:p>
    <w:bookmarkEnd w:id="148"/>
    <w:bookmarkEnd w:id="149"/>
    <w:bookmarkStart w:id="154" w:name="Xe8797abfdd86e1798abf6e251557cd5e8094b41"/>
    <w:p>
      <w:pPr>
        <w:pStyle w:val="Heading2"/>
      </w:pPr>
      <w:r>
        <w:t xml:space="preserve">Electron Configuration &amp; Valence Electrons — Answer Key</w:t>
      </w:r>
    </w:p>
    <w:bookmarkStart w:id="150" w:name="cover-4"/>
    <w:p>
      <w:pPr>
        <w:pStyle w:val="Heading3"/>
      </w:pPr>
      <w:r>
        <w:t xml:space="preserve">Cover</w:t>
      </w:r>
    </w:p>
    <w:p>
      <w:pPr>
        <w:pStyle w:val="FirstParagraph"/>
      </w:pPr>
      <w:r>
        <w:t xml:space="preserve">Unit: The Periodic Table — Lesson 02: Electron Configuration &amp; Valence Electrons</w:t>
      </w:r>
      <w:r>
        <w:t xml:space="preserve"> </w:t>
      </w:r>
      <w:r>
        <w:t xml:space="preserve">East Meadow Schools × Valley Stream Central High School District</w:t>
      </w:r>
      <w:r>
        <w:t xml:space="preserve"> </w:t>
      </w:r>
      <w:r>
        <w:t xml:space="preserve">NYSSLS tag: HS-PS1-1</w:t>
      </w:r>
    </w:p>
    <w:bookmarkEnd w:id="150"/>
    <w:bookmarkStart w:id="151" w:name="make-it-make-sense-answers-1"/>
    <w:p>
      <w:pPr>
        <w:pStyle w:val="Heading3"/>
      </w:pPr>
      <w:r>
        <w:t xml:space="preserve">Make-It-Make-Sense Answers</w:t>
      </w:r>
    </w:p>
    <w:p>
      <w:pPr>
        <w:pStyle w:val="FirstParagraph"/>
      </w:pPr>
      <w:r>
        <w:rPr>
          <w:b/>
          <w:bCs/>
        </w:rPr>
        <w:t xml:space="preserve">1. Lithium (Li):</w:t>
      </w:r>
    </w:p>
    <w:p>
      <w:pPr>
        <w:pStyle w:val="Compact"/>
        <w:numPr>
          <w:ilvl w:val="0"/>
          <w:numId w:val="1064"/>
        </w:numPr>
      </w:pPr>
      <w:r>
        <w:t xml:space="preserve">Electron configuration:</w:t>
      </w:r>
      <w:r>
        <w:t xml:space="preserve"> </w:t>
      </w:r>
      <w:r>
        <w:rPr>
          <w:b/>
          <w:bCs/>
        </w:rPr>
        <w:t xml:space="preserve">2-1</w:t>
      </w:r>
    </w:p>
    <w:p>
      <w:pPr>
        <w:pStyle w:val="Compact"/>
        <w:numPr>
          <w:ilvl w:val="0"/>
          <w:numId w:val="1064"/>
        </w:numPr>
      </w:pPr>
      <w:r>
        <w:t xml:space="preserve">Number of valence electrons:</w:t>
      </w:r>
      <w:r>
        <w:t xml:space="preserve"> </w:t>
      </w:r>
      <w:r>
        <w:rPr>
          <w:b/>
          <w:bCs/>
        </w:rPr>
        <w:t xml:space="preserve">1</w:t>
      </w:r>
      <w:r>
        <w:t xml:space="preserve"> </w:t>
      </w:r>
      <w:r>
        <w:t xml:space="preserve">(the last number of the configuration)</w:t>
      </w:r>
    </w:p>
    <w:p>
      <w:pPr>
        <w:pStyle w:val="Compact"/>
        <w:numPr>
          <w:ilvl w:val="0"/>
          <w:numId w:val="1064"/>
        </w:numPr>
      </w:pPr>
      <w:r>
        <w:t xml:space="preserve">Group:</w:t>
      </w:r>
      <w:r>
        <w:t xml:space="preserve"> </w:t>
      </w:r>
      <w:r>
        <w:rPr>
          <w:b/>
          <w:bCs/>
        </w:rPr>
        <w:t xml:space="preserve">1</w:t>
      </w:r>
    </w:p>
    <w:p>
      <w:pPr>
        <w:pStyle w:val="FirstParagraph"/>
      </w:pPr>
      <w:r>
        <w:t xml:space="preserve">Step-by-step: lithium’s configuration on Reference Table S is 2-1; the outermost shell (the last number) holds 1 electron, so lithium has 1 valence electron, placing it in Group 1. ·</w:t>
      </w:r>
      <w:r>
        <w:t xml:space="preserve"> </w:t>
      </w:r>
      <w:r>
        <w:rPr>
          <w:i/>
          <w:iCs/>
        </w:rPr>
        <w:t xml:space="preserve">Rubric:</w:t>
      </w:r>
      <w:r>
        <w:t xml:space="preserve"> </w:t>
      </w:r>
      <w:r>
        <w:t xml:space="preserve">1 point for the correct configuration (2-1); 1 point for identifying 1 valence electron AND Group 1. A student who writes</w:t>
      </w:r>
      <w:r>
        <w:t xml:space="preserve"> </w:t>
      </w:r>
      <w:r>
        <w:t xml:space="preserve">“3 valence electrons”</w:t>
      </w:r>
      <w:r>
        <w:t xml:space="preserve"> </w:t>
      </w:r>
      <w:r>
        <w:t xml:space="preserve">likely counted total electrons (2 + 1) instead of the outermost shell — provide feedback: valence electrons = the last number only. NYSSLS: HS-PS1-1.</w:t>
      </w:r>
    </w:p>
    <w:p>
      <w:pPr>
        <w:pStyle w:val="BodyText"/>
      </w:pPr>
      <w:r>
        <w:rPr>
          <w:b/>
          <w:bCs/>
        </w:rPr>
        <w:t xml:space="preserve">2. Chlorine (Cl):</w:t>
      </w:r>
    </w:p>
    <w:p>
      <w:pPr>
        <w:pStyle w:val="Compact"/>
        <w:numPr>
          <w:ilvl w:val="0"/>
          <w:numId w:val="1065"/>
        </w:numPr>
      </w:pPr>
      <w:r>
        <w:t xml:space="preserve">Electron configuration:</w:t>
      </w:r>
      <w:r>
        <w:t xml:space="preserve"> </w:t>
      </w:r>
      <w:r>
        <w:rPr>
          <w:b/>
          <w:bCs/>
        </w:rPr>
        <w:t xml:space="preserve">2-8-7</w:t>
      </w:r>
    </w:p>
    <w:p>
      <w:pPr>
        <w:pStyle w:val="Compact"/>
        <w:numPr>
          <w:ilvl w:val="0"/>
          <w:numId w:val="1065"/>
        </w:numPr>
      </w:pPr>
      <w:r>
        <w:t xml:space="preserve">Number of valence electrons:</w:t>
      </w:r>
      <w:r>
        <w:t xml:space="preserve"> </w:t>
      </w:r>
      <w:r>
        <w:rPr>
          <w:b/>
          <w:bCs/>
        </w:rPr>
        <w:t xml:space="preserve">7</w:t>
      </w:r>
      <w:r>
        <w:t xml:space="preserve"> </w:t>
      </w:r>
      <w:r>
        <w:t xml:space="preserve">(the last number)</w:t>
      </w:r>
    </w:p>
    <w:p>
      <w:pPr>
        <w:pStyle w:val="Compact"/>
        <w:numPr>
          <w:ilvl w:val="0"/>
          <w:numId w:val="1065"/>
        </w:numPr>
      </w:pPr>
      <w:r>
        <w:t xml:space="preserve">Group:</w:t>
      </w:r>
      <w:r>
        <w:t xml:space="preserve"> </w:t>
      </w:r>
      <w:r>
        <w:rPr>
          <w:b/>
          <w:bCs/>
        </w:rPr>
        <w:t xml:space="preserve">17</w:t>
      </w:r>
    </w:p>
    <w:p>
      <w:pPr>
        <w:pStyle w:val="FirstParagraph"/>
      </w:pPr>
      <w:r>
        <w:t xml:space="preserve">Step-by-step: chlorine’s configuration is 2-8-7; the outermost shell holds 7 electrons, so chlorine has 7 valence electrons and is in Group 17 (the group number ends in the digit 7). ·</w:t>
      </w:r>
      <w:r>
        <w:t xml:space="preserve"> </w:t>
      </w:r>
      <w:r>
        <w:rPr>
          <w:i/>
          <w:iCs/>
        </w:rPr>
        <w:t xml:space="preserve">Rubric:</w:t>
      </w:r>
      <w:r>
        <w:t xml:space="preserve"> </w:t>
      </w:r>
      <w:r>
        <w:t xml:space="preserve">1 point for the configuration (2-8-7); 1 point for 7 valence electrons AND Group 17. A common error is to give</w:t>
      </w:r>
      <w:r>
        <w:t xml:space="preserve"> </w:t>
      </w:r>
      <w:r>
        <w:t xml:space="preserve">“17 valence electrons”</w:t>
      </w:r>
      <w:r>
        <w:t xml:space="preserve"> </w:t>
      </w:r>
      <w:r>
        <w:t xml:space="preserve">(the total) — redirect to the last-number rule. NYSSLS: HS-PS1-1.</w:t>
      </w:r>
    </w:p>
    <w:p>
      <w:pPr>
        <w:pStyle w:val="BodyText"/>
      </w:pPr>
      <w:r>
        <w:rPr>
          <w:b/>
          <w:bCs/>
        </w:rPr>
        <w:t xml:space="preserve">3. Argon (Ar):</w:t>
      </w:r>
    </w:p>
    <w:p>
      <w:pPr>
        <w:pStyle w:val="Compact"/>
        <w:numPr>
          <w:ilvl w:val="0"/>
          <w:numId w:val="1066"/>
        </w:numPr>
      </w:pPr>
      <w:r>
        <w:t xml:space="preserve">Electron configuration:</w:t>
      </w:r>
      <w:r>
        <w:t xml:space="preserve"> </w:t>
      </w:r>
      <w:r>
        <w:rPr>
          <w:b/>
          <w:bCs/>
        </w:rPr>
        <w:t xml:space="preserve">2-8-8</w:t>
      </w:r>
    </w:p>
    <w:p>
      <w:pPr>
        <w:pStyle w:val="Compact"/>
        <w:numPr>
          <w:ilvl w:val="0"/>
          <w:numId w:val="1066"/>
        </w:numPr>
      </w:pPr>
      <w:r>
        <w:t xml:space="preserve">Number of valence electrons:</w:t>
      </w:r>
      <w:r>
        <w:t xml:space="preserve"> </w:t>
      </w:r>
      <w:r>
        <w:rPr>
          <w:b/>
          <w:bCs/>
        </w:rPr>
        <w:t xml:space="preserve">8</w:t>
      </w:r>
      <w:r>
        <w:t xml:space="preserve"> </w:t>
      </w:r>
      <w:r>
        <w:t xml:space="preserve">(the last number)</w:t>
      </w:r>
    </w:p>
    <w:p>
      <w:pPr>
        <w:pStyle w:val="Compact"/>
        <w:numPr>
          <w:ilvl w:val="0"/>
          <w:numId w:val="1066"/>
        </w:numPr>
      </w:pPr>
      <w:r>
        <w:t xml:space="preserve">Group:</w:t>
      </w:r>
      <w:r>
        <w:t xml:space="preserve"> </w:t>
      </w:r>
      <w:r>
        <w:rPr>
          <w:b/>
          <w:bCs/>
        </w:rPr>
        <w:t xml:space="preserve">18</w:t>
      </w:r>
    </w:p>
    <w:p>
      <w:pPr>
        <w:pStyle w:val="Compact"/>
        <w:numPr>
          <w:ilvl w:val="0"/>
          <w:numId w:val="1066"/>
        </w:numPr>
      </w:pPr>
      <w:r>
        <w:t xml:space="preserve">Why is argon so unreactive? Argon’s outermost shell already holds a full set of 8 electrons. It has no loose outer electron to give away and no room to gain one, so it does not need to react with other atoms — this is the noble-gas pattern.</w:t>
      </w:r>
    </w:p>
    <w:p>
      <w:pPr>
        <w:pStyle w:val="FirstParagraph"/>
      </w:pPr>
      <w:r>
        <w:t xml:space="preserve">Step-by-step: argon’s configuration is 2-8-8; the outer shell is full at 8, so argon has 8 valence electrons and sits in Group 18. ·</w:t>
      </w:r>
      <w:r>
        <w:t xml:space="preserve"> </w:t>
      </w:r>
      <w:r>
        <w:rPr>
          <w:i/>
          <w:iCs/>
        </w:rPr>
        <w:t xml:space="preserve">Rubric:</w:t>
      </w:r>
      <w:r>
        <w:t xml:space="preserve"> </w:t>
      </w:r>
      <w:r>
        <w:t xml:space="preserve">1 point for configuration (2-8-8) and 8 valence electrons / Group 18; 1 point for explaining unreactivity in terms of a</w:t>
      </w:r>
      <w:r>
        <w:t xml:space="preserve"> </w:t>
      </w:r>
      <w:r>
        <w:rPr>
          <w:i/>
          <w:iCs/>
        </w:rPr>
        <w:t xml:space="preserve">full</w:t>
      </w:r>
      <w:r>
        <w:t xml:space="preserve"> </w:t>
      </w:r>
      <w:r>
        <w:t xml:space="preserve">outer shell. NYSSLS: HS-PS1-1.</w:t>
      </w:r>
    </w:p>
    <w:bookmarkEnd w:id="151"/>
    <w:bookmarkStart w:id="152" w:name="exit-ticket-answer-1"/>
    <w:p>
      <w:pPr>
        <w:pStyle w:val="Heading3"/>
      </w:pPr>
      <w:r>
        <w:t xml:space="preserve">Exit Ticket Answer</w:t>
      </w:r>
    </w:p>
    <w:p>
      <w:pPr>
        <w:pStyle w:val="FirstParagraph"/>
      </w:pPr>
      <w:r>
        <w:rPr>
          <w:b/>
          <w:bCs/>
        </w:rPr>
        <w:t xml:space="preserve">(a) Magnesium (Mg):</w:t>
      </w:r>
    </w:p>
    <w:p>
      <w:pPr>
        <w:pStyle w:val="Compact"/>
        <w:numPr>
          <w:ilvl w:val="0"/>
          <w:numId w:val="1067"/>
        </w:numPr>
      </w:pPr>
      <w:r>
        <w:t xml:space="preserve">Electron configuration:</w:t>
      </w:r>
      <w:r>
        <w:t xml:space="preserve"> </w:t>
      </w:r>
      <w:r>
        <w:rPr>
          <w:b/>
          <w:bCs/>
        </w:rPr>
        <w:t xml:space="preserve">2-8-2</w:t>
      </w:r>
    </w:p>
    <w:p>
      <w:pPr>
        <w:pStyle w:val="Compact"/>
        <w:numPr>
          <w:ilvl w:val="0"/>
          <w:numId w:val="1067"/>
        </w:numPr>
      </w:pPr>
      <w:r>
        <w:t xml:space="preserve">Valence electrons:</w:t>
      </w:r>
      <w:r>
        <w:t xml:space="preserve"> </w:t>
      </w:r>
      <w:r>
        <w:rPr>
          <w:b/>
          <w:bCs/>
        </w:rPr>
        <w:t xml:space="preserve">2</w:t>
      </w:r>
      <w:r>
        <w:t xml:space="preserve"> </w:t>
      </w:r>
      <w:r>
        <w:t xml:space="preserve">(the last number)</w:t>
      </w:r>
    </w:p>
    <w:p>
      <w:pPr>
        <w:pStyle w:val="Compact"/>
        <w:numPr>
          <w:ilvl w:val="0"/>
          <w:numId w:val="1067"/>
        </w:numPr>
      </w:pPr>
      <w:r>
        <w:t xml:space="preserve">Group:</w:t>
      </w:r>
      <w:r>
        <w:t xml:space="preserve"> </w:t>
      </w:r>
      <w:r>
        <w:rPr>
          <w:b/>
          <w:bCs/>
        </w:rPr>
        <w:t xml:space="preserve">2</w:t>
      </w:r>
    </w:p>
    <w:p>
      <w:pPr>
        <w:pStyle w:val="FirstParagraph"/>
      </w:pPr>
      <w:r>
        <w:t xml:space="preserve">Magnesium’s configuration on Reference Table S is 2-8-2; the outermost shell holds 2 electrons, so magnesium has 2 valence electrons and is in Group 2. Magnesium is deliberately</w:t>
      </w:r>
      <w:r>
        <w:t xml:space="preserve"> </w:t>
      </w:r>
      <w:r>
        <w:rPr>
          <w:i/>
          <w:iCs/>
        </w:rPr>
        <w:t xml:space="preserve">not</w:t>
      </w:r>
      <w:r>
        <w:t xml:space="preserve"> </w:t>
      </w:r>
      <w:r>
        <w:t xml:space="preserve">one of the worksheet practice elements, so students must transfer the method rather than recall an answer.</w:t>
      </w:r>
    </w:p>
    <w:p>
      <w:pPr>
        <w:pStyle w:val="BodyText"/>
      </w:pPr>
      <w:r>
        <w:rPr>
          <w:i/>
          <w:iCs/>
        </w:rPr>
        <w:t xml:space="preserve">Rubric:</w:t>
      </w:r>
      <w:r>
        <w:t xml:space="preserve"> </w:t>
      </w:r>
      <w:r>
        <w:t xml:space="preserve">1 point for the correct configuration (2-8-2); 1 point for 2 valence electrons AND Group 2. A student who writes</w:t>
      </w:r>
      <w:r>
        <w:t xml:space="preserve"> </w:t>
      </w:r>
      <w:r>
        <w:t xml:space="preserve">“12 valence electrons”</w:t>
      </w:r>
      <w:r>
        <w:t xml:space="preserve"> </w:t>
      </w:r>
      <w:r>
        <w:t xml:space="preserve">counted total electrons — note the last-number rule. NYSSLS: HS-PS1-1.</w:t>
      </w:r>
    </w:p>
    <w:p>
      <w:pPr>
        <w:pStyle w:val="BodyText"/>
      </w:pPr>
      <w:r>
        <w:rPr>
          <w:b/>
          <w:bCs/>
        </w:rPr>
        <w:t xml:space="preserve">(b) Fluorine (F):</w:t>
      </w:r>
    </w:p>
    <w:p>
      <w:pPr>
        <w:pStyle w:val="Compact"/>
        <w:numPr>
          <w:ilvl w:val="0"/>
          <w:numId w:val="1068"/>
        </w:numPr>
      </w:pPr>
      <w:r>
        <w:t xml:space="preserve">Electron configuration:</w:t>
      </w:r>
      <w:r>
        <w:t xml:space="preserve"> </w:t>
      </w:r>
      <w:r>
        <w:rPr>
          <w:b/>
          <w:bCs/>
        </w:rPr>
        <w:t xml:space="preserve">2-7</w:t>
      </w:r>
    </w:p>
    <w:p>
      <w:pPr>
        <w:pStyle w:val="Compact"/>
        <w:numPr>
          <w:ilvl w:val="0"/>
          <w:numId w:val="1068"/>
        </w:numPr>
      </w:pPr>
      <w:r>
        <w:t xml:space="preserve">Valence electrons:</w:t>
      </w:r>
      <w:r>
        <w:t xml:space="preserve"> </w:t>
      </w:r>
      <w:r>
        <w:rPr>
          <w:b/>
          <w:bCs/>
        </w:rPr>
        <w:t xml:space="preserve">7</w:t>
      </w:r>
      <w:r>
        <w:t xml:space="preserve"> </w:t>
      </w:r>
      <w:r>
        <w:t xml:space="preserve">(the last number)</w:t>
      </w:r>
    </w:p>
    <w:p>
      <w:pPr>
        <w:pStyle w:val="Compact"/>
        <w:numPr>
          <w:ilvl w:val="0"/>
          <w:numId w:val="1068"/>
        </w:numPr>
      </w:pPr>
      <w:r>
        <w:t xml:space="preserve">Group:</w:t>
      </w:r>
      <w:r>
        <w:t xml:space="preserve"> </w:t>
      </w:r>
      <w:r>
        <w:rPr>
          <w:b/>
          <w:bCs/>
        </w:rPr>
        <w:t xml:space="preserve">17</w:t>
      </w:r>
    </w:p>
    <w:p>
      <w:pPr>
        <w:pStyle w:val="FirstParagraph"/>
      </w:pPr>
      <w:r>
        <w:t xml:space="preserve">Fluorine’s configuration is 2-7; the outermost shell holds 7 electrons, so fluorine has 7 valence electrons and is in Group 17 — the same group as chlorine, which is why the two behave alike. Fluorine has only two shells (period 2), while chlorine has three (period 3), but they share the valence count.</w:t>
      </w:r>
    </w:p>
    <w:p>
      <w:pPr>
        <w:pStyle w:val="BodyText"/>
      </w:pPr>
      <w:r>
        <w:rPr>
          <w:i/>
          <w:iCs/>
        </w:rPr>
        <w:t xml:space="preserve">Rubric:</w:t>
      </w:r>
      <w:r>
        <w:t xml:space="preserve"> </w:t>
      </w:r>
      <w:r>
        <w:t xml:space="preserve">1 point for the configuration (2-7); 1 point for 7 valence electrons AND Group 17. Accept a student who notes fluorine is in the same group as chlorine as a bonus connection. NYSSLS: HS-PS1-1.</w:t>
      </w:r>
    </w:p>
    <w:p>
      <w:pPr>
        <w:pStyle w:val="BodyText"/>
      </w:pPr>
      <w:r>
        <w:rPr>
          <w:b/>
          <w:bCs/>
        </w:rPr>
        <w:t xml:space="preserve">(c) Why all Group 17 elements are highly reactive:</w:t>
      </w:r>
    </w:p>
    <w:p>
      <w:pPr>
        <w:pStyle w:val="BodyText"/>
      </w:pPr>
      <w:r>
        <w:rPr>
          <w:i/>
          <w:iCs/>
        </w:rPr>
        <w:t xml:space="preserve">Full-credit model answer:</w:t>
      </w:r>
      <w:r>
        <w:t xml:space="preserve"> </w:t>
      </w:r>
      <w:r>
        <w:t xml:space="preserve">Every Group 17 element has 7 valence electrons — one short of a full outer shell of 8 — so each one strongly tends to gain a single electron to complete its shell, which makes the whole group highly reactive.</w:t>
      </w:r>
    </w:p>
    <w:p>
      <w:pPr>
        <w:pStyle w:val="BodyText"/>
      </w:pPr>
      <w:r>
        <w:rPr>
          <w:i/>
          <w:iCs/>
        </w:rPr>
        <w:t xml:space="preserve">Acceptable variations:</w:t>
      </w:r>
      <w:r>
        <w:t xml:space="preserve"> </w:t>
      </w:r>
      <w:r>
        <w:t xml:space="preserve">Any response that identifies the shared count of 7 valence electrons (one short of a full shell) as the reason, and connects it to the tendency to gain an electron, earns full credit. Responses that say only</w:t>
      </w:r>
      <w:r>
        <w:t xml:space="preserve"> </w:t>
      </w:r>
      <w:r>
        <w:t xml:space="preserve">“they are in the same group”</w:t>
      </w:r>
      <w:r>
        <w:t xml:space="preserve"> </w:t>
      </w:r>
      <w:r>
        <w:t xml:space="preserve">without naming the 7-valence-electron / one-short-of-full reasoning should receive partial credit.</w:t>
      </w:r>
    </w:p>
    <w:p>
      <w:pPr>
        <w:pStyle w:val="BodyText"/>
      </w:pPr>
      <w:r>
        <w:rPr>
          <w:i/>
          <w:iCs/>
        </w:rPr>
        <w:t xml:space="preserve">Rubric:</w:t>
      </w:r>
      <w:r>
        <w:t xml:space="preserve"> </w:t>
      </w:r>
      <w:r>
        <w:t xml:space="preserve">2 points total — 1 point for identifying 7 valence electrons (one short of a full shell of 8) as the shared feature; 1 point for connecting that count to the tendency to gain one electron and therefore react readily. NYSSLS: HS-PS1-1.</w:t>
      </w:r>
    </w:p>
    <w:bookmarkEnd w:id="152"/>
    <w:bookmarkStart w:id="153"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69"/>
        </w:numPr>
      </w:pPr>
      <w:r>
        <w:t xml:space="preserve">Any mention of how a single number (the last number of the configuration, or the group number) predicted an element’s behavior — students who name this connection are showing that the pattern, not memorization, is what carried the learning.</w:t>
      </w:r>
    </w:p>
    <w:p>
      <w:pPr>
        <w:pStyle w:val="Compact"/>
        <w:numPr>
          <w:ilvl w:val="0"/>
          <w:numId w:val="1069"/>
        </w:numPr>
      </w:pPr>
      <w:r>
        <w:t xml:space="preserve">Responses that use the appositive structure (</w:t>
      </w:r>
      <w:r>
        <w:t xml:space="preserve">“valence electrons — the outermost electrons — determine how an element reacts”</w:t>
      </w:r>
      <w:r>
        <w:t xml:space="preserve">) are demonstrating the Hochman writing move from Phase 3 and Phase 4. Note these students as having integrated the vocabulary into their active sentence structure.</w:t>
      </w:r>
    </w:p>
    <w:p>
      <w:pPr>
        <w:pStyle w:val="Compact"/>
        <w:numPr>
          <w:ilvl w:val="0"/>
          <w:numId w:val="1069"/>
        </w:numPr>
      </w:pPr>
      <w:r>
        <w:t xml:space="preserve">Students who name a partner who helped them catch an error (for example, mixing up the period number with the valence count) are signaling that the station and partner structure supported their learning — note this as evidence that the collaborative format is working.</w:t>
      </w:r>
    </w:p>
    <w:p>
      <w:pPr>
        <w:pStyle w:val="FirstParagraph"/>
      </w:pPr>
      <w:r>
        <w:t xml:space="preserve">If a student’s Exit Ticket shows the correct configuration but the wrong valence count (for example, giving the total electron count or the number of shells), the error is in reading the</w:t>
      </w:r>
      <w:r>
        <w:t xml:space="preserve"> </w:t>
      </w:r>
      <w:r>
        <w:rPr>
          <w:i/>
          <w:iCs/>
        </w:rPr>
        <w:t xml:space="preserve">last number</w:t>
      </w:r>
      <w:r>
        <w:t xml:space="preserve"> </w:t>
      </w:r>
      <w:r>
        <w:t xml:space="preserve">— a brief one-on-one check at the start of the next lesson should resolve it before Lewis structures and ion formation build on this skill. If the configuration itself is wrong, the student needs practice locating values on Reference Table S before the next lesson.</w:t>
      </w:r>
    </w:p>
    <w:p>
      <w:r>
        <w:br w:type="page"/>
      </w:r>
    </w:p>
    <w:bookmarkEnd w:id="153"/>
    <w:bookmarkEnd w:id="154"/>
    <w:bookmarkStart w:id="191" w:name="classes-of-elements-teacher-guide"/>
    <w:p>
      <w:pPr>
        <w:pStyle w:val="Heading2"/>
      </w:pPr>
      <w:r>
        <w:t xml:space="preserve">Classes of Elements — Teacher Guide</w:t>
      </w:r>
    </w:p>
    <w:bookmarkStart w:id="155" w:name="cover-5"/>
    <w:p>
      <w:pPr>
        <w:pStyle w:val="Heading3"/>
      </w:pPr>
      <w:r>
        <w:t xml:space="preserve">Cover</w:t>
      </w:r>
    </w:p>
    <w:p>
      <w:pPr>
        <w:pStyle w:val="FirstParagraph"/>
      </w:pPr>
      <w:r>
        <w:rPr>
          <w:b/>
          <w:bCs/>
        </w:rPr>
        <w:t xml:space="preserve">Unit: The Periodic Table — Lesson 03: Classes of Elements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55"/>
    <w:bookmarkStart w:id="160" w:name="X2ad40f451be9321fa1b9986edc5adee97a4c6a2"/>
    <w:p>
      <w:pPr>
        <w:pStyle w:val="Heading3"/>
      </w:pPr>
      <w:r>
        <w:t xml:space="preserve">Curated Resources (from East Meadow Scope &amp; Sequence)</w:t>
      </w:r>
    </w:p>
    <w:bookmarkStart w:id="156" w:name="nyssls-standards-2"/>
    <w:p>
      <w:pPr>
        <w:pStyle w:val="Heading4"/>
      </w:pPr>
      <w:r>
        <w:t xml:space="preserve">NYSSLS Standards</w:t>
      </w:r>
    </w:p>
    <w:p>
      <w:pPr>
        <w:pStyle w:val="FirstParagraph"/>
      </w:pPr>
      <w:r>
        <w:rPr>
          <w:b/>
          <w:bCs/>
        </w:rPr>
        <w:t xml:space="preserve">HS-PS1-1 / HS-PS2-6 (applied)</w:t>
      </w:r>
      <w:r>
        <w:t xml:space="preserve"> </w:t>
      </w:r>
      <w:r>
        <w:t xml:space="preserve">— Students use patterns in observable physical properties to classify the elements into</w:t>
      </w:r>
      <w:r>
        <w:t xml:space="preserve"> </w:t>
      </w:r>
      <w:r>
        <w:rPr>
          <w:b/>
          <w:bCs/>
        </w:rPr>
        <w:t xml:space="preserve">metals, nonmetals, and metalloids</w:t>
      </w:r>
      <w:r>
        <w:t xml:space="preserve">, and they connect those property patterns to a substance’s tendency to react. Per the East Meadow Scope &amp; Sequence, the emphasis here is explicitly</w:t>
      </w:r>
      <w:r>
        <w:t xml:space="preserve"> </w:t>
      </w:r>
      <w:r>
        <w:rPr>
          <w:i/>
          <w:iCs/>
        </w:rPr>
        <w:t xml:space="preserve">not</w:t>
      </w:r>
      <w:r>
        <w:t xml:space="preserve"> </w:t>
      </w:r>
      <w:r>
        <w:t xml:space="preserve">on memorizing group names — it is on the</w:t>
      </w:r>
      <w:r>
        <w:t xml:space="preserve"> </w:t>
      </w:r>
      <w:r>
        <w:rPr>
          <w:b/>
          <w:bCs/>
        </w:rPr>
        <w:t xml:space="preserve">reactivity and property patterns</w:t>
      </w:r>
      <w:r>
        <w:t xml:space="preserve"> </w:t>
      </w:r>
      <w:r>
        <w:t xml:space="preserve">that distinguish the three classes. Students practice SEP-4 (Analyzing and Interpreting Data) by collecting qualitative property data in a hands-on comparison and SEP-2 (Developing and Using Models) by sorting elements into a property-based classification model.</w:t>
      </w:r>
    </w:p>
    <w:p>
      <w:pPr>
        <w:pStyle w:val="BodyText"/>
      </w:pPr>
      <w:r>
        <w:t xml:space="preserve">The Cross-Cutting Concept of</w:t>
      </w:r>
      <w:r>
        <w:t xml:space="preserve"> </w:t>
      </w:r>
      <w:r>
        <w:rPr>
          <w:b/>
          <w:bCs/>
        </w:rPr>
        <w:t xml:space="preserve">Patterns</w:t>
      </w:r>
      <w:r>
        <w:t xml:space="preserve"> </w:t>
      </w:r>
      <w:r>
        <w:t xml:space="preserve">is the explicit lens: the same cluster of properties — luster, conductivity, malleability — repeats across many elements, and that repeated pattern is what lets a chemist predict an element’s behavior (including how readily it reacts) before ever running a reaction. Classification is not labeling for its own sake; it is a predictive tool.</w:t>
      </w:r>
    </w:p>
    <w:bookmarkEnd w:id="156"/>
    <w:bookmarkStart w:id="157" w:name="phenomenon-4"/>
    <w:p>
      <w:pPr>
        <w:pStyle w:val="Heading4"/>
      </w:pPr>
      <w:r>
        <w:t xml:space="preserve">Phenomenon</w:t>
      </w:r>
    </w:p>
    <w:p>
      <w:pPr>
        <w:pStyle w:val="FirstParagraph"/>
      </w:pPr>
      <w:r>
        <w:t xml:space="preserve">Hold up two everyday objects side by side: a bright copper pipe coupling (or a stripped copper wire) and a yellow lump of sulfur (or a piece of charcoal / graphite from a pencil). Tap each one — the copper rings and stays intact; bend it and it flexes without breaking. The sulfur is dull, and if you press or drop it, it crumbles into powder. Touch each to a simple battery-and-bulb circuit: the copper lights the bulb, the sulfur does nothing. Same shelf, same lab — two solids that could not behave more differently.</w:t>
      </w:r>
      <w:r>
        <w:t xml:space="preserve"> </w:t>
      </w:r>
      <w:r>
        <w:rPr>
          <w:b/>
          <w:bCs/>
        </w:rPr>
        <w:t xml:space="preserve">Why is one shiny, bendable, and able to carry electricity, while the other is dull, brittle, and an insulator?</w:t>
      </w:r>
      <w:r>
        <w:t xml:space="preserve"> </w:t>
      </w:r>
      <w:r>
        <w:t xml:space="preserve">The contrast is immediate and physical, and it sets up the central question: what is it about these elements that makes them act so differently — and can we predict which</w:t>
      </w:r>
      <w:r>
        <w:t xml:space="preserve"> </w:t>
      </w:r>
      <w:r>
        <w:t xml:space="preserve">“team”</w:t>
      </w:r>
      <w:r>
        <w:t xml:space="preserve"> </w:t>
      </w:r>
      <w:r>
        <w:t xml:space="preserve">a brand-new element belongs to before we test it?</w:t>
      </w:r>
    </w:p>
    <w:bookmarkEnd w:id="157"/>
    <w:bookmarkStart w:id="158" w:name="javalab-labs-2"/>
    <w:p>
      <w:pPr>
        <w:pStyle w:val="Heading4"/>
      </w:pPr>
      <w:r>
        <w:t xml:space="preserve">Javalab / Labs</w:t>
      </w:r>
    </w:p>
    <w:p>
      <w:pPr>
        <w:pStyle w:val="Compact"/>
        <w:numPr>
          <w:ilvl w:val="0"/>
          <w:numId w:val="1070"/>
        </w:numPr>
      </w:pPr>
      <w:r>
        <w:rPr>
          <w:b/>
          <w:bCs/>
        </w:rPr>
        <w:t xml:space="preserve">Metal vs. nonmetal property-comparison lab:</w:t>
      </w:r>
      <w:r>
        <w:t xml:space="preserve"> </w:t>
      </w:r>
      <w:r>
        <w:t xml:space="preserve">Students test a small tray of element samples (copper, aluminum or iron, carbon/graphite, sulfur, and a silicon or boron sample if available) for three properties —</w:t>
      </w:r>
      <w:r>
        <w:t xml:space="preserve"> </w:t>
      </w:r>
      <w:r>
        <w:rPr>
          <w:b/>
          <w:bCs/>
        </w:rPr>
        <w:t xml:space="preserve">electrical conductivity</w:t>
      </w:r>
      <w:r>
        <w:t xml:space="preserve"> </w:t>
      </w:r>
      <w:r>
        <w:t xml:space="preserve">(battery + bulb or a conductivity tester),</w:t>
      </w:r>
      <w:r>
        <w:t xml:space="preserve"> </w:t>
      </w:r>
      <w:r>
        <w:rPr>
          <w:b/>
          <w:bCs/>
        </w:rPr>
        <w:t xml:space="preserve">malleability</w:t>
      </w:r>
      <w:r>
        <w:t xml:space="preserve"> </w:t>
      </w:r>
      <w:r>
        <w:t xml:space="preserve">(gentle tap with a mallet: does it flatten or shatter?), and</w:t>
      </w:r>
      <w:r>
        <w:t xml:space="preserve"> </w:t>
      </w:r>
      <w:r>
        <w:rPr>
          <w:b/>
          <w:bCs/>
        </w:rPr>
        <w:t xml:space="preserve">luster</w:t>
      </w:r>
      <w:r>
        <w:t xml:space="preserve"> </w:t>
      </w:r>
      <w:r>
        <w:t xml:space="preserve">(shiny or dull?). They record results in a table and sort the samples into</w:t>
      </w:r>
      <w:r>
        <w:t xml:space="preserve"> </w:t>
      </w:r>
      <w:r>
        <w:t xml:space="preserve">“metal-like”</w:t>
      </w:r>
      <w:r>
        <w:t xml:space="preserve"> </w:t>
      </w:r>
      <w:r>
        <w:t xml:space="preserve">and</w:t>
      </w:r>
      <w:r>
        <w:t xml:space="preserve"> </w:t>
      </w:r>
      <w:r>
        <w:t xml:space="preserve">“nonmetal-like”</w:t>
      </w:r>
      <w:r>
        <w:t xml:space="preserve"> </w:t>
      </w:r>
      <w:r>
        <w:t xml:space="preserve">piles, then notice the in-between sample. Connect to</w:t>
      </w:r>
      <w:r>
        <w:t xml:space="preserve"> </w:t>
      </w:r>
      <w:r>
        <w:rPr>
          <w:rStyle w:val="VerbatimChar"/>
        </w:rPr>
        <w:t xml:space="preserve">figures/metal_vs_nonmetal_properties.png</w:t>
      </w:r>
      <w:r>
        <w:t xml:space="preserve">.</w:t>
      </w:r>
    </w:p>
    <w:p>
      <w:pPr>
        <w:pStyle w:val="Compact"/>
        <w:numPr>
          <w:ilvl w:val="0"/>
          <w:numId w:val="1070"/>
        </w:numPr>
      </w:pPr>
      <w:r>
        <w:rPr>
          <w:b/>
          <w:bCs/>
        </w:rPr>
        <w:t xml:space="preserve">The Ductility and Malleability of Metal — Javalab:</w:t>
      </w:r>
      <w:r>
        <w:t xml:space="preserve"> </w:t>
      </w:r>
      <w:r>
        <w:t xml:space="preserve">the interactive simulation (</w:t>
      </w:r>
      <w:r>
        <w:rPr>
          <w:rStyle w:val="VerbatimChar"/>
        </w:rPr>
        <w:t xml:space="preserve">javalab.org</w:t>
      </w:r>
      <w:r>
        <w:t xml:space="preserve">,</w:t>
      </w:r>
      <w:r>
        <w:t xml:space="preserve"> </w:t>
      </w:r>
      <w:r>
        <w:t xml:space="preserve">“Ductility and Malleability of Metal”</w:t>
      </w:r>
      <w:r>
        <w:t xml:space="preserve">) lets students stretch and hammer a metal’s atomic lattice on screen and watch the atoms slide past one another without the bonds breaking — a clean visual for</w:t>
      </w:r>
      <w:r>
        <w:t xml:space="preserve"> </w:t>
      </w:r>
      <w:r>
        <w:rPr>
          <w:i/>
          <w:iCs/>
        </w:rPr>
        <w:t xml:space="preserve">why</w:t>
      </w:r>
      <w:r>
        <w:t xml:space="preserve"> </w:t>
      </w:r>
      <w:r>
        <w:t xml:space="preserve">metals bend instead of shatter. Use it during Explore as a virtual station, or project it during Explain to model the particle behavior behind malleability.</w:t>
      </w:r>
    </w:p>
    <w:p>
      <w:pPr>
        <w:pStyle w:val="Compact"/>
        <w:numPr>
          <w:ilvl w:val="0"/>
          <w:numId w:val="1070"/>
        </w:numPr>
      </w:pPr>
      <w:r>
        <w:rPr>
          <w:b/>
          <w:bCs/>
        </w:rPr>
        <w:t xml:space="preserve">Classification figure:</w:t>
      </w:r>
      <w:r>
        <w:t xml:space="preserve"> </w:t>
      </w:r>
      <w:r>
        <w:rPr>
          <w:rStyle w:val="VerbatimChar"/>
        </w:rPr>
        <w:t xml:space="preserve">figures/classes_of_elements.png</w:t>
      </w:r>
      <w:r>
        <w:t xml:space="preserve"> </w:t>
      </w:r>
      <w:r>
        <w:t xml:space="preserve">summarizes the three classes, their property clusters, and example elements — use for the consensus model in Phase 3/4.</w:t>
      </w:r>
    </w:p>
    <w:bookmarkEnd w:id="158"/>
    <w:bookmarkStart w:id="159" w:name="assessments-2"/>
    <w:p>
      <w:pPr>
        <w:pStyle w:val="Heading4"/>
      </w:pPr>
      <w:r>
        <w:t xml:space="preserve">Assessments</w:t>
      </w:r>
    </w:p>
    <w:p>
      <w:pPr>
        <w:pStyle w:val="Compact"/>
        <w:numPr>
          <w:ilvl w:val="0"/>
          <w:numId w:val="1071"/>
        </w:numPr>
      </w:pPr>
      <w:r>
        <w:rPr>
          <w:b/>
          <w:bCs/>
        </w:rPr>
        <w:t xml:space="preserve">Metal / nonmetal / metalloid classification check</w:t>
      </w:r>
      <w:r>
        <w:t xml:space="preserve"> </w:t>
      </w:r>
      <w:r>
        <w:t xml:space="preserve">(district formative): students are given a short list of mystery elements with their measured properties (luster, conductivity, brittleness) and must classify each as metal, nonmetal, or metalloid and justify with the property evidence. See</w:t>
      </w:r>
      <w:r>
        <w:t xml:space="preserve"> </w:t>
      </w:r>
      <w:r>
        <w:rPr>
          <w:rStyle w:val="VerbatimChar"/>
        </w:rPr>
        <w:t xml:space="preserve">Assessments/</w:t>
      </w:r>
      <w:r>
        <w:t xml:space="preserve"> </w:t>
      </w:r>
      <w:r>
        <w:t xml:space="preserve">folder once created.</w:t>
      </w:r>
    </w:p>
    <w:p>
      <w:pPr>
        <w:pStyle w:val="Compact"/>
        <w:numPr>
          <w:ilvl w:val="0"/>
          <w:numId w:val="1071"/>
        </w:numPr>
      </w:pPr>
      <w:r>
        <w:rPr>
          <w:b/>
          <w:bCs/>
        </w:rPr>
        <w:t xml:space="preserve">Exit Ticket</w:t>
      </w:r>
      <w:r>
        <w:t xml:space="preserve"> </w:t>
      </w:r>
      <w:r>
        <w:t xml:space="preserve">(Phase 5): a previously-untested mystery element (</w:t>
      </w:r>
      <w:r>
        <w:t xml:space="preserve">“Element Z”</w:t>
      </w:r>
      <w:r>
        <w:t xml:space="preserve">) is described by its properties; students classify it, cite two property reasons, and write one sentence about its likely reactivity. See</w:t>
      </w:r>
      <w:r>
        <w:t xml:space="preserve"> </w:t>
      </w:r>
      <w:r>
        <w:rPr>
          <w:rStyle w:val="VerbatimChar"/>
        </w:rPr>
        <w:t xml:space="preserve">Answer_Key.docx</w:t>
      </w:r>
      <w:r>
        <w:t xml:space="preserve">. The Exit Ticket element is deliberately</w:t>
      </w:r>
      <w:r>
        <w:t xml:space="preserve"> </w:t>
      </w:r>
      <w:r>
        <w:rPr>
          <w:b/>
          <w:bCs/>
        </w:rPr>
        <w:t xml:space="preserve">distinct</w:t>
      </w:r>
      <w:r>
        <w:t xml:space="preserve"> </w:t>
      </w:r>
      <w:r>
        <w:t xml:space="preserve">from any sample tested on the worksheet.</w:t>
      </w:r>
    </w:p>
    <w:p>
      <w:r>
        <w:pict>
          <v:rect style="width:0;height:1.5pt" o:hralign="center" o:hrstd="t" o:hr="t"/>
        </w:pict>
      </w:r>
    </w:p>
    <w:bookmarkEnd w:id="159"/>
    <w:bookmarkEnd w:id="160"/>
    <w:bookmarkStart w:id="161"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applied — classify elements by physical-property patterns (metal / nonmetal / metalloid); connect property cluster to reactivity. No group-name memorization.</w:t>
            </w:r>
          </w:p>
        </w:tc>
      </w:tr>
      <w:tr>
        <w:tc>
          <w:tcPr/>
          <w:p>
            <w:pPr>
              <w:pStyle w:val="Compact"/>
            </w:pPr>
            <w:r>
              <w:rPr>
                <w:b/>
                <w:bCs/>
              </w:rPr>
              <w:t xml:space="preserve">CCC focus</w:t>
            </w:r>
          </w:p>
        </w:tc>
        <w:tc>
          <w:tcPr/>
          <w:p>
            <w:pPr>
              <w:pStyle w:val="Compact"/>
            </w:pPr>
            <w:r>
              <w:t xml:space="preserve">Patterns — the recurring cluster of properties (luster, conductivity, malleability) defines each class and lets us predict an unknown element’s behavior, including its tendency to react</w:t>
            </w:r>
          </w:p>
        </w:tc>
      </w:tr>
      <w:tr>
        <w:tc>
          <w:tcPr/>
          <w:p>
            <w:pPr>
              <w:pStyle w:val="Compact"/>
            </w:pPr>
            <w:r>
              <w:rPr>
                <w:b/>
                <w:bCs/>
              </w:rPr>
              <w:t xml:space="preserve">Strategy chips</w:t>
            </w:r>
          </w:p>
        </w:tc>
        <w:tc>
          <w:tcPr/>
          <w:p>
            <w:pPr>
              <w:pStyle w:val="Compact"/>
            </w:pPr>
            <w:r>
              <w:t xml:space="preserve">BTC (Building Thinking Classrooms) — visibly random groups working at vertical non-permanent surfaces on the sorting task; thin-slice property prompts</w:t>
            </w:r>
          </w:p>
        </w:tc>
      </w:tr>
      <w:tr>
        <w:tc>
          <w:tcPr/>
          <w:p>
            <w:pPr>
              <w:pStyle w:val="Compact"/>
            </w:pPr>
            <w:r>
              <w:rPr>
                <w:b/>
                <w:bCs/>
              </w:rPr>
              <w:t xml:space="preserve">Materials</w:t>
            </w:r>
          </w:p>
        </w:tc>
        <w:tc>
          <w:tcPr/>
          <w:p>
            <w:pPr>
              <w:pStyle w:val="Compact"/>
            </w:pPr>
            <w:r>
              <w:t xml:space="preserve">Element sample tray (copper, aluminum or iron, carbon/graphite, sulfur; a silicon or boron chip if available), conductivity tester (battery + bulb or multimeter), small mallet + safety surface, whiteboards/markers for BTC vertical surfaces,</w:t>
            </w:r>
            <w:r>
              <w:t xml:space="preserve"> </w:t>
            </w:r>
            <w:r>
              <w:rPr>
                <w:rStyle w:val="VerbatimChar"/>
              </w:rPr>
              <w:t xml:space="preserve">figures/classes_of_elements.png</w:t>
            </w:r>
            <w:r>
              <w:t xml:space="preserve"> </w:t>
            </w:r>
            <w:r>
              <w:t xml:space="preserve">and</w:t>
            </w:r>
            <w:r>
              <w:t xml:space="preserve"> </w:t>
            </w:r>
            <w:r>
              <w:rPr>
                <w:rStyle w:val="VerbatimChar"/>
              </w:rPr>
              <w:t xml:space="preserve">figures/metal_vs_nonmetal_properties.png</w:t>
            </w:r>
            <w:r>
              <w:t xml:space="preserve"> </w:t>
            </w:r>
            <w:r>
              <w:t xml:space="preserve">projected.</w:t>
            </w:r>
          </w:p>
        </w:tc>
      </w:tr>
      <w:tr>
        <w:tc>
          <w:tcPr/>
          <w:p>
            <w:pPr>
              <w:pStyle w:val="Compact"/>
            </w:pPr>
            <w:r>
              <w:rPr>
                <w:b/>
                <w:bCs/>
              </w:rPr>
              <w:t xml:space="preserve">Safety</w:t>
            </w:r>
          </w:p>
        </w:tc>
        <w:tc>
          <w:tcPr/>
          <w:p>
            <w:pPr>
              <w:pStyle w:val="Compact"/>
            </w:pPr>
            <w:r>
              <w:t xml:space="preserve">Sulfur dust is irritating — keep samples in trays, no grinding; goggles on for the mallet test; do not taste or inhale any sample. Standard lab safety applies. The conductivity tester uses a low-voltage battery only.</w:t>
            </w:r>
          </w:p>
        </w:tc>
      </w:tr>
      <w:tr>
        <w:tc>
          <w:tcPr/>
          <w:p>
            <w:pPr>
              <w:pStyle w:val="Compact"/>
            </w:pPr>
            <w:r>
              <w:rPr>
                <w:b/>
                <w:bCs/>
              </w:rPr>
              <w:t xml:space="preserve">Prior knowledge</w:t>
            </w:r>
          </w:p>
        </w:tc>
        <w:tc>
          <w:tcPr/>
          <w:p>
            <w:pPr>
              <w:pStyle w:val="Compact"/>
            </w:pPr>
            <w:r>
              <w:t xml:space="preserve">Lesson 01 (Placement of Elements) and Lesson 02 (Electron Configuration) — students can locate an element on the Periodic Table and read its symbol; they have seen that the table is organized. No group-name knowledge is assumed or required.</w:t>
            </w:r>
          </w:p>
        </w:tc>
      </w:tr>
    </w:tbl>
    <w:p>
      <w:pPr>
        <w:pStyle w:val="BodyText"/>
      </w:pPr>
      <w:r>
        <w:rPr>
          <w:b/>
          <w:bCs/>
        </w:rPr>
        <w:t xml:space="preserve">Lesson objectives — students can:</w:t>
      </w:r>
    </w:p>
    <w:p>
      <w:pPr>
        <w:pStyle w:val="Compact"/>
        <w:numPr>
          <w:ilvl w:val="0"/>
          <w:numId w:val="1072"/>
        </w:numPr>
      </w:pPr>
      <w:r>
        <w:t xml:space="preserve">Classify a sample element as a metal, nonmetal, or metalloid using physical-property evidence (luster, electrical conductivity, malleability/brittleness).</w:t>
      </w:r>
    </w:p>
    <w:p>
      <w:pPr>
        <w:pStyle w:val="Compact"/>
        <w:numPr>
          <w:ilvl w:val="0"/>
          <w:numId w:val="1072"/>
        </w:numPr>
      </w:pPr>
      <w:r>
        <w:t xml:space="preserve">Describe the property cluster typical of each class and contrast metals with nonmetals point by point.</w:t>
      </w:r>
    </w:p>
    <w:p>
      <w:pPr>
        <w:pStyle w:val="Compact"/>
        <w:numPr>
          <w:ilvl w:val="0"/>
          <w:numId w:val="1072"/>
        </w:numPr>
      </w:pPr>
      <w:r>
        <w:t xml:space="preserve">Explain, using the Patterns CCC, how a known property cluster lets you predict an untested element’s behavior — including whether it is likely to react readily.</w:t>
      </w:r>
    </w:p>
    <w:p>
      <w:pPr>
        <w:pStyle w:val="Compact"/>
        <w:numPr>
          <w:ilvl w:val="0"/>
          <w:numId w:val="1072"/>
        </w:numPr>
      </w:pPr>
      <w:r>
        <w:t xml:space="preserve">Identify a metalloid as an element with intermediate / in-between properties that does not fit cleanly into either the metal or nonmetal pile.</w:t>
      </w:r>
    </w:p>
    <w:p>
      <w:r>
        <w:pict>
          <v:rect style="width:0;height:1.5pt" o:hralign="center" o:hrstd="t" o:hr="t"/>
        </w:pict>
      </w:r>
    </w:p>
    <w:bookmarkEnd w:id="161"/>
    <w:bookmarkStart w:id="165" w:name="phase-1-engage-0-10-min-2"/>
    <w:p>
      <w:pPr>
        <w:pStyle w:val="Heading3"/>
      </w:pPr>
      <w:r>
        <w:t xml:space="preserve">Phase 1 · Engage</w:t>
      </w:r>
      <w:r>
        <w:t xml:space="preserve"> </w:t>
      </w:r>
      <w:r>
        <w:rPr>
          <w:i/>
          <w:iCs/>
        </w:rPr>
        <w:t xml:space="preserve">(0 – 10 min)</w:t>
      </w:r>
    </w:p>
    <w:bookmarkStart w:id="162"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something you can sort people, objects, or foods into just by looking or touching — and what’s the giveaway feature you use?”</w:t>
      </w:r>
      <w:r>
        <w:t xml:space="preserve"> </w:t>
      </w:r>
      <w:r>
        <w:t xml:space="preserve">One round, no judgment. This primes the day’s core move: sorting by an observable feature. Keep it to a sentence each.</w:t>
      </w:r>
    </w:p>
    <w:p>
      <w:pPr>
        <w:pStyle w:val="BodyText"/>
      </w:pPr>
      <w:r>
        <w:t xml:space="preserve">Then post the</w:t>
      </w:r>
      <w:r>
        <w:t xml:space="preserve"> </w:t>
      </w:r>
      <w:r>
        <w:rPr>
          <w:b/>
          <w:bCs/>
        </w:rPr>
        <w:t xml:space="preserve">Do Now</w:t>
      </w:r>
      <w:r>
        <w:t xml:space="preserve">:</w:t>
      </w:r>
    </w:p>
    <w:p>
      <w:pPr>
        <w:pStyle w:val="BlockText"/>
      </w:pPr>
      <w:r>
        <w:rPr>
          <w:i/>
          <w:iCs/>
        </w:rPr>
        <w:t xml:space="preserve">“Two solids are on the front table: a piece of bright copper and a lump of dull yellow sulfur. In one sentence, list two ways they look or feel different — and predict which one you think could carry electricity.”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73"/>
        </w:numPr>
      </w:pPr>
      <w:r>
        <w:t xml:space="preserve">“The copper is shiny and the sulfur is dull; I think copper carries electricity.”</w:t>
      </w:r>
      <w:r>
        <w:t xml:space="preserve"> </w:t>
      </w:r>
      <w:r>
        <w:t xml:space="preserve">— affirm; ask</w:t>
      </w:r>
      <w:r>
        <w:t xml:space="preserve"> </w:t>
      </w:r>
      <w:r>
        <w:rPr>
          <w:i/>
          <w:iCs/>
        </w:rPr>
        <w:t xml:space="preserve">what makes you say copper carries it?</w:t>
      </w:r>
      <w:r>
        <w:t xml:space="preserve"> </w:t>
      </w:r>
      <w:r>
        <w:t xml:space="preserve">(prior experience with wires is great evidence).</w:t>
      </w:r>
    </w:p>
    <w:p>
      <w:pPr>
        <w:pStyle w:val="Compact"/>
        <w:numPr>
          <w:ilvl w:val="0"/>
          <w:numId w:val="1073"/>
        </w:numPr>
      </w:pPr>
      <w:r>
        <w:t xml:space="preserve">“The sulfur looks like it would break and the copper would bend.”</w:t>
      </w:r>
      <w:r>
        <w:t xml:space="preserve"> </w:t>
      </w:r>
      <w:r>
        <w:t xml:space="preserve">— excellent; this is malleability vs. brittleness, exactly today’s pattern.</w:t>
      </w:r>
    </w:p>
    <w:p>
      <w:pPr>
        <w:pStyle w:val="Compact"/>
        <w:numPr>
          <w:ilvl w:val="0"/>
          <w:numId w:val="1073"/>
        </w:numPr>
      </w:pPr>
      <w:r>
        <w:t xml:space="preserve">“I don’t know which carries electricity.”</w:t>
      </w:r>
      <w:r>
        <w:t xml:space="preserve"> </w:t>
      </w:r>
      <w:r>
        <w:t xml:space="preserve">— validate: that’s what we’ll test in a few minutes.</w:t>
      </w:r>
    </w:p>
    <w:bookmarkEnd w:id="162"/>
    <w:bookmarkStart w:id="163" w:name="min-phenomenon-hook-copper-vs.-sulfur"/>
    <w:p>
      <w:pPr>
        <w:pStyle w:val="Heading4"/>
      </w:pPr>
      <w:r>
        <w:t xml:space="preserve">3–8 min · Phenomenon hook — copper vs. sulfur</w:t>
      </w:r>
    </w:p>
    <w:p>
      <w:pPr>
        <w:pStyle w:val="FirstParagraph"/>
      </w:pPr>
      <w:r>
        <w:rPr>
          <w:b/>
          <w:bCs/>
        </w:rPr>
        <w:t xml:space="preserve">Teacher actions.</w:t>
      </w:r>
      <w:r>
        <w:t xml:space="preserve"> </w:t>
      </w:r>
      <w:r>
        <w:t xml:space="preserve">Hold up the two samples. Tap the copper (it rings, stays intact); flex it slightly (it bends). Then show the sulfur is dull, and demonstrate that it crumbles to powder under light pressure. Touch each to the battery-and-bulb circuit: copper lights the bulb, sulfur does not.</w:t>
      </w:r>
    </w:p>
    <w:p>
      <w:pPr>
        <w:pStyle w:val="BodyText"/>
      </w:pPr>
      <w:r>
        <w:rPr>
          <w:b/>
          <w:bCs/>
        </w:rPr>
        <w:t xml:space="preserve">Sample teacher language:</w:t>
      </w:r>
    </w:p>
    <w:p>
      <w:pPr>
        <w:pStyle w:val="BlockText"/>
      </w:pPr>
      <w:r>
        <w:t xml:space="preserve">“Look at these two. Same lab, same shelf — both are pure elements, just one kind of atom each. But watch: the copper is shiny, it bends, and it lights the bulb. The sulfur is dull, it shatters into powder, and the bulb stays dark. Nothing I did was a trick. So the question is — what is it about these two elements that makes them behave like they belong to completely different teams?”</w:t>
      </w:r>
    </w:p>
    <w:p>
      <w:pPr>
        <w:pStyle w:val="FirstParagraph"/>
      </w:pPr>
      <w:r>
        <w:rPr>
          <w:b/>
          <w:bCs/>
        </w:rPr>
        <w:t xml:space="preserve">Anticipated student responses:</w:t>
      </w:r>
    </w:p>
    <w:p>
      <w:pPr>
        <w:pStyle w:val="Compact"/>
        <w:numPr>
          <w:ilvl w:val="0"/>
          <w:numId w:val="1074"/>
        </w:numPr>
      </w:pPr>
      <w:r>
        <w:t xml:space="preserve">“Because copper is a metal.”</w:t>
      </w:r>
      <w:r>
        <w:t xml:space="preserve"> </w:t>
      </w:r>
      <w:r>
        <w:t xml:space="preserve">— capture the word; ask</w:t>
      </w:r>
      <w:r>
        <w:t xml:space="preserve"> </w:t>
      </w:r>
      <w:r>
        <w:t xml:space="preserve">“and what does being a metal actually</w:t>
      </w:r>
      <w:r>
        <w:t xml:space="preserve"> </w:t>
      </w:r>
      <w:r>
        <w:rPr>
          <w:i/>
          <w:iCs/>
        </w:rPr>
        <w:t xml:space="preserve">mean</w:t>
      </w:r>
      <w:r>
        <w:t xml:space="preserve"> </w:t>
      </w:r>
      <w:r>
        <w:t xml:space="preserve">— what does a metal</w:t>
      </w:r>
      <w:r>
        <w:t xml:space="preserve"> </w:t>
      </w:r>
      <w:r>
        <w:rPr>
          <w:i/>
          <w:iCs/>
        </w:rPr>
        <w:t xml:space="preserve">do</w:t>
      </w:r>
      <w:r>
        <w:t xml:space="preserve">?”</w:t>
      </w:r>
      <w:r>
        <w:t xml:space="preserve"> </w:t>
      </w:r>
      <w:r>
        <w:t xml:space="preserve">That question drives the lesson; we’ll define it with evidence in Phase 3.</w:t>
      </w:r>
    </w:p>
    <w:p>
      <w:pPr>
        <w:pStyle w:val="Compact"/>
        <w:numPr>
          <w:ilvl w:val="0"/>
          <w:numId w:val="1074"/>
        </w:numPr>
      </w:pPr>
      <w:r>
        <w:t xml:space="preserve">“Sulfur is more like a rock.”</w:t>
      </w:r>
      <w:r>
        <w:t xml:space="preserve"> </w:t>
      </w:r>
      <w:r>
        <w:t xml:space="preserve">— good intuition; we’ll sharpen</w:t>
      </w:r>
      <w:r>
        <w:t xml:space="preserve"> </w:t>
      </w:r>
      <w:r>
        <w:t xml:space="preserve">“dull, brittle, doesn’t conduct”</w:t>
      </w:r>
      <w:r>
        <w:t xml:space="preserve"> </w:t>
      </w:r>
      <w:r>
        <w:t xml:space="preserve">into the nonmetal property cluster.</w:t>
      </w:r>
    </w:p>
    <w:p>
      <w:pPr>
        <w:pStyle w:val="Compact"/>
        <w:numPr>
          <w:ilvl w:val="0"/>
          <w:numId w:val="1074"/>
        </w:numPr>
      </w:pPr>
      <w:r>
        <w:t xml:space="preserve">“The copper has electricity in it.”</w:t>
      </w:r>
      <w:r>
        <w:t xml:space="preserve"> </w:t>
      </w:r>
      <w:r>
        <w:t xml:space="preserve">— gently redirect: copper doesn’t store electricity, it</w:t>
      </w:r>
      <w:r>
        <w:t xml:space="preserve"> </w:t>
      </w:r>
      <w:r>
        <w:rPr>
          <w:i/>
          <w:iCs/>
        </w:rPr>
        <w:t xml:space="preserve">lets electricity pass through</w:t>
      </w:r>
      <w:r>
        <w:t xml:space="preserve"> </w:t>
      </w:r>
      <w:r>
        <w:t xml:space="preserve">— it conducts. Note the word.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are metals shiny, bendable, and able to carry electricity, while nonmetals are dull, brittle, and insulators — and can we predict which class a new element belongs to?</w:t>
      </w:r>
    </w:p>
    <w:bookmarkEnd w:id="163"/>
    <w:bookmarkStart w:id="164"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samples. Then:</w:t>
      </w:r>
    </w:p>
    <w:p>
      <w:pPr>
        <w:pStyle w:val="BlockText"/>
      </w:pPr>
      <w:r>
        <w:t xml:space="preserve">“Turn to your partner: I have a third mystery sample in my hand. Before you see it, what</w:t>
      </w:r>
      <w:r>
        <w:t xml:space="preserve"> </w:t>
      </w:r>
      <w:r>
        <w:rPr>
          <w:i/>
          <w:iCs/>
        </w:rPr>
        <w:t xml:space="preserve">features</w:t>
      </w:r>
      <w:r>
        <w:t xml:space="preserve"> </w:t>
      </w:r>
      <w:r>
        <w:t xml:space="preserve">would you want to test to decide whether it acts more like the copper or more like the sulfur? Name the specific tests.”</w:t>
      </w:r>
    </w:p>
    <w:p>
      <w:pPr>
        <w:pStyle w:val="FirstParagraph"/>
      </w:pPr>
      <w:r>
        <w:t xml:space="preserve">Target insight (leave open if no one lands it): you’d test whether it’s shiny, whether it bends or shatters, and whether it conducts electricity. Those three tests are exactly the property cluster — and we’ll name the three classes in Phase 3 after the data is in.</w:t>
      </w:r>
    </w:p>
    <w:p>
      <w:r>
        <w:pict>
          <v:rect style="width:0;height:1.5pt" o:hralign="center" o:hrstd="t" o:hr="t"/>
        </w:pict>
      </w:r>
    </w:p>
    <w:bookmarkEnd w:id="164"/>
    <w:bookmarkEnd w:id="165"/>
    <w:bookmarkStart w:id="173" w:name="phase-2-explore-10-30-min-2"/>
    <w:p>
      <w:pPr>
        <w:pStyle w:val="Heading3"/>
      </w:pPr>
      <w:r>
        <w:t xml:space="preserve">Phase 2 · Explore</w:t>
      </w:r>
      <w:r>
        <w:t xml:space="preserve"> </w:t>
      </w:r>
      <w:r>
        <w:rPr>
          <w:i/>
          <w:iCs/>
        </w:rPr>
        <w:t xml:space="preserve">(10 – 30 min)</w:t>
      </w:r>
    </w:p>
    <w:bookmarkStart w:id="166" w:name="X7746a16806be16ec4ee0e67f891d0b42e993b1d"/>
    <w:p>
      <w:pPr>
        <w:pStyle w:val="Heading4"/>
      </w:pPr>
      <w:r>
        <w:t xml:space="preserve">10–14 min · BTC launch — visibly random groups to vertical surfaces</w:t>
      </w:r>
    </w:p>
    <w:p>
      <w:pPr>
        <w:pStyle w:val="FirstParagraph"/>
      </w:pPr>
      <w:r>
        <w:rPr>
          <w:b/>
          <w:bCs/>
        </w:rPr>
        <w:t xml:space="preserve">Before any formal vocabulary is introduced</w:t>
      </w:r>
      <w:r>
        <w:t xml:space="preserve">, launch the</w:t>
      </w:r>
      <w:r>
        <w:t xml:space="preserve"> </w:t>
      </w:r>
      <w:r>
        <w:rPr>
          <w:b/>
          <w:bCs/>
        </w:rPr>
        <w:t xml:space="preserve">Building Thinking Classrooms</w:t>
      </w:r>
      <w:r>
        <w:t xml:space="preserve"> </w:t>
      </w:r>
      <w:r>
        <w:t xml:space="preserve">routine (see Strategy Spotlight). Form</w:t>
      </w:r>
      <w:r>
        <w:t xml:space="preserve"> </w:t>
      </w:r>
      <w:r>
        <w:rPr>
          <w:b/>
          <w:bCs/>
        </w:rPr>
        <w:t xml:space="preserve">visibly random groups of three</w:t>
      </w:r>
      <w:r>
        <w:t xml:space="preserve"> </w:t>
      </w:r>
      <w:r>
        <w:t xml:space="preserve">(deal cards or use a randomizer), send each group to a</w:t>
      </w:r>
      <w:r>
        <w:t xml:space="preserve"> </w:t>
      </w:r>
      <w:r>
        <w:rPr>
          <w:b/>
          <w:bCs/>
        </w:rPr>
        <w:t xml:space="preserve">vertical non-permanent surface</w:t>
      </w:r>
      <w:r>
        <w:t xml:space="preserve"> </w:t>
      </w:r>
      <w:r>
        <w:t xml:space="preserve">(whiteboard / window), and give one marker per group.</w:t>
      </w:r>
    </w:p>
    <w:p>
      <w:pPr>
        <w:pStyle w:val="BodyText"/>
      </w:pPr>
      <w:r>
        <w:t xml:space="preserve">Post the launch task (thin-sliced, low floor):</w:t>
      </w:r>
    </w:p>
    <w:p>
      <w:pPr>
        <w:pStyle w:val="BlockText"/>
      </w:pPr>
      <w:r>
        <w:rPr>
          <w:i/>
          <w:iCs/>
        </w:rPr>
        <w:t xml:space="preserve">“Your group has a tray of element samples. Without using any labels, sort them into two piles:</w:t>
      </w:r>
      <w:r>
        <w:rPr>
          <w:i/>
          <w:iCs/>
        </w:rPr>
        <w:t xml:space="preserve"> </w:t>
      </w:r>
      <w:r>
        <w:rPr>
          <w:i/>
          <w:iCs/>
        </w:rPr>
        <w:t xml:space="preserve">‘acts like the copper’</w:t>
      </w:r>
      <w:r>
        <w:rPr>
          <w:i/>
          <w:iCs/>
        </w:rPr>
        <w:t xml:space="preserve"> </w:t>
      </w:r>
      <w:r>
        <w:rPr>
          <w:i/>
          <w:iCs/>
        </w:rPr>
        <w:t xml:space="preserve">and</w:t>
      </w:r>
      <w:r>
        <w:rPr>
          <w:i/>
          <w:iCs/>
        </w:rPr>
        <w:t xml:space="preserve"> </w:t>
      </w:r>
      <w:r>
        <w:rPr>
          <w:i/>
          <w:iCs/>
        </w:rPr>
        <w:t xml:space="preserve">‘acts like the sulfur.’</w:t>
      </w:r>
      <w:r>
        <w:rPr>
          <w:i/>
          <w:iCs/>
        </w:rPr>
        <w:t xml:space="preserve"> </w:t>
      </w:r>
      <w:r>
        <w:rPr>
          <w:i/>
          <w:iCs/>
        </w:rPr>
        <w:t xml:space="preserve">On your board, write the one property you used first to decide. Be ready to defend it.”</w:t>
      </w:r>
    </w:p>
    <w:p>
      <w:pPr>
        <w:pStyle w:val="FirstParagraph"/>
      </w:pPr>
      <w:r>
        <w:rPr>
          <w:b/>
          <w:bCs/>
        </w:rPr>
        <w:t xml:space="preserve">Teacher facilitation language (circulate, do not rescue):</w:t>
      </w:r>
    </w:p>
    <w:p>
      <w:pPr>
        <w:pStyle w:val="BlockText"/>
      </w:pPr>
      <w:r>
        <w:t xml:space="preserve">“Don’t tell me the answer — show me the test. What did you</w:t>
      </w:r>
      <w:r>
        <w:t xml:space="preserve"> </w:t>
      </w:r>
      <w:r>
        <w:rPr>
          <w:i/>
          <w:iCs/>
        </w:rPr>
        <w:t xml:space="preserve">do</w:t>
      </w:r>
      <w:r>
        <w:t xml:space="preserve"> </w:t>
      </w:r>
      <w:r>
        <w:t xml:space="preserve">to that sample to decide which pile it goes in?”</w:t>
      </w:r>
    </w:p>
    <w:bookmarkEnd w:id="166"/>
    <w:bookmarkStart w:id="170" w:name="Xe4b4f56fe93383ead214383d812d5c38abfd7dc"/>
    <w:p>
      <w:pPr>
        <w:pStyle w:val="Heading4"/>
      </w:pPr>
      <w:r>
        <w:t xml:space="preserve">14–24 min · Investigation — property-comparison lab</w:t>
      </w:r>
    </w:p>
    <w:p>
      <w:pPr>
        <w:pStyle w:val="FirstParagraph"/>
      </w:pPr>
      <w:r>
        <w:t xml:space="preserve">Each group tests every sample for the three properties and records results on their vertical surface (then transfers to the worksheet table). The three tests:</w:t>
      </w:r>
    </w:p>
    <w:p>
      <w:pPr>
        <w:pStyle w:val="Compact"/>
        <w:numPr>
          <w:ilvl w:val="0"/>
          <w:numId w:val="1075"/>
        </w:numPr>
      </w:pPr>
      <w:r>
        <w:rPr>
          <w:b/>
          <w:bCs/>
        </w:rPr>
        <w:t xml:space="preserve">Luster</w:t>
      </w:r>
      <w:r>
        <w:t xml:space="preserve"> </w:t>
      </w:r>
      <w:r>
        <w:t xml:space="preserve">— shiny or dull?</w:t>
      </w:r>
    </w:p>
    <w:p>
      <w:pPr>
        <w:pStyle w:val="Compact"/>
        <w:numPr>
          <w:ilvl w:val="0"/>
          <w:numId w:val="1075"/>
        </w:numPr>
      </w:pPr>
      <w:r>
        <w:rPr>
          <w:b/>
          <w:bCs/>
        </w:rPr>
        <w:t xml:space="preserve">Electrical conductivity</w:t>
      </w:r>
      <w:r>
        <w:t xml:space="preserve"> </w:t>
      </w:r>
      <w:r>
        <w:t xml:space="preserve">— does it light the bulb / complete the circuit?</w:t>
      </w:r>
    </w:p>
    <w:p>
      <w:pPr>
        <w:pStyle w:val="Compact"/>
        <w:numPr>
          <w:ilvl w:val="0"/>
          <w:numId w:val="1075"/>
        </w:numPr>
      </w:pPr>
      <w:r>
        <w:rPr>
          <w:b/>
          <w:bCs/>
        </w:rPr>
        <w:t xml:space="preserve">Malleability vs. brittleness</w:t>
      </w:r>
      <w:r>
        <w:t xml:space="preserve"> </w:t>
      </w:r>
      <w:r>
        <w:t xml:space="preserve">— under a gentle mallet tap, does it flatten (malleable) or shatter into pieces/powder (brittle)?</w:t>
      </w:r>
    </w:p>
    <w:p>
      <w:pPr>
        <w:pStyle w:val="CaptionedFigure"/>
      </w:pPr>
      <w:r>
        <w:drawing>
          <wp:inline>
            <wp:extent cx="5431536" cy="3493008"/>
            <wp:effectExtent b="0" l="0" r="0" t="0"/>
            <wp:docPr descr="Side-by-side bar chart titled ‘Metal vs. Nonmetal: physical properties’ comparing a metal (copper, blue bars) and a nonmetal (sulfur, green bars) across three properties — electrical conductivity, luster, and malleability. The copper bars all reach ‘high’ while the sulfur bars are at ‘none/very low,’ showing metals score high on all three property tests and solid nonmetals score low on all three." title="" id="168" name="Picture"/>
            <a:graphic>
              <a:graphicData uri="http://schemas.openxmlformats.org/drawingml/2006/picture">
                <pic:pic>
                  <pic:nvPicPr>
                    <pic:cNvPr descr="/Users/hoopie/Projects/Curricula/Publisher_Ready_Curriculum/02_Chemistry_East_Meadow_Refactor/07_The_Periodic_Table/03_Classes_of_Elements/figures/metal_vs_nonmetal_properties.png" id="169" name="Picture"/>
                    <pic:cNvPicPr>
                      <a:picLocks noChangeArrowheads="1" noChangeAspect="1"/>
                    </pic:cNvPicPr>
                  </pic:nvPicPr>
                  <pic:blipFill>
                    <a:blip r:embed="rId167"/>
                    <a:stretch>
                      <a:fillRect/>
                    </a:stretch>
                  </pic:blipFill>
                  <pic:spPr bwMode="auto">
                    <a:xfrm>
                      <a:off x="0" y="0"/>
                      <a:ext cx="5431536" cy="3493008"/>
                    </a:xfrm>
                    <a:prstGeom prst="rect">
                      <a:avLst/>
                    </a:prstGeom>
                    <a:noFill/>
                    <a:ln w="9525">
                      <a:noFill/>
                      <a:headEnd/>
                      <a:tailEnd/>
                    </a:ln>
                  </pic:spPr>
                </pic:pic>
              </a:graphicData>
            </a:graphic>
          </wp:inline>
        </w:drawing>
      </w:r>
    </w:p>
    <w:p>
      <w:pPr>
        <w:pStyle w:val="ImageCaption"/>
      </w:pPr>
      <w:r>
        <w:t xml:space="preserve">Side-by-side bar chart titled</w:t>
      </w:r>
      <w:r>
        <w:t xml:space="preserve"> </w:t>
      </w:r>
      <w:r>
        <w:t xml:space="preserve">‘Metal vs. Nonmetal: physical properties’</w:t>
      </w:r>
      <w:r>
        <w:t xml:space="preserve"> </w:t>
      </w:r>
      <w:r>
        <w:t xml:space="preserve">comparing a metal (copper, blue bars) and a nonmetal (sulfur, green bars) across three properties — electrical conductivity, luster, and malleability. The copper bars all reach</w:t>
      </w:r>
      <w:r>
        <w:t xml:space="preserve"> </w:t>
      </w:r>
      <w:r>
        <w:t xml:space="preserve">‘high’</w:t>
      </w:r>
      <w:r>
        <w:t xml:space="preserve"> </w:t>
      </w:r>
      <w:r>
        <w:t xml:space="preserve">while the sulfur bars are at</w:t>
      </w:r>
      <w:r>
        <w:t xml:space="preserve"> </w:t>
      </w:r>
      <w:r>
        <w:t xml:space="preserve">‘none/very low,’</w:t>
      </w:r>
      <w:r>
        <w:t xml:space="preserve"> </w:t>
      </w:r>
      <w:r>
        <w:t xml:space="preserve">showing metals score high on all three property tests and solid nonmetals score low on all three.</w:t>
      </w:r>
    </w:p>
    <w:p>
      <w:pPr>
        <w:pStyle w:val="BodyText"/>
      </w:pPr>
      <w:r>
        <w:rPr>
          <w:b/>
          <w:bCs/>
        </w:rPr>
        <w:t xml:space="preserve">Sample results (your answer-key reference):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Sample</w:t>
            </w:r>
          </w:p>
        </w:tc>
        <w:tc>
          <w:tcPr/>
          <w:p>
            <w:pPr>
              <w:pStyle w:val="Compact"/>
            </w:pPr>
            <w:r>
              <w:t xml:space="preserve">Luster</w:t>
            </w:r>
          </w:p>
        </w:tc>
        <w:tc>
          <w:tcPr/>
          <w:p>
            <w:pPr>
              <w:pStyle w:val="Compact"/>
            </w:pPr>
            <w:r>
              <w:t xml:space="preserve">Conducts?</w:t>
            </w:r>
          </w:p>
        </w:tc>
        <w:tc>
          <w:tcPr/>
          <w:p>
            <w:pPr>
              <w:pStyle w:val="Compact"/>
            </w:pPr>
            <w:r>
              <w:t xml:space="preserve">Mallet test</w:t>
            </w:r>
          </w:p>
        </w:tc>
        <w:tc>
          <w:tcPr/>
          <w:p>
            <w:pPr>
              <w:pStyle w:val="Compact"/>
            </w:pPr>
            <w:r>
              <w:t xml:space="preserve">Pile</w:t>
            </w:r>
          </w:p>
        </w:tc>
      </w:tr>
      <w:tr>
        <w:tc>
          <w:tcPr/>
          <w:p>
            <w:pPr>
              <w:pStyle w:val="Compact"/>
            </w:pPr>
            <w:r>
              <w:t xml:space="preserve">Copper (Cu)</w:t>
            </w:r>
          </w:p>
        </w:tc>
        <w:tc>
          <w:tcPr/>
          <w:p>
            <w:pPr>
              <w:pStyle w:val="Compact"/>
            </w:pPr>
            <w:r>
              <w:t xml:space="preserve">shiny</w:t>
            </w:r>
          </w:p>
        </w:tc>
        <w:tc>
          <w:tcPr/>
          <w:p>
            <w:pPr>
              <w:pStyle w:val="Compact"/>
            </w:pPr>
            <w:r>
              <w:t xml:space="preserve">yes</w:t>
            </w:r>
          </w:p>
        </w:tc>
        <w:tc>
          <w:tcPr/>
          <w:p>
            <w:pPr>
              <w:pStyle w:val="Compact"/>
            </w:pPr>
            <w:r>
              <w:t xml:space="preserve">flattens (malleable)</w:t>
            </w:r>
          </w:p>
        </w:tc>
        <w:tc>
          <w:tcPr/>
          <w:p>
            <w:pPr>
              <w:pStyle w:val="Compact"/>
            </w:pPr>
            <w:r>
              <w:t xml:space="preserve">metal-like</w:t>
            </w:r>
          </w:p>
        </w:tc>
      </w:tr>
      <w:tr>
        <w:tc>
          <w:tcPr/>
          <w:p>
            <w:pPr>
              <w:pStyle w:val="Compact"/>
            </w:pPr>
            <w:r>
              <w:t xml:space="preserve">Aluminum / Iron (Al/Fe)</w:t>
            </w:r>
          </w:p>
        </w:tc>
        <w:tc>
          <w:tcPr/>
          <w:p>
            <w:pPr>
              <w:pStyle w:val="Compact"/>
            </w:pPr>
            <w:r>
              <w:t xml:space="preserve">shiny</w:t>
            </w:r>
          </w:p>
        </w:tc>
        <w:tc>
          <w:tcPr/>
          <w:p>
            <w:pPr>
              <w:pStyle w:val="Compact"/>
            </w:pPr>
            <w:r>
              <w:t xml:space="preserve">yes</w:t>
            </w:r>
          </w:p>
        </w:tc>
        <w:tc>
          <w:tcPr/>
          <w:p>
            <w:pPr>
              <w:pStyle w:val="Compact"/>
            </w:pPr>
            <w:r>
              <w:t xml:space="preserve">flattens (malleable)</w:t>
            </w:r>
          </w:p>
        </w:tc>
        <w:tc>
          <w:tcPr/>
          <w:p>
            <w:pPr>
              <w:pStyle w:val="Compact"/>
            </w:pPr>
            <w:r>
              <w:t xml:space="preserve">metal-like</w:t>
            </w:r>
          </w:p>
        </w:tc>
      </w:tr>
      <w:tr>
        <w:tc>
          <w:tcPr/>
          <w:p>
            <w:pPr>
              <w:pStyle w:val="Compact"/>
            </w:pPr>
            <w:r>
              <w:t xml:space="preserve">Carbon — graphite (C)</w:t>
            </w:r>
          </w:p>
        </w:tc>
        <w:tc>
          <w:tcPr/>
          <w:p>
            <w:pPr>
              <w:pStyle w:val="Compact"/>
            </w:pPr>
            <w:r>
              <w:t xml:space="preserve">dull/dark</w:t>
            </w:r>
          </w:p>
        </w:tc>
        <w:tc>
          <w:tcPr/>
          <w:p>
            <w:pPr>
              <w:pStyle w:val="Compact"/>
            </w:pPr>
            <w:r>
              <w:t xml:space="preserve">poorly*</w:t>
            </w:r>
          </w:p>
        </w:tc>
        <w:tc>
          <w:tcPr/>
          <w:p>
            <w:pPr>
              <w:pStyle w:val="Compact"/>
            </w:pPr>
            <w:r>
              <w:t xml:space="preserve">crumbles (brittle)</w:t>
            </w:r>
          </w:p>
        </w:tc>
        <w:tc>
          <w:tcPr/>
          <w:p>
            <w:pPr>
              <w:pStyle w:val="Compact"/>
            </w:pPr>
            <w:r>
              <w:t xml:space="preserve">nonmetal-like</w:t>
            </w:r>
          </w:p>
        </w:tc>
      </w:tr>
      <w:tr>
        <w:tc>
          <w:tcPr/>
          <w:p>
            <w:pPr>
              <w:pStyle w:val="Compact"/>
            </w:pPr>
            <w:r>
              <w:t xml:space="preserve">Sulfur (S)</w:t>
            </w:r>
          </w:p>
        </w:tc>
        <w:tc>
          <w:tcPr/>
          <w:p>
            <w:pPr>
              <w:pStyle w:val="Compact"/>
            </w:pPr>
            <w:r>
              <w:t xml:space="preserve">dull</w:t>
            </w:r>
          </w:p>
        </w:tc>
        <w:tc>
          <w:tcPr/>
          <w:p>
            <w:pPr>
              <w:pStyle w:val="Compact"/>
            </w:pPr>
            <w:r>
              <w:t xml:space="preserve">no</w:t>
            </w:r>
          </w:p>
        </w:tc>
        <w:tc>
          <w:tcPr/>
          <w:p>
            <w:pPr>
              <w:pStyle w:val="Compact"/>
            </w:pPr>
            <w:r>
              <w:t xml:space="preserve">shatters to powder (brittle)</w:t>
            </w:r>
          </w:p>
        </w:tc>
        <w:tc>
          <w:tcPr/>
          <w:p>
            <w:pPr>
              <w:pStyle w:val="Compact"/>
            </w:pPr>
            <w:r>
              <w:t xml:space="preserve">nonmetal-like</w:t>
            </w:r>
          </w:p>
        </w:tc>
      </w:tr>
      <w:tr>
        <w:tc>
          <w:tcPr/>
          <w:p>
            <w:pPr>
              <w:pStyle w:val="Compact"/>
            </w:pPr>
            <w:r>
              <w:t xml:space="preserve">Silicon / Boron (Si/B)</w:t>
            </w:r>
          </w:p>
        </w:tc>
        <w:tc>
          <w:tcPr/>
          <w:p>
            <w:pPr>
              <w:pStyle w:val="Compact"/>
            </w:pPr>
            <w:r>
              <w:t xml:space="preserve">partly shiny</w:t>
            </w:r>
          </w:p>
        </w:tc>
        <w:tc>
          <w:tcPr/>
          <w:p>
            <w:pPr>
              <w:pStyle w:val="Compact"/>
            </w:pPr>
            <w:r>
              <w:t xml:space="preserve">a little (semi)</w:t>
            </w:r>
          </w:p>
        </w:tc>
        <w:tc>
          <w:tcPr/>
          <w:p>
            <w:pPr>
              <w:pStyle w:val="Compact"/>
            </w:pPr>
            <w:r>
              <w:t xml:space="preserve">brittle</w:t>
            </w:r>
          </w:p>
        </w:tc>
        <w:tc>
          <w:tcPr/>
          <w:p>
            <w:pPr>
              <w:pStyle w:val="Compact"/>
            </w:pPr>
            <w:r>
              <w:rPr>
                <w:b/>
                <w:bCs/>
              </w:rPr>
              <w:t xml:space="preserve">in-between</w:t>
            </w:r>
          </w:p>
        </w:tc>
      </w:tr>
    </w:tbl>
    <w:p>
      <w:pPr>
        <w:pStyle w:val="BodyText"/>
      </w:pPr>
      <w:r>
        <w:t xml:space="preserve">*Graphite is an unusual nonmetal that conducts somewhat — note this for the extension; for the core sort, students will place it as nonmetal-like on luster + brittleness.</w:t>
      </w:r>
    </w:p>
    <w:p>
      <w:pPr>
        <w:pStyle w:val="BodyText"/>
      </w:pPr>
      <w:r>
        <w:rPr>
          <w:b/>
          <w:bCs/>
        </w:rPr>
        <w:t xml:space="preserve">Teacher facilitation prompts (circulate):</w:t>
      </w:r>
    </w:p>
    <w:p>
      <w:pPr>
        <w:pStyle w:val="BlockText"/>
      </w:pPr>
      <w:r>
        <w:t xml:space="preserve">“Two of your samples both went in the</w:t>
      </w:r>
      <w:r>
        <w:t xml:space="preserve"> </w:t>
      </w:r>
      <w:r>
        <w:t xml:space="preserve">‘sulfur’</w:t>
      </w:r>
      <w:r>
        <w:t xml:space="preserve"> </w:t>
      </w:r>
      <w:r>
        <w:t xml:space="preserve">pile — but did they behave</w:t>
      </w:r>
      <w:r>
        <w:t xml:space="preserve"> </w:t>
      </w:r>
      <w:r>
        <w:rPr>
          <w:i/>
          <w:iCs/>
        </w:rPr>
        <w:t xml:space="preserve">exactly</w:t>
      </w:r>
      <w:r>
        <w:t xml:space="preserve"> </w:t>
      </w:r>
      <w:r>
        <w:t xml:space="preserve">the same? Where did one of them surprise you?”</w:t>
      </w:r>
    </w:p>
    <w:p>
      <w:pPr>
        <w:pStyle w:val="BlockText"/>
      </w:pPr>
      <w:r>
        <w:t xml:space="preserve">“You found a sample that’s a little shiny but shatters like sulfur, and conducts only a little. Which pile does it belong in? What if it belongs in</w:t>
      </w:r>
      <w:r>
        <w:t xml:space="preserve"> </w:t>
      </w:r>
      <w:r>
        <w:rPr>
          <w:i/>
          <w:iCs/>
        </w:rPr>
        <w:t xml:space="preserve">neither</w:t>
      </w:r>
      <w:r>
        <w:t xml:space="preserve">?”</w:t>
      </w:r>
    </w:p>
    <w:p>
      <w:pPr>
        <w:pStyle w:val="FirstParagraph"/>
      </w:pPr>
      <w:r>
        <w:rPr>
          <w:b/>
          <w:bCs/>
        </w:rPr>
        <w:t xml:space="preserve">Anticipated student responses during the investigation:</w:t>
      </w:r>
    </w:p>
    <w:p>
      <w:pPr>
        <w:pStyle w:val="Compact"/>
        <w:numPr>
          <w:ilvl w:val="0"/>
          <w:numId w:val="1076"/>
        </w:numPr>
      </w:pPr>
      <w:r>
        <w:t xml:space="preserve">“Copper, aluminum, and iron all bend and conduct — they’re the same kind.”</w:t>
      </w:r>
      <w:r>
        <w:t xml:space="preserve"> </w:t>
      </w:r>
      <w:r>
        <w:t xml:space="preserve">— affirm; that repeating cluster of properties is the</w:t>
      </w:r>
      <w:r>
        <w:t xml:space="preserve"> </w:t>
      </w:r>
      <w:r>
        <w:rPr>
          <w:b/>
          <w:bCs/>
        </w:rPr>
        <w:t xml:space="preserve">pattern</w:t>
      </w:r>
      <w:r>
        <w:t xml:space="preserve"> </w:t>
      </w:r>
      <w:r>
        <w:t xml:space="preserve">we’re after.</w:t>
      </w:r>
    </w:p>
    <w:p>
      <w:pPr>
        <w:pStyle w:val="Compact"/>
        <w:numPr>
          <w:ilvl w:val="0"/>
          <w:numId w:val="1076"/>
        </w:numPr>
      </w:pPr>
      <w:r>
        <w:t xml:space="preserve">“Sulfur and carbon are both dull and break.”</w:t>
      </w:r>
      <w:r>
        <w:t xml:space="preserve"> </w:t>
      </w:r>
      <w:r>
        <w:t xml:space="preserve">— yes; another cluster, the opposite of the metals.</w:t>
      </w:r>
    </w:p>
    <w:p>
      <w:pPr>
        <w:pStyle w:val="Compact"/>
        <w:numPr>
          <w:ilvl w:val="0"/>
          <w:numId w:val="1076"/>
        </w:numPr>
      </w:pPr>
      <w:r>
        <w:t xml:space="preserve">“The silicon one is weird — kind of shiny but it shatters and barely conducts.”</w:t>
      </w:r>
      <w:r>
        <w:t xml:space="preserve"> </w:t>
      </w:r>
      <w:r>
        <w:t xml:space="preserve">— celebrate this; that</w:t>
      </w:r>
      <w:r>
        <w:t xml:space="preserve"> </w:t>
      </w:r>
      <w:r>
        <w:t xml:space="preserve">‘weird’</w:t>
      </w:r>
      <w:r>
        <w:t xml:space="preserve"> </w:t>
      </w:r>
      <w:r>
        <w:t xml:space="preserve">sample is the whole reason a third class exists. Hold the name until Phase 3.</w:t>
      </w:r>
    </w:p>
    <w:bookmarkEnd w:id="170"/>
    <w:bookmarkStart w:id="171" w:name="X99c0f323e0fdf1776ad6e4743f02b4367f4d7f1"/>
    <w:p>
      <w:pPr>
        <w:pStyle w:val="Heading4"/>
      </w:pPr>
      <w:r>
        <w:t xml:space="preserve">24–28 min · Javalab — why metals bend instead of break</w:t>
      </w:r>
    </w:p>
    <w:p>
      <w:pPr>
        <w:pStyle w:val="FirstParagraph"/>
      </w:pPr>
      <w:r>
        <w:t xml:space="preserve">Bring up</w:t>
      </w:r>
      <w:r>
        <w:t xml:space="preserve"> </w:t>
      </w:r>
      <w:r>
        <w:rPr>
          <w:b/>
          <w:bCs/>
        </w:rPr>
        <w:t xml:space="preserve">“The Ductility and Malleability of Metal”</w:t>
      </w:r>
      <w:r>
        <w:rPr>
          <w:b/>
          <w:bCs/>
        </w:rPr>
        <w:t xml:space="preserve"> </w:t>
      </w:r>
      <w:r>
        <w:rPr>
          <w:b/>
          <w:bCs/>
        </w:rPr>
        <w:t xml:space="preserve">(Javalab)</w:t>
      </w:r>
      <w:r>
        <w:t xml:space="preserve">. Project it (or run as a station). Students watch the metal’s atomic lattice get stretched and hammered: the atoms slide past one another into new positions but the metal stays in one piece.</w:t>
      </w:r>
    </w:p>
    <w:p>
      <w:pPr>
        <w:pStyle w:val="BlockText"/>
      </w:pPr>
      <w:r>
        <w:t xml:space="preserve">“Look at what happens to the atoms when you hammer the metal. Do the atoms fly apart, or do they slide and rearrange? Now picture the sulfur — its particles can’t slide like that, so when you hit it, it cracks. That’s the difference between</w:t>
      </w:r>
      <w:r>
        <w:t xml:space="preserve"> </w:t>
      </w:r>
      <w:r>
        <w:rPr>
          <w:i/>
          <w:iCs/>
        </w:rPr>
        <w:t xml:space="preserve">malleable</w:t>
      </w:r>
      <w:r>
        <w:t xml:space="preserve"> </w:t>
      </w:r>
      <w:r>
        <w:t xml:space="preserve">and</w:t>
      </w:r>
      <w:r>
        <w:t xml:space="preserve"> </w:t>
      </w:r>
      <w:r>
        <w:rPr>
          <w:i/>
          <w:iCs/>
        </w:rPr>
        <w:t xml:space="preserve">brittle</w:t>
      </w:r>
      <w:r>
        <w:t xml:space="preserve">, right there at the particle level.”</w:t>
      </w:r>
    </w:p>
    <w:bookmarkEnd w:id="171"/>
    <w:bookmarkStart w:id="172" w:name="min-gallery-walk-surface-the-pattern"/>
    <w:p>
      <w:pPr>
        <w:pStyle w:val="Heading4"/>
      </w:pPr>
      <w:r>
        <w:t xml:space="preserve">28–30 min · Gallery walk + surface the pattern</w:t>
      </w:r>
    </w:p>
    <w:p>
      <w:pPr>
        <w:pStyle w:val="FirstParagraph"/>
      </w:pPr>
      <w:r>
        <w:t xml:space="preserve">Groups do a 90-second</w:t>
      </w:r>
      <w:r>
        <w:t xml:space="preserve"> </w:t>
      </w:r>
      <w:r>
        <w:rPr>
          <w:b/>
          <w:bCs/>
        </w:rPr>
        <w:t xml:space="preserve">gallery walk</w:t>
      </w:r>
      <w:r>
        <w:t xml:space="preserve"> </w:t>
      </w:r>
      <w:r>
        <w:t xml:space="preserve">past two other boards, then return. Ask:</w:t>
      </w:r>
    </w:p>
    <w:p>
      <w:pPr>
        <w:pStyle w:val="BlockText"/>
      </w:pPr>
      <w:r>
        <w:t xml:space="preserve">“Every group’s</w:t>
      </w:r>
      <w:r>
        <w:t xml:space="preserve"> </w:t>
      </w:r>
      <w:r>
        <w:t xml:space="preserve">‘copper pile’</w:t>
      </w:r>
      <w:r>
        <w:t xml:space="preserve"> </w:t>
      </w:r>
      <w:r>
        <w:t xml:space="preserve">shared three things — what were they? Every group’s</w:t>
      </w:r>
      <w:r>
        <w:t xml:space="preserve"> </w:t>
      </w:r>
      <w:r>
        <w:t xml:space="preserve">‘sulfur pile’</w:t>
      </w:r>
      <w:r>
        <w:t xml:space="preserve"> </w:t>
      </w:r>
      <w:r>
        <w:t xml:space="preserve">shared the opposite three. And almost every group had one sample that wouldn’t sit cleanly in either pile. Hold that thought — we’re about to name all three.”</w:t>
      </w:r>
    </w:p>
    <w:p>
      <w:r>
        <w:pict>
          <v:rect style="width:0;height:1.5pt" o:hralign="center" o:hrstd="t" o:hr="t"/>
        </w:pict>
      </w:r>
    </w:p>
    <w:bookmarkEnd w:id="172"/>
    <w:bookmarkEnd w:id="173"/>
    <w:bookmarkStart w:id="179" w:name="phase-3-explain-30-36-min-2"/>
    <w:p>
      <w:pPr>
        <w:pStyle w:val="Heading3"/>
      </w:pPr>
      <w:r>
        <w:t xml:space="preserve">Phase 3 · Explain</w:t>
      </w:r>
      <w:r>
        <w:t xml:space="preserve"> </w:t>
      </w:r>
      <w:r>
        <w:rPr>
          <w:i/>
          <w:iCs/>
        </w:rPr>
        <w:t xml:space="preserve">(30 – 36 min)</w:t>
      </w:r>
    </w:p>
    <w:bookmarkStart w:id="174" w:name="min-turn-and-talk-2-class-consensus-2"/>
    <w:p>
      <w:pPr>
        <w:pStyle w:val="Heading4"/>
      </w:pPr>
      <w:r>
        <w:t xml:space="preserve">30–33 min · Turn-and-Talk #2 + class consensus</w:t>
      </w:r>
    </w:p>
    <w:p>
      <w:pPr>
        <w:pStyle w:val="BlockText"/>
      </w:pPr>
      <w:r>
        <w:t xml:space="preserve">“Look at your data table. Turn to your partner: write the</w:t>
      </w:r>
      <w:r>
        <w:t xml:space="preserve"> </w:t>
      </w:r>
      <w:r>
        <w:rPr>
          <w:i/>
          <w:iCs/>
        </w:rPr>
        <w:t xml:space="preserve">pattern</w:t>
      </w:r>
      <w:r>
        <w:t xml:space="preserve"> </w:t>
      </w:r>
      <w:r>
        <w:t xml:space="preserve">in one sentence —</w:t>
      </w:r>
      <w:r>
        <w:t xml:space="preserve"> </w:t>
      </w:r>
      <w:r>
        <w:t xml:space="preserve">‘Things in the copper pile are always</w:t>
      </w:r>
      <w:r>
        <w:t xml:space="preserve"> </w:t>
      </w:r>
      <w:r>
        <w:rPr>
          <w:b/>
          <w:bCs/>
          <w:i/>
          <w:iCs/>
        </w:rPr>
        <w:t xml:space="preserve">,</w:t>
      </w:r>
      <w:r>
        <w:rPr>
          <w:b/>
          <w:bCs/>
          <w:i/>
          <w:iCs/>
        </w:rPr>
        <w:t xml:space="preserve"> </w:t>
      </w:r>
      <w:r>
        <w:t xml:space="preserve">, and</w:t>
      </w:r>
      <w:r>
        <w:t xml:space="preserve"> </w:t>
      </w:r>
      <w:r>
        <w:rPr>
          <w:b/>
          <w:bCs/>
          <w:i/>
          <w:iCs/>
        </w:rPr>
        <w:t xml:space="preserve">; things in the sulfur pile are always</w:t>
      </w:r>
      <w:r>
        <w:rPr>
          <w:b/>
          <w:bCs/>
          <w:i/>
          <w:iCs/>
        </w:rPr>
        <w:t xml:space="preserve"> </w:t>
      </w:r>
      <w:r>
        <w:t xml:space="preserve">,</w:t>
      </w:r>
      <w:r>
        <w:t xml:space="preserve"> </w:t>
      </w:r>
      <w:r>
        <w:rPr>
          <w:b/>
          <w:bCs/>
          <w:i/>
          <w:iCs/>
        </w:rPr>
        <w:t xml:space="preserve">, and</w:t>
      </w:r>
      <w:r>
        <w:rPr>
          <w:b/>
          <w:bCs/>
          <w:i/>
          <w:iCs/>
        </w:rPr>
        <w:t xml:space="preserve"> </w:t>
      </w:r>
      <w:r>
        <w:t xml:space="preserve">.’</w:t>
      </w:r>
      <w:r>
        <w:t xml:space="preserve"> </w:t>
      </w:r>
      <w:r>
        <w:t xml:space="preserve">Fill in the six blanks from your evidence.”</w:t>
      </w:r>
    </w:p>
    <w:p>
      <w:pPr>
        <w:pStyle w:val="FirstParagraph"/>
      </w:pPr>
      <w:r>
        <w:t xml:space="preserve">Target consensus:</w:t>
      </w:r>
    </w:p>
    <w:p>
      <w:pPr>
        <w:pStyle w:val="BlockText"/>
      </w:pPr>
      <w:r>
        <w:t xml:space="preserve">“Copper-pile elements are always shiny, conductive, and bendable (malleable). Sulfur-pile elements are always dull, non-conductive (insulating), and brittle. A few elements are in-between and don’t fit either pile cleanly.”</w:t>
      </w:r>
    </w:p>
    <w:p>
      <w:pPr>
        <w:pStyle w:val="BlockText"/>
      </w:pPr>
      <w:r>
        <w:t xml:space="preserve">“Now the prediction power: if I hand you a brand-new element and tell you it’s shiny, bends, and conducts — without running any reaction, what</w:t>
      </w:r>
      <w:r>
        <w:t xml:space="preserve"> </w:t>
      </w:r>
      <w:r>
        <w:t xml:space="preserve">‘team’</w:t>
      </w:r>
      <w:r>
        <w:t xml:space="preserve"> </w:t>
      </w:r>
      <w:r>
        <w:t xml:space="preserve">is it on? What about an element that’s dull, brittle, and an insulator?”</w:t>
      </w:r>
    </w:p>
    <w:p>
      <w:pPr>
        <w:pStyle w:val="FirstParagraph"/>
      </w:pPr>
      <w:r>
        <w:t xml:space="preserve">Target: students can place an unknown element by its property cluster — that is the Patterns CCC doing predictive work.</w:t>
      </w:r>
    </w:p>
    <w:bookmarkEnd w:id="174"/>
    <w:bookmarkStart w:id="178"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teams you just discovered. The shiny, bendable, conductive pile — copper, aluminum, iron — those are the</w:t>
      </w:r>
      <w:r>
        <w:t xml:space="preserve"> </w:t>
      </w:r>
      <w:r>
        <w:rPr>
          <w:b/>
          <w:bCs/>
        </w:rPr>
        <w:t xml:space="preserve">metals</w:t>
      </w:r>
      <w:r>
        <w:t xml:space="preserve">. Metals share a property cluster: luster, high electrical and heat conductivity, and malleability, and most metals are fairly reactive — they tend to lose electrons in reactions. The dull, brittle, insulating pile — sulfur, carbon, oxygen — those are the</w:t>
      </w:r>
      <w:r>
        <w:t xml:space="preserve"> </w:t>
      </w:r>
      <w:r>
        <w:rPr>
          <w:b/>
          <w:bCs/>
        </w:rPr>
        <w:t xml:space="preserve">nonmetals</w:t>
      </w:r>
      <w:r>
        <w:t xml:space="preserve">. Nonmetals are the opposite: no luster, poor conductors, brittle when solid, and many of them are reactive too, but they tend to</w:t>
      </w:r>
      <w:r>
        <w:t xml:space="preserve"> </w:t>
      </w:r>
      <w:r>
        <w:rPr>
          <w:i/>
          <w:iCs/>
        </w:rPr>
        <w:t xml:space="preserve">gain or share</w:t>
      </w:r>
      <w:r>
        <w:t xml:space="preserve"> </w:t>
      </w:r>
      <w:r>
        <w:t xml:space="preserve">electrons. And that weird in-between sample — partly shiny, barely conductive, brittle — that’s a</w:t>
      </w:r>
      <w:r>
        <w:t xml:space="preserve"> </w:t>
      </w:r>
      <w:r>
        <w:rPr>
          <w:b/>
          <w:bCs/>
        </w:rPr>
        <w:t xml:space="preserve">metalloid</w:t>
      </w:r>
      <w:r>
        <w:t xml:space="preserve">. A metalloid has a mix of metal and nonmetal properties; silicon and boron are the classic examples.”</w:t>
      </w:r>
    </w:p>
    <w:p>
      <w:pPr>
        <w:pStyle w:val="BlockText"/>
      </w:pPr>
      <w:r>
        <w:t xml:space="preserve">“Notice what we are</w:t>
      </w:r>
      <w:r>
        <w:t xml:space="preserve"> </w:t>
      </w:r>
      <w:r>
        <w:rPr>
          <w:i/>
          <w:iCs/>
        </w:rPr>
        <w:t xml:space="preserve">not</w:t>
      </w:r>
      <w:r>
        <w:t xml:space="preserve"> </w:t>
      </w:r>
      <w:r>
        <w:t xml:space="preserve">doing today: we are not memorizing group names. We are sorting by what the element</w:t>
      </w:r>
      <w:r>
        <w:t xml:space="preserve"> </w:t>
      </w:r>
      <w:r>
        <w:rPr>
          <w:i/>
          <w:iCs/>
        </w:rPr>
        <w:t xml:space="preserve">does</w:t>
      </w:r>
      <w:r>
        <w:t xml:space="preserve"> </w:t>
      </w:r>
      <w:r>
        <w:t xml:space="preserve">— its properties and its tendency to react. The class an element belongs to lets you predict how it will behave.”</w:t>
      </w:r>
    </w:p>
    <w:p>
      <w:pPr>
        <w:pStyle w:val="FirstParagraph"/>
      </w:pPr>
      <w:r>
        <w:t xml:space="preserve">Post the three terms on the board. Students fill them in on their notes.</w:t>
      </w:r>
    </w:p>
    <w:p>
      <w:pPr>
        <w:pStyle w:val="CaptionedFigure"/>
      </w:pPr>
      <w:r>
        <w:drawing>
          <wp:inline>
            <wp:extent cx="5565648" cy="3560064"/>
            <wp:effectExtent b="0" l="0" r="0" t="0"/>
            <wp:docPr descr="Flowchart titled ‘ELEMENTS’ branching into three classes — Metals (blue), Metalloids (orange), and Nonmetals (green). Under Metals: shiny luster, conduct heat and electricity, malleable and ductile, generally reactive, with examples copper, iron, aluminum. Under Metalloids: in-between properties, some luster but dull when powdered, partial or variable conductivity, with examples silicon, germanium, boron. Under Nonmetals: dull with no luster, poor conductors (insulators), brittle (shatter not bend), variable reactivity, with examples sulfur, chlorine, oxygen." title="" id="176" name="Picture"/>
            <a:graphic>
              <a:graphicData uri="http://schemas.openxmlformats.org/drawingml/2006/picture">
                <pic:pic>
                  <pic:nvPicPr>
                    <pic:cNvPr descr="/Users/hoopie/Projects/Curricula/Publisher_Ready_Curriculum/02_Chemistry_East_Meadow_Refactor/07_The_Periodic_Table/03_Classes_of_Elements/figures/classes_of_elements.png" id="177" name="Picture"/>
                    <pic:cNvPicPr>
                      <a:picLocks noChangeArrowheads="1" noChangeAspect="1"/>
                    </pic:cNvPicPr>
                  </pic:nvPicPr>
                  <pic:blipFill>
                    <a:blip r:embed="rId175"/>
                    <a:stretch>
                      <a:fillRect/>
                    </a:stretch>
                  </pic:blipFill>
                  <pic:spPr bwMode="auto">
                    <a:xfrm>
                      <a:off x="0" y="0"/>
                      <a:ext cx="5565648" cy="3560064"/>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‘ELEMENTS’</w:t>
      </w:r>
      <w:r>
        <w:t xml:space="preserve"> </w:t>
      </w:r>
      <w:r>
        <w:t xml:space="preserve">branching into three classes — Metals (blue), Metalloids (orange), and Nonmetals (green). Under Metals: shiny luster, conduct heat and electricity, malleable and ductile, generally reactive, with examples copper, iron, aluminum. Under Metalloids: in-between properties, some luster but dull when powdered, partial or variable conductivity, with examples silicon, germanium, boron. Under Nonmetals: dull with no luster, poor conductors (insulators), brittle (shatter not bend), variable reactivity, with examples sulfur, chlorine, oxygen.</w:t>
      </w:r>
    </w:p>
    <w:p>
      <w:pPr>
        <w:pStyle w:val="BodyText"/>
      </w:pPr>
      <w:r>
        <w:rPr>
          <w:b/>
          <w:bCs/>
        </w:rPr>
        <w:t xml:space="preserve">Discussion prompts to deploy here:</w:t>
      </w:r>
    </w:p>
    <w:p>
      <w:pPr>
        <w:pStyle w:val="Compact"/>
        <w:numPr>
          <w:ilvl w:val="0"/>
          <w:numId w:val="1077"/>
        </w:numPr>
      </w:pPr>
      <w:r>
        <w:t xml:space="preserve">“If an element conducts electricity and bends under a hammer, which class is it — and how confident are you?”</w:t>
      </w:r>
      <w:r>
        <w:t xml:space="preserve"> </w:t>
      </w:r>
      <w:r>
        <w:t xml:space="preserve">—</w:t>
      </w:r>
      <w:r>
        <w:t xml:space="preserve"> </w:t>
      </w:r>
      <w:r>
        <w:rPr>
          <w:i/>
          <w:iCs/>
        </w:rPr>
        <w:t xml:space="preserve">Expected response:</w:t>
      </w:r>
      <w:r>
        <w:t xml:space="preserve"> </w:t>
      </w:r>
      <w:r>
        <w:t xml:space="preserve">metal; very confident, because two strong metal properties point the same way.</w:t>
      </w:r>
    </w:p>
    <w:p>
      <w:pPr>
        <w:pStyle w:val="Compact"/>
        <w:numPr>
          <w:ilvl w:val="0"/>
          <w:numId w:val="1077"/>
        </w:numPr>
      </w:pPr>
      <w:r>
        <w:t xml:space="preserve">“Why does a metalloid like silicon matter so much in electronics — what’s special about its conductivity?”</w:t>
      </w:r>
      <w:r>
        <w:t xml:space="preserve"> </w:t>
      </w:r>
      <w:r>
        <w:t xml:space="preserve">—</w:t>
      </w:r>
      <w:r>
        <w:t xml:space="preserve"> </w:t>
      </w:r>
      <w:r>
        <w:rPr>
          <w:i/>
          <w:iCs/>
        </w:rPr>
        <w:t xml:space="preserve">Expected response:</w:t>
      </w:r>
      <w:r>
        <w:t xml:space="preserve"> </w:t>
      </w:r>
      <w:r>
        <w:t xml:space="preserve">it conducts</w:t>
      </w:r>
      <w:r>
        <w:t xml:space="preserve"> </w:t>
      </w:r>
      <w:r>
        <w:rPr>
          <w:i/>
          <w:iCs/>
        </w:rPr>
        <w:t xml:space="preserve">a little</w:t>
      </w:r>
      <w:r>
        <w:t xml:space="preserve">, in between a metal and an insulator. That</w:t>
      </w:r>
      <w:r>
        <w:t xml:space="preserve"> </w:t>
      </w:r>
      <w:r>
        <w:t xml:space="preserve">‘semi’</w:t>
      </w:r>
      <w:r>
        <w:t xml:space="preserve"> </w:t>
      </w:r>
      <w:r>
        <w:t xml:space="preserve">conductivity (semiconductor) is exactly what makes silicon useful in chips. Accept the everyday connection as a bonus.</w:t>
      </w:r>
    </w:p>
    <w:p>
      <w:r>
        <w:pict>
          <v:rect style="width:0;height:1.5pt" o:hralign="center" o:hrstd="t" o:hr="t"/>
        </w:pict>
      </w:r>
    </w:p>
    <w:bookmarkEnd w:id="178"/>
    <w:bookmarkEnd w:id="179"/>
    <w:bookmarkStart w:id="182" w:name="phase-4-elaborate-36-40-min-2"/>
    <w:p>
      <w:pPr>
        <w:pStyle w:val="Heading3"/>
      </w:pPr>
      <w:r>
        <w:t xml:space="preserve">Phase 4 · Elaborate</w:t>
      </w:r>
      <w:r>
        <w:t xml:space="preserve"> </w:t>
      </w:r>
      <w:r>
        <w:rPr>
          <w:i/>
          <w:iCs/>
        </w:rPr>
        <w:t xml:space="preserve">(36 – 40 min)</w:t>
      </w:r>
    </w:p>
    <w:bookmarkStart w:id="180" w:name="X102ac43db4b2945ad1a8069cd5bc7ecd13ba55e"/>
    <w:p>
      <w:pPr>
        <w:pStyle w:val="Heading4"/>
      </w:pPr>
      <w:r>
        <w:t xml:space="preserve">36–39 min · Revise the model + Because/But/So expansion</w:t>
      </w:r>
    </w:p>
    <w:p>
      <w:pPr>
        <w:pStyle w:val="FirstParagraph"/>
      </w:pPr>
      <w:r>
        <w:t xml:space="preserve">Students return to their Initial Model (the two-pile sort they wrote on the worksheet). They revise it by: (a) re-labeling the piles with the real class names, (b) moving the in-between sample into a third</w:t>
      </w:r>
      <w:r>
        <w:t xml:space="preserve"> </w:t>
      </w:r>
      <w:r>
        <w:t xml:space="preserve">“metalloid”</w:t>
      </w:r>
      <w:r>
        <w:t xml:space="preserve"> </w:t>
      </w:r>
      <w:r>
        <w:t xml:space="preserve">column, and (c) adding the property cluster under each heading. 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“Copper lights the bulb and bends under a hammer, but sulfur shatters and leaves the bulb dark.”</w:t>
      </w:r>
    </w:p>
    <w:p>
      <w:pPr>
        <w:pStyle w:val="FirstParagraph"/>
      </w:pPr>
      <w:r>
        <w:t xml:space="preserve">Model one aloud:</w:t>
      </w:r>
    </w:p>
    <w:p>
      <w:pPr>
        <w:pStyle w:val="BlockText"/>
      </w:pPr>
      <w:r>
        <w:t xml:space="preserve">“Copper conducts electricity and bends</w:t>
      </w:r>
      <w:r>
        <w:t xml:space="preserve"> </w:t>
      </w:r>
      <w:r>
        <w:rPr>
          <w:b/>
          <w:bCs/>
        </w:rPr>
        <w:t xml:space="preserve">because</w:t>
      </w:r>
      <w:r>
        <w:t xml:space="preserve"> </w:t>
      </w:r>
      <w:r>
        <w:t xml:space="preserve">its atoms share a</w:t>
      </w:r>
      <w:r>
        <w:t xml:space="preserve"> </w:t>
      </w:r>
      <w:r>
        <w:t xml:space="preserve">‘sea’</w:t>
      </w:r>
      <w:r>
        <w:t xml:space="preserve"> </w:t>
      </w:r>
      <w:r>
        <w:t xml:space="preserve">of loose electrons that carry current and let the atoms slide past one another without breaking apart —</w:t>
      </w:r>
      <w:r>
        <w:t xml:space="preserve"> </w:t>
      </w:r>
      <w:r>
        <w:rPr>
          <w:b/>
          <w:bCs/>
        </w:rPr>
        <w:t xml:space="preserve">but</w:t>
      </w:r>
      <w:r>
        <w:t xml:space="preserve"> </w:t>
      </w:r>
      <w:r>
        <w:t xml:space="preserve">sulfur’s electrons are locked into fixed positions, so they can’t carry current and the particles can’t slide —</w:t>
      </w:r>
      <w:r>
        <w:t xml:space="preserve"> </w:t>
      </w:r>
      <w:r>
        <w:rPr>
          <w:b/>
          <w:bCs/>
        </w:rPr>
        <w:t xml:space="preserve">so</w:t>
      </w:r>
      <w:r>
        <w:t xml:space="preserve"> </w:t>
      </w:r>
      <w:r>
        <w:t xml:space="preserve">copper behaves like a metal (shiny, conductive, malleable) while sulfur behaves like a nonmetal (dull, insulating, brittle), and knowing this pattern lets us predict any new element’s class before we test it.”</w:t>
      </w:r>
    </w:p>
    <w:p>
      <w:pPr>
        <w:pStyle w:val="FirstParagraph"/>
      </w:pPr>
      <w:r>
        <w:t xml:space="preserve">Then have students write their own B/B/S using one of these starters:</w:t>
      </w:r>
    </w:p>
    <w:p>
      <w:pPr>
        <w:pStyle w:val="Compact"/>
        <w:numPr>
          <w:ilvl w:val="0"/>
          <w:numId w:val="1078"/>
        </w:numPr>
      </w:pPr>
      <w:r>
        <w:rPr>
          <w:i/>
          <w:iCs/>
        </w:rPr>
        <w:t xml:space="preserve">“A new element is dull, brittle, and does not conduct electricity…”</w:t>
      </w:r>
      <w:r>
        <w:t xml:space="preserve"> </w:t>
      </w:r>
      <w:r>
        <w:t xml:space="preserve">(hint: which class, and why?)</w:t>
      </w:r>
    </w:p>
    <w:p>
      <w:pPr>
        <w:pStyle w:val="Compact"/>
        <w:numPr>
          <w:ilvl w:val="0"/>
          <w:numId w:val="1078"/>
        </w:numPr>
      </w:pPr>
      <w:r>
        <w:rPr>
          <w:i/>
          <w:iCs/>
        </w:rPr>
        <w:t xml:space="preserve">“Silicon is a little shiny and conducts only a little…”</w:t>
      </w:r>
      <w:r>
        <w:t xml:space="preserve"> </w:t>
      </w:r>
      <w:r>
        <w:t xml:space="preserve">(hint: why is it a metalloid, not a metal?)</w:t>
      </w:r>
    </w:p>
    <w:p>
      <w:pPr>
        <w:pStyle w:val="FirstParagraph"/>
      </w:pPr>
      <w:r>
        <w:rPr>
          <w:b/>
          <w:bCs/>
        </w:rPr>
        <w:t xml:space="preserve">Anticipated student responses:</w:t>
      </w:r>
    </w:p>
    <w:p>
      <w:pPr>
        <w:pStyle w:val="Compact"/>
        <w:numPr>
          <w:ilvl w:val="0"/>
          <w:numId w:val="1079"/>
        </w:numPr>
      </w:pPr>
      <w:r>
        <w:t xml:space="preserve">“Because it has all three nonmetal properties.”</w:t>
      </w:r>
      <w:r>
        <w:t xml:space="preserve"> </w:t>
      </w:r>
      <w:r>
        <w:t xml:space="preserve">— good start; push for the So:</w:t>
      </w:r>
      <w:r>
        <w:t xml:space="preserve"> </w:t>
      </w:r>
      <w:r>
        <w:t xml:space="preserve">“so it belongs in the nonmetal pile, and we’d predict it reacts by gaining or sharing electrons, not by conducting current.”</w:t>
      </w:r>
    </w:p>
    <w:p>
      <w:pPr>
        <w:pStyle w:val="Compact"/>
        <w:numPr>
          <w:ilvl w:val="0"/>
          <w:numId w:val="1079"/>
        </w:numPr>
      </w:pPr>
      <w:r>
        <w:t xml:space="preserve">“Because silicon isn’t shiny enough or conductive enough to be a metal.”</w:t>
      </w:r>
      <w:r>
        <w:t xml:space="preserve"> </w:t>
      </w:r>
      <w:r>
        <w:t xml:space="preserve">— excellent; push for the But/So:</w:t>
      </w:r>
      <w:r>
        <w:t xml:space="preserve"> </w:t>
      </w:r>
      <w:r>
        <w:t xml:space="preserve">“but it isn’t fully dull and insulating like a nonmetal either, so it sits between the two as a metalloid.”</w:t>
      </w:r>
    </w:p>
    <w:bookmarkEnd w:id="180"/>
    <w:bookmarkStart w:id="181" w:name="min-return-to-the-phenomenon-2"/>
    <w:p>
      <w:pPr>
        <w:pStyle w:val="Heading4"/>
      </w:pPr>
      <w:r>
        <w:t xml:space="preserve">39–40 min · Return to the phenomenon</w:t>
      </w:r>
    </w:p>
    <w:p>
      <w:pPr>
        <w:pStyle w:val="BlockText"/>
      </w:pPr>
      <w:r>
        <w:t xml:space="preserve">“Return to our opening question. Copper lit the bulb and bent; sulfur stayed dark and shattered. Can you now explain, in one sentence using the word</w:t>
      </w:r>
      <w:r>
        <w:t xml:space="preserve"> </w:t>
      </w:r>
      <w:r>
        <w:rPr>
          <w:i/>
          <w:iCs/>
        </w:rPr>
        <w:t xml:space="preserve">pattern</w:t>
      </w:r>
      <w:r>
        <w:t xml:space="preserve">, why we could have predicted that result before we ever touched the battery?”</w:t>
      </w:r>
    </w:p>
    <w:p>
      <w:pPr>
        <w:pStyle w:val="FirstParagraph"/>
      </w:pPr>
      <w:r>
        <w:t xml:space="preserve">Target:</w:t>
      </w:r>
      <w:r>
        <w:t xml:space="preserve"> </w:t>
      </w:r>
      <w:r>
        <w:t xml:space="preserve">“Copper fits the metal property pattern (shiny, conductive, malleable) and sulfur fits the nonmetal pattern (dull, insulating, brittle), so once we recognize the pattern, the behavior is predictable — that’s why classification is useful.”</w:t>
      </w:r>
    </w:p>
    <w:p>
      <w:r>
        <w:pict>
          <v:rect style="width:0;height:1.5pt" o:hralign="center" o:hrstd="t" o:hr="t"/>
        </w:pict>
      </w:r>
    </w:p>
    <w:bookmarkEnd w:id="181"/>
    <w:bookmarkEnd w:id="182"/>
    <w:bookmarkStart w:id="184" w:name="phase-5-evaluate-40-42-min-2"/>
    <w:p>
      <w:pPr>
        <w:pStyle w:val="Heading3"/>
      </w:pPr>
      <w:r>
        <w:t xml:space="preserve">Phase 5 · Evaluate</w:t>
      </w:r>
      <w:r>
        <w:t xml:space="preserve"> </w:t>
      </w:r>
      <w:r>
        <w:rPr>
          <w:i/>
          <w:iCs/>
        </w:rPr>
        <w:t xml:space="preserve">(40 – 42 min)</w:t>
      </w:r>
    </w:p>
    <w:bookmarkStart w:id="183" w:name="min-exit-ticket-closing-reflection-2"/>
    <w:p>
      <w:pPr>
        <w:pStyle w:val="Heading4"/>
      </w:pPr>
      <w:r>
        <w:t xml:space="preserve">40–42 min · Exit Ticket + Closing Reflection</w:t>
      </w:r>
    </w:p>
    <w:p>
      <w:pPr>
        <w:pStyle w:val="FirstParagraph"/>
      </w:pPr>
      <w:r>
        <w:t xml:space="preserve">Post or read aloud:</w:t>
      </w:r>
    </w:p>
    <w:p>
      <w:pPr>
        <w:pStyle w:val="BlockText"/>
      </w:pPr>
      <w:r>
        <w:rPr>
          <w:i/>
          <w:iCs/>
        </w:rPr>
        <w:t xml:space="preserve">A mystery element,</w:t>
      </w:r>
      <w:r>
        <w:rPr>
          <w:i/>
          <w:iCs/>
        </w:rPr>
        <w:t xml:space="preserve"> </w:t>
      </w:r>
      <w:r>
        <w:rPr>
          <w:i/>
          <w:iCs/>
        </w:rPr>
        <w:t xml:space="preserve">“Element Z,”</w:t>
      </w:r>
      <w:r>
        <w:rPr>
          <w:i/>
          <w:iCs/>
        </w:rPr>
        <w:t xml:space="preserve"> </w:t>
      </w:r>
      <w:r>
        <w:rPr>
          <w:i/>
          <w:iCs/>
        </w:rPr>
        <w:t xml:space="preserve">was tested in the lab. It is dull and grayish, shatters into pieces when tapped, and does not light the conductivity bulb.</w:t>
      </w:r>
      <w:r>
        <w:t xml:space="preserve"> </w:t>
      </w:r>
      <w:r>
        <w:rPr>
          <w:i/>
          <w:iCs/>
        </w:rPr>
        <w:t xml:space="preserve">(a) Classify Element Z as a metal, nonmetal, or metalloid.</w:t>
      </w:r>
      <w:r>
        <w:t xml:space="preserve"> </w:t>
      </w:r>
      <w:r>
        <w:rPr>
          <w:i/>
          <w:iCs/>
        </w:rPr>
        <w:t xml:space="preserve">(b) Give two property observations from the description that support your classification.</w:t>
      </w:r>
      <w:r>
        <w:t xml:space="preserve"> </w:t>
      </w:r>
      <w:r>
        <w:rPr>
          <w:i/>
          <w:iCs/>
        </w:rPr>
        <w:t xml:space="preserve">(c) In one sentence, predict one thing about how Element Z is likely to behave (its reactivity or how it would act in a circuit), and explain why your classification lets you make that prediction.</w:t>
      </w:r>
    </w:p>
    <w:p>
      <w:pPr>
        <w:pStyle w:val="FirstParagraph"/>
      </w:pPr>
      <w:r>
        <w:t xml:space="preserve">Expected answers are in</w:t>
      </w:r>
      <w:r>
        <w:t xml:space="preserve"> </w:t>
      </w:r>
      <w:r>
        <w:rPr>
          <w:rStyle w:val="VerbatimChar"/>
        </w:rPr>
        <w:t xml:space="preserve">Answer_Key.docx</w:t>
      </w:r>
      <w:r>
        <w:t xml:space="preserve">.</w:t>
      </w:r>
      <w:r>
        <w:t xml:space="preserve"> </w:t>
      </w:r>
      <w:r>
        <w:rPr>
          <w:b/>
          <w:bCs/>
        </w:rPr>
        <w:t xml:space="preserve">Note: Element Z is deliberately distinct from every sample tested on the worksheet — students must apply the pattern to a new case, not recall a lab result.</w:t>
      </w:r>
    </w:p>
    <w:p>
      <w:pPr>
        <w:pStyle w:val="BodyText"/>
      </w:pPr>
      <w:r>
        <w:rPr>
          <w:b/>
          <w:bCs/>
        </w:rPr>
        <w:t xml:space="preserve">Closing Reflection (SEL, 30 seconds):</w:t>
      </w:r>
    </w:p>
    <w:p>
      <w:pPr>
        <w:pStyle w:val="BlockText"/>
      </w:pPr>
      <w:r>
        <w:t xml:space="preserve">“Today you sorted elements into teams by what they</w:t>
      </w:r>
      <w:r>
        <w:t xml:space="preserve"> </w:t>
      </w:r>
      <w:r>
        <w:rPr>
          <w:i/>
          <w:iCs/>
        </w:rPr>
        <w:t xml:space="preserve">do</w:t>
      </w:r>
      <w:r>
        <w:t xml:space="preserve">, not what they’re called. In one sentence: what is one property you’ll now remember to look for first when you meet a new element — and who in your group helped you see it?”</w:t>
      </w:r>
    </w:p>
    <w:p>
      <w:pPr>
        <w:pStyle w:val="FirstParagraph"/>
      </w:pPr>
      <w:r>
        <w:t xml:space="preserve">Collect worksheets; note which students could classify the in-between (metalloid) sample versus those who forced every sample into only two piles. The metalloid</w:t>
      </w:r>
      <w:r>
        <w:t xml:space="preserve"> </w:t>
      </w:r>
      <w:r>
        <w:t xml:space="preserve">‘third category’</w:t>
      </w:r>
      <w:r>
        <w:t xml:space="preserve"> </w:t>
      </w:r>
      <w:r>
        <w:t xml:space="preserve">is the main conceptual stumbling block — target those students for a brief one-on-one check at the start of the next lesson.</w:t>
      </w:r>
    </w:p>
    <w:p>
      <w:r>
        <w:pict>
          <v:rect style="width:0;height:1.5pt" o:hralign="center" o:hrstd="t" o:hr="t"/>
        </w:pict>
      </w:r>
    </w:p>
    <w:bookmarkEnd w:id="183"/>
    <w:bookmarkEnd w:id="184"/>
    <w:bookmarkStart w:id="185" w:name="common-misconceptions-2"/>
    <w:p>
      <w:pPr>
        <w:pStyle w:val="Heading3"/>
      </w:pPr>
      <w:r>
        <w:t xml:space="preserve">Common Misconceptions</w:t>
      </w:r>
    </w:p>
    <w:p>
      <w:pPr>
        <w:pStyle w:val="Compact"/>
        <w:numPr>
          <w:ilvl w:val="0"/>
          <w:numId w:val="1080"/>
        </w:numPr>
      </w:pPr>
      <w:r>
        <w:rPr>
          <w:b/>
          <w:bCs/>
        </w:rPr>
        <w:t xml:space="preserve">Misconception:</w:t>
      </w:r>
      <w:r>
        <w:t xml:space="preserve"> </w:t>
      </w:r>
      <w:r>
        <w:t xml:space="preserve">“Every element is either a metal or a nonmetal — there are only two kinds.”</w:t>
      </w:r>
      <w:r>
        <w:t xml:space="preserve"> </w:t>
      </w:r>
      <w:r>
        <w:t xml:space="preserve">→</w:t>
      </w:r>
      <w:r>
        <w:t xml:space="preserve"> </w:t>
      </w:r>
      <w:r>
        <w:rPr>
          <w:b/>
          <w:bCs/>
        </w:rPr>
        <w:t xml:space="preserve">Correction:</w:t>
      </w:r>
      <w:r>
        <w:t xml:space="preserve"> </w:t>
      </w:r>
      <w:r>
        <w:t xml:space="preserve">There are three classes.</w:t>
      </w:r>
      <w:r>
        <w:t xml:space="preserve"> </w:t>
      </w:r>
      <w:r>
        <w:rPr>
          <w:b/>
          <w:bCs/>
        </w:rPr>
        <w:t xml:space="preserve">Metalloids</w:t>
      </w:r>
      <w:r>
        <w:t xml:space="preserve"> </w:t>
      </w:r>
      <w:r>
        <w:t xml:space="preserve">(silicon, boron, germanium) have a mix of metal and nonmetal properties and form a staircase between the two on the table. The</w:t>
      </w:r>
      <w:r>
        <w:t xml:space="preserve"> </w:t>
      </w:r>
      <w:r>
        <w:t xml:space="preserve">‘in-between’</w:t>
      </w:r>
      <w:r>
        <w:t xml:space="preserve"> </w:t>
      </w:r>
      <w:r>
        <w:t xml:space="preserve">sample in the lab is the evidence: it was partly shiny but brittle and only weakly conductive — it fits neither pile cleanly.</w:t>
      </w:r>
    </w:p>
    <w:p>
      <w:pPr>
        <w:pStyle w:val="Compact"/>
        <w:numPr>
          <w:ilvl w:val="0"/>
          <w:numId w:val="1080"/>
        </w:numPr>
      </w:pPr>
      <w:r>
        <w:rPr>
          <w:b/>
          <w:bCs/>
        </w:rPr>
        <w:t xml:space="preserve">Misconception:</w:t>
      </w:r>
      <w:r>
        <w:t xml:space="preserve"> </w:t>
      </w:r>
      <w:r>
        <w:t xml:space="preserve">“Shiny always means metal.”</w:t>
      </w:r>
      <w:r>
        <w:t xml:space="preserve"> </w:t>
      </w:r>
      <w:r>
        <w:t xml:space="preserve">→</w:t>
      </w:r>
      <w:r>
        <w:t xml:space="preserve"> </w:t>
      </w:r>
      <w:r>
        <w:rPr>
          <w:b/>
          <w:bCs/>
        </w:rPr>
        <w:t xml:space="preserve">Correction:</w:t>
      </w:r>
      <w:r>
        <w:t xml:space="preserve"> </w:t>
      </w:r>
      <w:r>
        <w:t xml:space="preserve">Luster is one property, not the whole story. A freshly broken nonmetal can look slightly shiny, and some metalloids have luster. Classification needs the</w:t>
      </w:r>
      <w:r>
        <w:t xml:space="preserve"> </w:t>
      </w:r>
      <w:r>
        <w:rPr>
          <w:i/>
          <w:iCs/>
        </w:rPr>
        <w:t xml:space="preserve">cluster</w:t>
      </w:r>
      <w:r>
        <w:t xml:space="preserve"> </w:t>
      </w:r>
      <w:r>
        <w:t xml:space="preserve">— luster</w:t>
      </w:r>
      <w:r>
        <w:t xml:space="preserve"> </w:t>
      </w:r>
      <w:r>
        <w:rPr>
          <w:b/>
          <w:bCs/>
        </w:rPr>
        <w:t xml:space="preserve">and</w:t>
      </w:r>
      <w:r>
        <w:t xml:space="preserve"> </w:t>
      </w:r>
      <w:r>
        <w:t xml:space="preserve">conductivity</w:t>
      </w:r>
      <w:r>
        <w:t xml:space="preserve"> </w:t>
      </w:r>
      <w:r>
        <w:rPr>
          <w:b/>
          <w:bCs/>
        </w:rPr>
        <w:t xml:space="preserve">and</w:t>
      </w:r>
      <w:r>
        <w:t xml:space="preserve"> </w:t>
      </w:r>
      <w:r>
        <w:t xml:space="preserve">malleability — not a single observation. This is why the lab tests three properties, not one.</w:t>
      </w:r>
    </w:p>
    <w:p>
      <w:pPr>
        <w:pStyle w:val="Compact"/>
        <w:numPr>
          <w:ilvl w:val="0"/>
          <w:numId w:val="1080"/>
        </w:numPr>
      </w:pPr>
      <w:r>
        <w:rPr>
          <w:b/>
          <w:bCs/>
        </w:rPr>
        <w:t xml:space="preserve">Misconception:</w:t>
      </w:r>
      <w:r>
        <w:t xml:space="preserve"> </w:t>
      </w:r>
      <w:r>
        <w:t xml:space="preserve">“Metals are reactive and nonmetals are not (or vice versa).”</w:t>
      </w:r>
      <w:r>
        <w:t xml:space="preserve"> </w:t>
      </w:r>
      <w:r>
        <w:t xml:space="preserve">→</w:t>
      </w:r>
      <w:r>
        <w:t xml:space="preserve"> </w:t>
      </w:r>
      <w:r>
        <w:rPr>
          <w:b/>
          <w:bCs/>
        </w:rPr>
        <w:t xml:space="preserve">Correction:</w:t>
      </w:r>
      <w:r>
        <w:t xml:space="preserve"> </w:t>
      </w:r>
      <w:r>
        <w:t xml:space="preserve">Both metals and nonmetals can be highly reactive; the difference is in</w:t>
      </w:r>
      <w:r>
        <w:t xml:space="preserve"> </w:t>
      </w:r>
      <w:r>
        <w:rPr>
          <w:i/>
          <w:iCs/>
        </w:rPr>
        <w:t xml:space="preserve">how</w:t>
      </w:r>
      <w:r>
        <w:t xml:space="preserve"> </w:t>
      </w:r>
      <w:r>
        <w:t xml:space="preserve">they react. Reactive metals tend to lose electrons; reactive nonmetals tend to gain or share them. Reactivity is not what separates the classes — the physical-property cluster is. (We focus on the property pattern, not group names, in this lesson.)</w:t>
      </w:r>
    </w:p>
    <w:p>
      <w:pPr>
        <w:pStyle w:val="Compact"/>
        <w:numPr>
          <w:ilvl w:val="0"/>
          <w:numId w:val="1080"/>
        </w:numPr>
      </w:pPr>
      <w:r>
        <w:rPr>
          <w:b/>
          <w:bCs/>
        </w:rPr>
        <w:t xml:space="preserve">Misconception:</w:t>
      </w:r>
      <w:r>
        <w:t xml:space="preserve"> </w:t>
      </w:r>
      <w:r>
        <w:t xml:space="preserve">“If it conducts electricity even a little, it’s a metal.”</w:t>
      </w:r>
      <w:r>
        <w:t xml:space="preserve"> </w:t>
      </w:r>
      <w:r>
        <w:t xml:space="preserve">→</w:t>
      </w:r>
      <w:r>
        <w:t xml:space="preserve"> </w:t>
      </w:r>
      <w:r>
        <w:rPr>
          <w:b/>
          <w:bCs/>
        </w:rPr>
        <w:t xml:space="preserve">Correction:</w:t>
      </w:r>
      <w:r>
        <w:t xml:space="preserve"> </w:t>
      </w:r>
      <w:r>
        <w:t xml:space="preserve">Partial /</w:t>
      </w:r>
      <w:r>
        <w:t xml:space="preserve"> </w:t>
      </w:r>
      <w:r>
        <w:t xml:space="preserve">‘semi’</w:t>
      </w:r>
      <w:r>
        <w:t xml:space="preserve"> </w:t>
      </w:r>
      <w:r>
        <w:t xml:space="preserve">conductivity is the signature of a</w:t>
      </w:r>
      <w:r>
        <w:t xml:space="preserve"> </w:t>
      </w:r>
      <w:r>
        <w:rPr>
          <w:b/>
          <w:bCs/>
        </w:rPr>
        <w:t xml:space="preserve">metalloid</w:t>
      </w:r>
      <w:r>
        <w:t xml:space="preserve">, not a metal. A true metal conducts well; an insulating nonmetal essentially does not conduct; a metalloid conducts only a little — which is exactly why silicon is used in semiconductors.</w:t>
      </w:r>
    </w:p>
    <w:p>
      <w:pPr>
        <w:pStyle w:val="Compact"/>
        <w:numPr>
          <w:ilvl w:val="0"/>
          <w:numId w:val="1080"/>
        </w:numPr>
      </w:pPr>
      <w:r>
        <w:rPr>
          <w:b/>
          <w:bCs/>
        </w:rPr>
        <w:t xml:space="preserve">Misconception:</w:t>
      </w:r>
      <w:r>
        <w:t xml:space="preserve"> </w:t>
      </w:r>
      <w:r>
        <w:t xml:space="preserve">“Brittle means weak, and malleable means strong.”</w:t>
      </w:r>
      <w:r>
        <w:t xml:space="preserve"> </w:t>
      </w:r>
      <w:r>
        <w:t xml:space="preserve">→</w:t>
      </w:r>
      <w:r>
        <w:t xml:space="preserve"> </w:t>
      </w:r>
      <w:r>
        <w:rPr>
          <w:b/>
          <w:bCs/>
        </w:rPr>
        <w:t xml:space="preserve">Correction:</w:t>
      </w:r>
      <w:r>
        <w:t xml:space="preserve"> </w:t>
      </w:r>
      <w:r>
        <w:t xml:space="preserve">Brittle and malleable describe</w:t>
      </w:r>
      <w:r>
        <w:t xml:space="preserve"> </w:t>
      </w:r>
      <w:r>
        <w:rPr>
          <w:i/>
          <w:iCs/>
        </w:rPr>
        <w:t xml:space="preserve">how a material responds to force</w:t>
      </w:r>
      <w:r>
        <w:t xml:space="preserve">, not how strong it is. Brittle materials shatter rather than bend (the particles can’t slide); malleable materials flatten and reshape because their atoms slide past one another. A brittle nonmetal can still be hard; a malleable metal can still be tough.</w:t>
      </w:r>
    </w:p>
    <w:p>
      <w:r>
        <w:pict>
          <v:rect style="width:0;height:1.5pt" o:hralign="center" o:hrstd="t" o:hr="t"/>
        </w:pict>
      </w:r>
    </w:p>
    <w:bookmarkEnd w:id="185"/>
    <w:bookmarkStart w:id="186" w:name="access-differentiation-2"/>
    <w:p>
      <w:pPr>
        <w:pStyle w:val="Heading3"/>
      </w:pPr>
      <w:r>
        <w:t xml:space="preserve">Access &amp; Differentiation</w:t>
      </w:r>
    </w:p>
    <w:p>
      <w:pPr>
        <w:pStyle w:val="Compact"/>
        <w:numPr>
          <w:ilvl w:val="0"/>
          <w:numId w:val="1081"/>
        </w:numPr>
      </w:pPr>
      <w:r>
        <w:rPr>
          <w:b/>
          <w:bCs/>
        </w:rPr>
        <w:t xml:space="preserve">ELL/ENL supports:</w:t>
      </w:r>
      <w:r>
        <w:t xml:space="preserve"> </w:t>
      </w:r>
      <w:r>
        <w:t xml:space="preserve">Property word-choice box displayed throughout: {luster / shiny, dull, conduct, insulator, malleable, brittle, metal, nonmetal, metalloid}. Pair each property with a gesture: rub fingers for luster, bend hands for malleable, snap fingers for brittle. Sentence frame for the sort: *“This sample is a ___ because it is ___ and ___.”* Provide a picture-supported data table where each property column has a small icon (a lightbulb for conductivity, a hammer for the mallet test, a shine mark for luster).</w:t>
      </w:r>
    </w:p>
    <w:p>
      <w:pPr>
        <w:pStyle w:val="Compact"/>
        <w:numPr>
          <w:ilvl w:val="0"/>
          <w:numId w:val="1081"/>
        </w:numPr>
      </w:pPr>
      <w:r>
        <w:rPr>
          <w:b/>
          <w:bCs/>
        </w:rPr>
        <w:t xml:space="preserve">IEP/SPED supports:</w:t>
      </w:r>
      <w:r>
        <w:t xml:space="preserve"> </w:t>
      </w:r>
      <w:r>
        <w:t xml:space="preserve">Pre-fill the data-table headers and the sample names so the student’s task is to observe and record (not set up the table). Pre-sort the tray into a smaller set (one clear metal, one clear nonmetal, one metalloid) to make the three-way pattern visible without overload. Assign clear BTC roles: one student tests, one records on the board, one reports. Offer the Exit Ticket with the classification choices as a check-the-box so the student focuses on the</w:t>
      </w:r>
      <w:r>
        <w:t xml:space="preserve"> </w:t>
      </w:r>
      <w:r>
        <w:rPr>
          <w:i/>
          <w:iCs/>
        </w:rPr>
        <w:t xml:space="preserve">justification</w:t>
      </w:r>
      <w:r>
        <w:t xml:space="preserve"> </w:t>
      </w:r>
      <w:r>
        <w:t xml:space="preserve">sentence.</w:t>
      </w:r>
    </w:p>
    <w:p>
      <w:pPr>
        <w:pStyle w:val="Compact"/>
        <w:numPr>
          <w:ilvl w:val="0"/>
          <w:numId w:val="1081"/>
        </w:numPr>
      </w:pPr>
      <w:r>
        <w:rPr>
          <w:b/>
          <w:bCs/>
        </w:rPr>
        <w:t xml:space="preserve">Extensions:</w:t>
      </w:r>
      <w:r>
        <w:t xml:space="preserve"> </w:t>
      </w:r>
      <w:r>
        <w:t xml:space="preserve">(1) Graphite (carbon) is a nonmetal that conducts electricity — research and explain why this exception doesn’t break the classification system (hint: it’s still dull and brittle). (2) Find the</w:t>
      </w:r>
      <w:r>
        <w:t xml:space="preserve"> </w:t>
      </w:r>
      <w:r>
        <w:t xml:space="preserve">‘staircase’</w:t>
      </w:r>
      <w:r>
        <w:t xml:space="preserve"> </w:t>
      </w:r>
      <w:r>
        <w:t xml:space="preserve">line on a Periodic Table and explain how the metalloids cluster along it — without using group names, describe the</w:t>
      </w:r>
      <w:r>
        <w:t xml:space="preserve"> </w:t>
      </w:r>
      <w:r>
        <w:rPr>
          <w:i/>
          <w:iCs/>
        </w:rPr>
        <w:t xml:space="preserve">region</w:t>
      </w:r>
      <w:r>
        <w:t xml:space="preserve"> </w:t>
      </w:r>
      <w:r>
        <w:t xml:space="preserve">where metals, metalloids, and nonmetals sit. (3) Look up why silicon’s</w:t>
      </w:r>
      <w:r>
        <w:t xml:space="preserve"> </w:t>
      </w:r>
      <w:r>
        <w:t xml:space="preserve">‘in-between’</w:t>
      </w:r>
      <w:r>
        <w:t xml:space="preserve"> </w:t>
      </w:r>
      <w:r>
        <w:t xml:space="preserve">conductivity (semiconductor behavior) made the entire computer industry possible — write two sentences connecting a property to a real technology.</w:t>
      </w:r>
    </w:p>
    <w:p>
      <w:r>
        <w:pict>
          <v:rect style="width:0;height:1.5pt" o:hralign="center" o:hrstd="t" o:hr="t"/>
        </w:pict>
      </w:r>
    </w:p>
    <w:bookmarkEnd w:id="186"/>
    <w:bookmarkStart w:id="187" w:name="strategy-spotlight-2"/>
    <w:p>
      <w:pPr>
        <w:pStyle w:val="Heading3"/>
      </w:pPr>
      <w:r>
        <w:t xml:space="preserve">Strategy Spotlight</w:t>
      </w:r>
    </w:p>
    <w:p>
      <w:pPr>
        <w:pStyle w:val="FirstParagraph"/>
      </w:pPr>
      <w:r>
        <w:rPr>
          <w:b/>
          <w:bCs/>
        </w:rPr>
        <w:t xml:space="preserve">BTC — Building Thinking Classrooms.</w:t>
      </w:r>
      <w:r>
        <w:t xml:space="preserve"> </w:t>
      </w:r>
      <w:r>
        <w:t xml:space="preserve">Peter Liljedahl’s Building Thinking Classrooms framework is built on three moves that this lesson uses directly:</w:t>
      </w:r>
      <w:r>
        <w:t xml:space="preserve"> </w:t>
      </w:r>
      <w:r>
        <w:rPr>
          <w:b/>
          <w:bCs/>
        </w:rPr>
        <w:t xml:space="preserve">visibly random groups</w:t>
      </w:r>
      <w:r>
        <w:t xml:space="preserve">,</w:t>
      </w:r>
      <w:r>
        <w:t xml:space="preserve"> </w:t>
      </w:r>
      <w:r>
        <w:rPr>
          <w:b/>
          <w:bCs/>
        </w:rPr>
        <w:t xml:space="preserve">vertical non-permanent surfaces</w:t>
      </w:r>
      <w:r>
        <w:t xml:space="preserve"> </w:t>
      </w:r>
      <w:r>
        <w:t xml:space="preserve">(whiteboards/windows), and</w:t>
      </w:r>
      <w:r>
        <w:t xml:space="preserve"> </w:t>
      </w:r>
      <w:r>
        <w:rPr>
          <w:b/>
          <w:bCs/>
        </w:rPr>
        <w:t xml:space="preserve">thin-sliced thinking tasks</w:t>
      </w:r>
      <w:r>
        <w:t xml:space="preserve">. The classification sort is an ideal BTC task because it has a</w:t>
      </w:r>
      <w:r>
        <w:t xml:space="preserve"> </w:t>
      </w:r>
      <w:r>
        <w:rPr>
          <w:i/>
          <w:iCs/>
        </w:rPr>
        <w:t xml:space="preserve">low floor</w:t>
      </w:r>
      <w:r>
        <w:t xml:space="preserve"> </w:t>
      </w:r>
      <w:r>
        <w:t xml:space="preserve">(anyone can sort two obviously-different samples) and a</w:t>
      </w:r>
      <w:r>
        <w:t xml:space="preserve"> </w:t>
      </w:r>
      <w:r>
        <w:rPr>
          <w:i/>
          <w:iCs/>
        </w:rPr>
        <w:t xml:space="preserve">high ceiling</w:t>
      </w:r>
      <w:r>
        <w:t xml:space="preserve"> </w:t>
      </w:r>
      <w:r>
        <w:t xml:space="preserve">(the in-between metalloid sample forces genuine reasoning and defense).</w:t>
      </w:r>
    </w:p>
    <w:p>
      <w:pPr>
        <w:pStyle w:val="BodyText"/>
      </w:pPr>
      <w:r>
        <w:rPr>
          <w:b/>
          <w:bCs/>
        </w:rPr>
        <w:t xml:space="preserve">How to run it in this lesson (Phase 2):</w:t>
      </w:r>
    </w:p>
    <w:p>
      <w:pPr>
        <w:pStyle w:val="Compact"/>
        <w:numPr>
          <w:ilvl w:val="0"/>
          <w:numId w:val="1082"/>
        </w:numPr>
      </w:pPr>
      <w:r>
        <w:rPr>
          <w:b/>
          <w:bCs/>
        </w:rPr>
        <w:t xml:space="preserve">Visibly random groups of three</w:t>
      </w:r>
      <w:r>
        <w:t xml:space="preserve"> </w:t>
      </w:r>
      <w:r>
        <w:t xml:space="preserve">— deal cards or use a randomizer in front of the class so students see the grouping is fair and not teacher-chosen. New groups each lesson keeps thinking fresh and breaks up fixed social roles.</w:t>
      </w:r>
    </w:p>
    <w:p>
      <w:pPr>
        <w:pStyle w:val="Compact"/>
        <w:numPr>
          <w:ilvl w:val="0"/>
          <w:numId w:val="1082"/>
        </w:numPr>
      </w:pPr>
      <w:r>
        <w:rPr>
          <w:b/>
          <w:bCs/>
        </w:rPr>
        <w:t xml:space="preserve">Send groups to vertical surfaces</w:t>
      </w:r>
      <w:r>
        <w:t xml:space="preserve"> </w:t>
      </w:r>
      <w:r>
        <w:t xml:space="preserve">with one marker per group. The single marker forces students to talk before writing — the marker passes, so the thinking is shared, not owned by one student.</w:t>
      </w:r>
    </w:p>
    <w:p>
      <w:pPr>
        <w:pStyle w:val="Compact"/>
        <w:numPr>
          <w:ilvl w:val="0"/>
          <w:numId w:val="1082"/>
        </w:numPr>
      </w:pPr>
      <w:r>
        <w:rPr>
          <w:b/>
          <w:bCs/>
        </w:rPr>
        <w:t xml:space="preserve">Launch with a thin-sliced task:</w:t>
      </w:r>
      <w:r>
        <w:t xml:space="preserve"> </w:t>
      </w:r>
      <w:r>
        <w:t xml:space="preserve">start with</w:t>
      </w:r>
      <w:r>
        <w:t xml:space="preserve"> </w:t>
      </w:r>
      <w:r>
        <w:t xml:space="preserve">“sort into two piles by one property,”</w:t>
      </w:r>
      <w:r>
        <w:t xml:space="preserve"> </w:t>
      </w:r>
      <w:r>
        <w:t xml:space="preserve">then add</w:t>
      </w:r>
      <w:r>
        <w:t xml:space="preserve"> </w:t>
      </w:r>
      <w:r>
        <w:t xml:space="preserve">“now test all three properties,”</w:t>
      </w:r>
      <w:r>
        <w:t xml:space="preserve"> </w:t>
      </w:r>
      <w:r>
        <w:t xml:space="preserve">then</w:t>
      </w:r>
      <w:r>
        <w:t xml:space="preserve"> </w:t>
      </w:r>
      <w:r>
        <w:t xml:space="preserve">“now place the sample that fits neither pile.”</w:t>
      </w:r>
      <w:r>
        <w:t xml:space="preserve"> </w:t>
      </w:r>
      <w:r>
        <w:t xml:space="preserve">Each slice raises the demand only as far as the previous slice succeeded.</w:t>
      </w:r>
    </w:p>
    <w:p>
      <w:pPr>
        <w:pStyle w:val="Compact"/>
        <w:numPr>
          <w:ilvl w:val="0"/>
          <w:numId w:val="1082"/>
        </w:numPr>
      </w:pPr>
      <w:r>
        <w:rPr>
          <w:b/>
          <w:bCs/>
        </w:rPr>
        <w:t xml:space="preserve">Circulate without rescuing.</w:t>
      </w:r>
      <w:r>
        <w:t xml:space="preserve"> </w:t>
      </w:r>
      <w:r>
        <w:t xml:space="preserve">Answer questions with questions (</w:t>
      </w:r>
      <w:r>
        <w:t xml:space="preserve">“What test would settle it?”</w:t>
      </w:r>
      <w:r>
        <w:t xml:space="preserve">). The teacher’s job in BTC is to keep groups</w:t>
      </w:r>
      <w:r>
        <w:t xml:space="preserve"> </w:t>
      </w:r>
      <w:r>
        <w:rPr>
          <w:i/>
          <w:iCs/>
        </w:rPr>
        <w:t xml:space="preserve">in flow</w:t>
      </w:r>
      <w:r>
        <w:t xml:space="preserve">, not to hand them conclusions.</w:t>
      </w:r>
    </w:p>
    <w:p>
      <w:pPr>
        <w:pStyle w:val="FirstParagraph"/>
      </w:pPr>
      <w:r>
        <w:rPr>
          <w:b/>
          <w:bCs/>
        </w:rPr>
        <w:t xml:space="preserve">Why vertical surfaces matter here:</w:t>
      </w:r>
      <w:r>
        <w:t xml:space="preserve"> </w:t>
      </w:r>
      <w:r>
        <w:t xml:space="preserve">when the sort is on a whiteboard at eye level, every group can see every other group’s piles during the gallery walk. The</w:t>
      </w:r>
      <w:r>
        <w:t xml:space="preserve"> </w:t>
      </w:r>
      <w:r>
        <w:rPr>
          <w:i/>
          <w:iCs/>
        </w:rPr>
        <w:t xml:space="preserve">pattern</w:t>
      </w:r>
      <w:r>
        <w:t xml:space="preserve"> </w:t>
      </w:r>
      <w:r>
        <w:t xml:space="preserve">— that the metal pile always shares three properties and the nonmetal pile the opposite three — becomes visible across the whole room at once. That shared visibility is what makes the Phase 3 consensus feel discovered rather than told.</w:t>
      </w:r>
    </w:p>
    <w:p>
      <w:pPr>
        <w:pStyle w:val="BodyText"/>
      </w:pPr>
      <w:r>
        <w:rPr>
          <w:b/>
          <w:bCs/>
        </w:rPr>
        <w:t xml:space="preserve">CRSE connection:</w:t>
      </w:r>
      <w:r>
        <w:t xml:space="preserve"> </w:t>
      </w:r>
      <w:r>
        <w:t xml:space="preserve">the opening circle invites students to name the everyday sorting they already do (sorting laundry by fabric, foods by texture, recyclables by material). Classification by observable property is a skill students already own from daily life; the lesson honors that out-of-school expertise and renames it as scientific practice. Grounding the abstract metal/nonmetal/metalloid system in objects students can hold and test keeps the science continuous with their lived experience.</w:t>
      </w:r>
    </w:p>
    <w:p>
      <w:r>
        <w:pict>
          <v:rect style="width:0;height:1.5pt" o:hralign="center" o:hrstd="t" o:hr="t"/>
        </w:pict>
      </w:r>
    </w:p>
    <w:bookmarkEnd w:id="187"/>
    <w:bookmarkStart w:id="188"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copper vs. sulfur contrast (shiny/conductive/bendable vs. dull/insulating/brittle); return in Phase 4 with the prediction-of-class move</w:t>
            </w:r>
          </w:p>
        </w:tc>
      </w:tr>
      <w:tr>
        <w:tc>
          <w:tcPr/>
          <w:p>
            <w:pPr>
              <w:pStyle w:val="Compact"/>
            </w:pPr>
            <w:r>
              <w:t xml:space="preserve">2</w:t>
            </w:r>
          </w:p>
        </w:tc>
        <w:tc>
          <w:tcPr/>
          <w:p>
            <w:pPr>
              <w:pStyle w:val="Compact"/>
            </w:pPr>
            <w:r>
              <w:t xml:space="preserve">Turn and Talk (2–3×)</w:t>
            </w:r>
          </w:p>
        </w:tc>
        <w:tc>
          <w:tcPr/>
          <w:p>
            <w:pPr>
              <w:pStyle w:val="Compact"/>
            </w:pPr>
            <w:r>
              <w:t xml:space="preserve">Phase 1 (TT#1 — what tests would you run on a mystery sample?); Phase 3 (TT#2 — write the six-blank property pattern)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two-pile sort at vertical surfaces; property-comparison lab (3 tests); Phase 4 revise the model into three classes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consensus (predict an unknown element’s class) and Phase 4 B/B/S + return-to-phenomenon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metal / nonmetal / metalloid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re-explain copper vs. sulfur using the property cluster and the Javalab particle model; predict class of a new element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property word-choice box, gestures, sentence frames, picture-supported table, pre-filled headers, BTC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Element Z, cite two property reasons, predict behavior) — distinct from worksheet samples</w:t>
            </w:r>
          </w:p>
        </w:tc>
      </w:tr>
    </w:tbl>
    <w:p>
      <w:r>
        <w:pict>
          <v:rect style="width:0;height:1.5pt" o:hralign="center" o:hrstd="t" o:hr="t"/>
        </w:pict>
      </w:r>
    </w:p>
    <w:bookmarkEnd w:id="188"/>
    <w:bookmarkStart w:id="189" w:name="companion-materials-2"/>
    <w:p>
      <w:pPr>
        <w:pStyle w:val="Heading3"/>
      </w:pPr>
      <w:r>
        <w:t xml:space="preserve">Companion Materials</w:t>
      </w:r>
    </w:p>
    <w:p>
      <w:pPr>
        <w:pStyle w:val="Compact"/>
        <w:numPr>
          <w:ilvl w:val="0"/>
          <w:numId w:val="1083"/>
        </w:numPr>
      </w:pPr>
      <w:r>
        <w:rPr>
          <w:rStyle w:val="VerbatimChar"/>
        </w:rPr>
        <w:t xml:space="preserve">Student_Worksheet.docx</w:t>
      </w:r>
      <w:r>
        <w:t xml:space="preserve"> </w:t>
      </w:r>
      <w:r>
        <w:t xml:space="preserve">— the 5E student investigation (hand out at start of Phase 2)</w:t>
      </w:r>
    </w:p>
    <w:p>
      <w:pPr>
        <w:pStyle w:val="Compact"/>
        <w:numPr>
          <w:ilvl w:val="0"/>
          <w:numId w:val="1083"/>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08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89"/>
    <w:bookmarkStart w:id="190" w:name="key-vocabulary-max-3-2"/>
    <w:p>
      <w:pPr>
        <w:pStyle w:val="Heading3"/>
      </w:pPr>
      <w:r>
        <w:t xml:space="preserve">Key Vocabulary (max 3)</w:t>
      </w:r>
    </w:p>
    <w:p>
      <w:pPr>
        <w:pStyle w:val="Compact"/>
        <w:numPr>
          <w:ilvl w:val="0"/>
          <w:numId w:val="1084"/>
        </w:numPr>
      </w:pPr>
      <w:r>
        <w:rPr>
          <w:b/>
          <w:bCs/>
        </w:rPr>
        <w:t xml:space="preserve">metal</w:t>
      </w:r>
      <w:r>
        <w:t xml:space="preserve"> </w:t>
      </w:r>
      <w:r>
        <w:t xml:space="preserve">— an element with a cluster of properties: luster (shiny), high electrical and heat conductivity, and malleability/ductility (bends and reshapes without shattering); most metals tend to lose electrons when they react; examples include copper, iron, and aluminum</w:t>
      </w:r>
    </w:p>
    <w:p>
      <w:pPr>
        <w:pStyle w:val="Compact"/>
        <w:numPr>
          <w:ilvl w:val="0"/>
          <w:numId w:val="1084"/>
        </w:numPr>
      </w:pPr>
      <w:r>
        <w:rPr>
          <w:b/>
          <w:bCs/>
        </w:rPr>
        <w:t xml:space="preserve">nonmetal</w:t>
      </w:r>
      <w:r>
        <w:t xml:space="preserve"> </w:t>
      </w:r>
      <w:r>
        <w:t xml:space="preserve">— an element that is the property-opposite of a metal: dull (no luster), a poor conductor / insulator, and brittle when solid (shatters rather than bends); many nonmetals react by gaining or sharing electrons; examples include sulfur, oxygen, and chlorine</w:t>
      </w:r>
    </w:p>
    <w:p>
      <w:pPr>
        <w:pStyle w:val="Compact"/>
        <w:numPr>
          <w:ilvl w:val="0"/>
          <w:numId w:val="1084"/>
        </w:numPr>
      </w:pPr>
      <w:r>
        <w:rPr>
          <w:b/>
          <w:bCs/>
        </w:rPr>
        <w:t xml:space="preserve">metalloid</w:t>
      </w:r>
      <w:r>
        <w:t xml:space="preserve"> </w:t>
      </w:r>
      <w:r>
        <w:t xml:space="preserve">— an element with intermediate, in-between properties that does not fit cleanly as either a metal or a nonmetal: it may have partial luster and conducts electricity only a little (semiconductor); silicon and boron are the classic examples</w:t>
      </w:r>
    </w:p>
    <w:p>
      <w:r>
        <w:br w:type="page"/>
      </w:r>
    </w:p>
    <w:bookmarkEnd w:id="190"/>
    <w:bookmarkEnd w:id="191"/>
    <w:bookmarkStart w:id="205" w:name="classes-of-elements-student-worksheet"/>
    <w:p>
      <w:pPr>
        <w:pStyle w:val="Heading2"/>
      </w:pPr>
      <w:r>
        <w:t xml:space="preserve">Classes of Elements — Student Worksheet</w:t>
      </w:r>
    </w:p>
    <w:p>
      <w:pPr>
        <w:pStyle w:val="FirstParagraph"/>
      </w:pPr>
      <w:r>
        <w:rPr>
          <w:b/>
          <w:bCs/>
        </w:rPr>
        <w:t xml:space="preserve">Unit: The Periodic Table — Lesson 03</w:t>
      </w:r>
      <w:r>
        <w:t xml:space="preserve"> </w:t>
      </w:r>
      <w:r>
        <w:t xml:space="preserve">Name: _______________________ Date: __________ Period: ____</w:t>
      </w:r>
    </w:p>
    <w:p>
      <w:r>
        <w:pict>
          <v:rect style="width:0;height:1.5pt" o:hralign="center" o:hrstd="t" o:hr="t"/>
        </w:pict>
      </w:r>
    </w:p>
    <w:bookmarkStart w:id="192" w:name="phenomenon-5"/>
    <w:p>
      <w:pPr>
        <w:pStyle w:val="Heading3"/>
      </w:pPr>
      <w:r>
        <w:t xml:space="preserve">Phenomenon</w:t>
      </w:r>
    </w:p>
    <w:p>
      <w:pPr>
        <w:pStyle w:val="FirstParagraph"/>
      </w:pPr>
      <w:r>
        <w:t xml:space="preserve">Two pure solids sit on the front table: a piece of bright</w:t>
      </w:r>
      <w:r>
        <w:t xml:space="preserve"> </w:t>
      </w:r>
      <w:r>
        <w:rPr>
          <w:b/>
          <w:bCs/>
        </w:rPr>
        <w:t xml:space="preserve">copper</w:t>
      </w:r>
      <w:r>
        <w:t xml:space="preserve"> </w:t>
      </w:r>
      <w:r>
        <w:t xml:space="preserve">and a lump of dull yellow</w:t>
      </w:r>
      <w:r>
        <w:t xml:space="preserve"> </w:t>
      </w:r>
      <w:r>
        <w:rPr>
          <w:b/>
          <w:bCs/>
        </w:rPr>
        <w:t xml:space="preserve">sulfur</w:t>
      </w:r>
      <w:r>
        <w:t xml:space="preserve">. Your teacher taps each one — the copper rings and bends without breaking; the sulfur crumbles into powder. Each is touched to a battery-and-bulb circuit: the copper lights the bulb, the sulfur leaves it dark. Same shelf, same lab — two elements that could not behave more differently.</w:t>
      </w:r>
    </w:p>
    <w:p>
      <w:pPr>
        <w:pStyle w:val="BodyText"/>
      </w:pPr>
      <w:r>
        <w:rPr>
          <w:b/>
          <w:bCs/>
        </w:rPr>
        <w:t xml:space="preserve">Driving question:</w:t>
      </w:r>
      <w:r>
        <w:t xml:space="preserve"> </w:t>
      </w:r>
      <w:r>
        <w:t xml:space="preserve">Why are metals shiny, bendable, and able to carry electricity, while nonmetals are dull, brittle, and insulators — and can we predict which class a new element belongs to?</w:t>
      </w:r>
    </w:p>
    <w:p>
      <w:r>
        <w:pict>
          <v:rect style="width:0;height:1.5pt" o:hralign="center" o:hrstd="t" o:hr="t"/>
        </w:pict>
      </w:r>
    </w:p>
    <w:bookmarkEnd w:id="192"/>
    <w:bookmarkStart w:id="193"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Your teacher has a third mystery sample.</w:t>
      </w:r>
      <w:r>
        <w:t xml:space="preserve"> </w:t>
      </w:r>
      <w:r>
        <w:rPr>
          <w:i/>
          <w:iCs/>
        </w:rPr>
        <w:t xml:space="preserve">Before</w:t>
      </w:r>
      <w:r>
        <w:t xml:space="preserve"> </w:t>
      </w:r>
      <w:r>
        <w:t xml:space="preserve">you see it, name the specific tests you would run to decide whether it acts more like the copper or more like the sulfur.</w:t>
      </w:r>
    </w:p>
    <w:p>
      <w:r>
        <w:pict>
          <v:rect style="width:0;height:1.5pt" o:hralign="center" o:hrstd="t" o:hr="t"/>
        </w:pict>
      </w:r>
    </w:p>
    <w:p>
      <w:r>
        <w:pict>
          <v:rect style="width:0;height:1.5pt" o:hralign="center" o:hrstd="t" o:hr="t"/>
        </w:pict>
      </w:r>
    </w:p>
    <w:p>
      <w:r>
        <w:pict>
          <v:rect style="width:0;height:1.5pt" o:hralign="center" o:hrstd="t" o:hr="t"/>
        </w:pict>
      </w:r>
    </w:p>
    <w:bookmarkEnd w:id="193"/>
    <w:bookmarkStart w:id="194" w:name="initial-model-2"/>
    <w:p>
      <w:pPr>
        <w:pStyle w:val="Heading3"/>
      </w:pPr>
      <w:r>
        <w:t xml:space="preserve">Initial Model</w:t>
      </w:r>
    </w:p>
    <w:p>
      <w:pPr>
        <w:pStyle w:val="FirstParagraph"/>
      </w:pPr>
      <w:r>
        <w:t xml:space="preserve">Before your teacher names anything, look at the element samples on your tray. Sort them into</w:t>
      </w:r>
      <w:r>
        <w:t xml:space="preserve"> </w:t>
      </w:r>
      <w:r>
        <w:rPr>
          <w:b/>
          <w:bCs/>
        </w:rPr>
        <w:t xml:space="preserve">two piles</w:t>
      </w:r>
      <w:r>
        <w:t xml:space="preserve"> </w:t>
      </w:r>
      <w:r>
        <w:t xml:space="preserve">by how they behave. For each sample, write the</w:t>
      </w:r>
      <w:r>
        <w:t xml:space="preserve"> </w:t>
      </w:r>
      <w:r>
        <w:rPr>
          <w:b/>
          <w:bCs/>
        </w:rPr>
        <w:t xml:space="preserve">one property</w:t>
      </w:r>
      <w:r>
        <w:t xml:space="preserve"> </w:t>
      </w:r>
      <w:r>
        <w:t xml:space="preserve">you used first to decide.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“Copper pile”</w:t>
            </w:r>
            <w:r>
              <w:t xml:space="preserve"> </w:t>
            </w:r>
            <w:r>
              <w:t xml:space="preserve">or</w:t>
            </w:r>
            <w:r>
              <w:t xml:space="preserve"> </w:t>
            </w:r>
            <w:r>
              <w:t xml:space="preserve">“Sulfur pile”</w:t>
            </w:r>
            <w:r>
              <w:t xml:space="preserve">?</w:t>
            </w:r>
          </w:p>
        </w:tc>
        <w:tc>
          <w:tcPr/>
          <w:p>
            <w:pPr>
              <w:pStyle w:val="Compact"/>
            </w:pPr>
            <w:r>
              <w:t xml:space="preserve">The first property I used to decide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Was there a sample that did</w:t>
      </w:r>
      <w:r>
        <w:t xml:space="preserve"> </w:t>
      </w:r>
      <w:r>
        <w:rPr>
          <w:b/>
          <w:bCs/>
        </w:rPr>
        <w:t xml:space="preserve">not</w:t>
      </w:r>
      <w:r>
        <w:t xml:space="preserve"> </w:t>
      </w:r>
      <w:r>
        <w:t xml:space="preserve">fit cleanly into either pile? Which one, and why?</w:t>
      </w:r>
    </w:p>
    <w:p>
      <w:r>
        <w:pict>
          <v:rect style="width:0;height:1.5pt" o:hralign="center" o:hrstd="t" o:hr="t"/>
        </w:pict>
      </w:r>
    </w:p>
    <w:p>
      <w:r>
        <w:pict>
          <v:rect style="width:0;height:1.5pt" o:hralign="center" o:hrstd="t" o:hr="t"/>
        </w:pict>
      </w:r>
    </w:p>
    <w:bookmarkEnd w:id="194"/>
    <w:bookmarkStart w:id="200" w:name="investigation-2"/>
    <w:p>
      <w:pPr>
        <w:pStyle w:val="Heading3"/>
      </w:pPr>
      <w:r>
        <w:t xml:space="preserve">Investigation</w:t>
      </w:r>
    </w:p>
    <w:bookmarkStart w:id="195" w:name="part-1-property-comparison-lab"/>
    <w:p>
      <w:pPr>
        <w:pStyle w:val="Heading4"/>
      </w:pPr>
      <w:r>
        <w:t xml:space="preserve">Part 1 — Property-comparison lab</w:t>
      </w:r>
    </w:p>
    <w:p>
      <w:pPr>
        <w:pStyle w:val="FirstParagraph"/>
      </w:pPr>
      <w:r>
        <w:t xml:space="preserve">Test</w:t>
      </w:r>
      <w:r>
        <w:t xml:space="preserve"> </w:t>
      </w:r>
      <w:r>
        <w:rPr>
          <w:b/>
          <w:bCs/>
        </w:rPr>
        <w:t xml:space="preserve">every</w:t>
      </w:r>
      <w:r>
        <w:t xml:space="preserve"> </w:t>
      </w:r>
      <w:r>
        <w:t xml:space="preserve">sample for the three properties below. Record what you observe. (Goggles on for the mallet test; do not taste or grind any sample.)</w:t>
      </w:r>
    </w:p>
    <w:p>
      <w:pPr>
        <w:pStyle w:val="Compact"/>
        <w:numPr>
          <w:ilvl w:val="0"/>
          <w:numId w:val="1085"/>
        </w:numPr>
      </w:pPr>
      <w:r>
        <w:rPr>
          <w:b/>
          <w:bCs/>
        </w:rPr>
        <w:t xml:space="preserve">Luster:</w:t>
      </w:r>
      <w:r>
        <w:t xml:space="preserve"> </w:t>
      </w:r>
      <w:r>
        <w:t xml:space="preserve">shiny or dull?</w:t>
      </w:r>
    </w:p>
    <w:p>
      <w:pPr>
        <w:pStyle w:val="Compact"/>
        <w:numPr>
          <w:ilvl w:val="0"/>
          <w:numId w:val="1085"/>
        </w:numPr>
      </w:pPr>
      <w:r>
        <w:rPr>
          <w:b/>
          <w:bCs/>
        </w:rPr>
        <w:t xml:space="preserve">Electrical conductivity:</w:t>
      </w:r>
      <w:r>
        <w:t xml:space="preserve"> </w:t>
      </w:r>
      <w:r>
        <w:t xml:space="preserve">does it light the bulb / complete the circuit? (yes / a little / no)</w:t>
      </w:r>
    </w:p>
    <w:p>
      <w:pPr>
        <w:pStyle w:val="Compact"/>
        <w:numPr>
          <w:ilvl w:val="0"/>
          <w:numId w:val="1085"/>
        </w:numPr>
      </w:pPr>
      <w:r>
        <w:rPr>
          <w:b/>
          <w:bCs/>
        </w:rPr>
        <w:t xml:space="preserve">Mallet test:</w:t>
      </w:r>
      <w:r>
        <w:t xml:space="preserve"> </w:t>
      </w:r>
      <w:r>
        <w:t xml:space="preserve">does it flatten (malleable) or shatter/crumble (brittle)?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Luster (shiny/dull)</w:t>
            </w:r>
          </w:p>
        </w:tc>
        <w:tc>
          <w:tcPr/>
          <w:p>
            <w:pPr>
              <w:pStyle w:val="Compact"/>
            </w:pPr>
            <w:r>
              <w:t xml:space="preserve">Conducts? (yes / a little / no)</w:t>
            </w:r>
          </w:p>
        </w:tc>
        <w:tc>
          <w:tcPr/>
          <w:p>
            <w:pPr>
              <w:pStyle w:val="Compact"/>
            </w:pPr>
            <w:r>
              <w:t xml:space="preserve">Mallet test (flattens / shatters)</w:t>
            </w:r>
          </w:p>
        </w:tc>
      </w:tr>
      <w:tr>
        <w:tc>
          <w:tcPr/>
          <w:p>
            <w:pPr>
              <w:pStyle w:val="Compact"/>
            </w:pPr>
            <w:r>
              <w:t xml:space="preserve">Copper (Cu)</w:t>
            </w:r>
          </w:p>
        </w:tc>
        <w:tc>
          <w:tcPr/>
          <w:p>
            <w:pPr>
              <w:pStyle w:val="Compact"/>
            </w:pPr>
          </w:p>
        </w:tc>
        <w:tc>
          <w:tcPr/>
          <w:p>
            <w:pPr>
              <w:pStyle w:val="Compact"/>
            </w:pPr>
          </w:p>
        </w:tc>
        <w:tc>
          <w:tcPr/>
          <w:p>
            <w:pPr>
              <w:pStyle w:val="Compact"/>
            </w:pPr>
          </w:p>
        </w:tc>
      </w:tr>
      <w:tr>
        <w:tc>
          <w:tcPr/>
          <w:p>
            <w:pPr>
              <w:pStyle w:val="Compact"/>
            </w:pPr>
            <w:r>
              <w:t xml:space="preserve">Aluminum or Iron (Al/Fe)</w:t>
            </w:r>
          </w:p>
        </w:tc>
        <w:tc>
          <w:tcPr/>
          <w:p>
            <w:pPr>
              <w:pStyle w:val="Compact"/>
            </w:pPr>
          </w:p>
        </w:tc>
        <w:tc>
          <w:tcPr/>
          <w:p>
            <w:pPr>
              <w:pStyle w:val="Compact"/>
            </w:pPr>
          </w:p>
        </w:tc>
        <w:tc>
          <w:tcPr/>
          <w:p>
            <w:pPr>
              <w:pStyle w:val="Compact"/>
            </w:pPr>
          </w:p>
        </w:tc>
      </w:tr>
      <w:tr>
        <w:tc>
          <w:tcPr/>
          <w:p>
            <w:pPr>
              <w:pStyle w:val="Compact"/>
            </w:pPr>
            <w:r>
              <w:t xml:space="preserve">Carbon — graphite (C)</w:t>
            </w:r>
          </w:p>
        </w:tc>
        <w:tc>
          <w:tcPr/>
          <w:p>
            <w:pPr>
              <w:pStyle w:val="Compact"/>
            </w:pPr>
          </w:p>
        </w:tc>
        <w:tc>
          <w:tcPr/>
          <w:p>
            <w:pPr>
              <w:pStyle w:val="Compact"/>
            </w:pPr>
          </w:p>
        </w:tc>
        <w:tc>
          <w:tcPr/>
          <w:p>
            <w:pPr>
              <w:pStyle w:val="Compact"/>
            </w:pPr>
          </w:p>
        </w:tc>
      </w:tr>
      <w:tr>
        <w:tc>
          <w:tcPr/>
          <w:p>
            <w:pPr>
              <w:pStyle w:val="Compact"/>
            </w:pPr>
            <w:r>
              <w:t xml:space="preserve">Sulfur (S)</w:t>
            </w:r>
          </w:p>
        </w:tc>
        <w:tc>
          <w:tcPr/>
          <w:p>
            <w:pPr>
              <w:pStyle w:val="Compact"/>
            </w:pPr>
          </w:p>
        </w:tc>
        <w:tc>
          <w:tcPr/>
          <w:p>
            <w:pPr>
              <w:pStyle w:val="Compact"/>
            </w:pPr>
          </w:p>
        </w:tc>
        <w:tc>
          <w:tcPr/>
          <w:p>
            <w:pPr>
              <w:pStyle w:val="Compact"/>
            </w:pPr>
          </w:p>
        </w:tc>
      </w:tr>
      <w:tr>
        <w:tc>
          <w:tcPr/>
          <w:p>
            <w:pPr>
              <w:pStyle w:val="Compact"/>
            </w:pPr>
            <w:r>
              <w:t xml:space="preserve">Silicon or Boron (Si/B)</w:t>
            </w:r>
          </w:p>
        </w:tc>
        <w:tc>
          <w:tcPr/>
          <w:p>
            <w:pPr>
              <w:pStyle w:val="Compact"/>
            </w:pPr>
          </w:p>
        </w:tc>
        <w:tc>
          <w:tcPr/>
          <w:p>
            <w:pPr>
              <w:pStyle w:val="Compact"/>
            </w:pPr>
          </w:p>
        </w:tc>
        <w:tc>
          <w:tcPr/>
          <w:p>
            <w:pPr>
              <w:pStyle w:val="Compact"/>
            </w:pPr>
          </w:p>
        </w:tc>
      </w:tr>
    </w:tbl>
    <w:bookmarkEnd w:id="195"/>
    <w:bookmarkStart w:id="196" w:name="Xcaec13600d95e0ad64bb7963e7270c8b83ed75a"/>
    <w:p>
      <w:pPr>
        <w:pStyle w:val="Heading4"/>
      </w:pPr>
      <w:r>
        <w:t xml:space="preserve">Part 2 — Javalab: why metals bend instead of break</w:t>
      </w:r>
    </w:p>
    <w:p>
      <w:pPr>
        <w:pStyle w:val="FirstParagraph"/>
      </w:pPr>
      <w:r>
        <w:t xml:space="preserve">Watch</w:t>
      </w:r>
      <w:r>
        <w:t xml:space="preserve"> </w:t>
      </w:r>
      <w:r>
        <w:rPr>
          <w:b/>
          <w:bCs/>
        </w:rPr>
        <w:t xml:space="preserve">“The Ductility and Malleability of Metal”</w:t>
      </w:r>
      <w:r>
        <w:rPr>
          <w:b/>
          <w:bCs/>
        </w:rPr>
        <w:t xml:space="preserve"> </w:t>
      </w:r>
      <w:r>
        <w:rPr>
          <w:b/>
          <w:bCs/>
        </w:rPr>
        <w:t xml:space="preserve">(Javalab)</w:t>
      </w:r>
      <w:r>
        <w:t xml:space="preserve">. When the metal is hammered, what do the atoms do?</w:t>
      </w:r>
    </w:p>
    <w:p>
      <w:r>
        <w:pict>
          <v:rect style="width:0;height:1.5pt" o:hralign="center" o:hrstd="t" o:hr="t"/>
        </w:pict>
      </w:r>
    </w:p>
    <w:p>
      <w:r>
        <w:pict>
          <v:rect style="width:0;height:1.5pt" o:hralign="center" o:hrstd="t" o:hr="t"/>
        </w:pict>
      </w:r>
    </w:p>
    <w:p>
      <w:pPr>
        <w:pStyle w:val="FirstParagraph"/>
      </w:pPr>
      <w:r>
        <w:t xml:space="preserve">Why would a brittle sample (like sulfur) shatter instead of flattening like the metal?</w:t>
      </w:r>
    </w:p>
    <w:p>
      <w:r>
        <w:pict>
          <v:rect style="width:0;height:1.5pt" o:hralign="center" o:hrstd="t" o:hr="t"/>
        </w:pict>
      </w:r>
    </w:p>
    <w:bookmarkEnd w:id="196"/>
    <w:bookmarkStart w:id="199" w:name="part-3-reading-the-property-chart"/>
    <w:p>
      <w:pPr>
        <w:pStyle w:val="Heading4"/>
      </w:pPr>
      <w:r>
        <w:t xml:space="preserve">Part 3 — Reading the property chart</w:t>
      </w:r>
    </w:p>
    <w:p>
      <w:pPr>
        <w:pStyle w:val="FirstParagraph"/>
      </w:pPr>
      <w:r>
        <w:t xml:space="preserve">Look at</w:t>
      </w:r>
      <w:r>
        <w:t xml:space="preserve"> </w:t>
      </w:r>
      <w:r>
        <w:rPr>
          <w:rStyle w:val="VerbatimChar"/>
        </w:rPr>
        <w:t xml:space="preserve">figures/metal_vs_nonmetal_properties.png</w:t>
      </w:r>
      <w:r>
        <w:t xml:space="preserve">:</w:t>
      </w:r>
    </w:p>
    <w:p>
      <w:pPr>
        <w:pStyle w:val="CaptionedFigure"/>
      </w:pPr>
      <w:r>
        <w:drawing>
          <wp:inline>
            <wp:extent cx="5431536" cy="3493008"/>
            <wp:effectExtent b="0" l="0" r="0" t="0"/>
            <wp:docPr descr="Side-by-side bar chart titled ‘Metal vs. Nonmetal: physical properties’ comparing a metal (copper, blue bars) and a nonmetal (sulfur, green bars) across three properties — electrical conductivity, luster, and malleability. The copper bars all reach ‘high’ while the sulfur bars are at ‘none/very low,’ showing metals score high on all three property tests and solid nonmetals score low on all three." title="" id="197" name="Picture"/>
            <a:graphic>
              <a:graphicData uri="http://schemas.openxmlformats.org/drawingml/2006/picture">
                <pic:pic>
                  <pic:nvPicPr>
                    <pic:cNvPr descr="/Users/hoopie/Projects/Curricula/Publisher_Ready_Curriculum/02_Chemistry_East_Meadow_Refactor/07_The_Periodic_Table/03_Classes_of_Elements/figures/metal_vs_nonmetal_properties.png" id="198" name="Picture"/>
                    <pic:cNvPicPr>
                      <a:picLocks noChangeArrowheads="1" noChangeAspect="1"/>
                    </pic:cNvPicPr>
                  </pic:nvPicPr>
                  <pic:blipFill>
                    <a:blip r:embed="rId167"/>
                    <a:stretch>
                      <a:fillRect/>
                    </a:stretch>
                  </pic:blipFill>
                  <pic:spPr bwMode="auto">
                    <a:xfrm>
                      <a:off x="0" y="0"/>
                      <a:ext cx="5431536" cy="3493008"/>
                    </a:xfrm>
                    <a:prstGeom prst="rect">
                      <a:avLst/>
                    </a:prstGeom>
                    <a:noFill/>
                    <a:ln w="9525">
                      <a:noFill/>
                      <a:headEnd/>
                      <a:tailEnd/>
                    </a:ln>
                  </pic:spPr>
                </pic:pic>
              </a:graphicData>
            </a:graphic>
          </wp:inline>
        </w:drawing>
      </w:r>
    </w:p>
    <w:p>
      <w:pPr>
        <w:pStyle w:val="ImageCaption"/>
      </w:pPr>
      <w:r>
        <w:t xml:space="preserve">Side-by-side bar chart titled</w:t>
      </w:r>
      <w:r>
        <w:t xml:space="preserve"> </w:t>
      </w:r>
      <w:r>
        <w:t xml:space="preserve">‘Metal vs. Nonmetal: physical properties’</w:t>
      </w:r>
      <w:r>
        <w:t xml:space="preserve"> </w:t>
      </w:r>
      <w:r>
        <w:t xml:space="preserve">comparing a metal (copper, blue bars) and a nonmetal (sulfur, green bars) across three properties — electrical conductivity, luster, and malleability. The copper bars all reach</w:t>
      </w:r>
      <w:r>
        <w:t xml:space="preserve"> </w:t>
      </w:r>
      <w:r>
        <w:t xml:space="preserve">‘high’</w:t>
      </w:r>
      <w:r>
        <w:t xml:space="preserve"> </w:t>
      </w:r>
      <w:r>
        <w:t xml:space="preserve">while the sulfur bars are at</w:t>
      </w:r>
      <w:r>
        <w:t xml:space="preserve"> </w:t>
      </w:r>
      <w:r>
        <w:t xml:space="preserve">‘none/very low,’</w:t>
      </w:r>
      <w:r>
        <w:t xml:space="preserve"> </w:t>
      </w:r>
      <w:r>
        <w:t xml:space="preserve">showing metals score high on all three property tests and solid nonmetals score low on all three.</w:t>
      </w:r>
    </w:p>
    <w:p>
      <w:pPr>
        <w:numPr>
          <w:ilvl w:val="0"/>
          <w:numId w:val="1086"/>
        </w:numPr>
      </w:pPr>
      <w:r>
        <w:t xml:space="preserve">On how many of the three property tests does the metal (copper) score higher than the nonmetal (sulfur)? _______________</w:t>
      </w:r>
    </w:p>
    <w:p>
      <w:pPr>
        <w:numPr>
          <w:ilvl w:val="0"/>
          <w:numId w:val="1086"/>
        </w:numPr>
      </w:pPr>
      <w:r>
        <w:t xml:space="preserve">In one sentence, what</w:t>
      </w:r>
      <w:r>
        <w:t xml:space="preserve"> </w:t>
      </w:r>
      <w:r>
        <w:rPr>
          <w:i/>
          <w:iCs/>
        </w:rPr>
        <w:t xml:space="preserve">pattern</w:t>
      </w:r>
      <w:r>
        <w:t xml:space="preserve"> </w:t>
      </w:r>
      <w:r>
        <w:t xml:space="preserve">does the chart show about metals versus nonmetals?</w:t>
      </w:r>
    </w:p>
    <w:p>
      <w:r>
        <w:pict>
          <v:rect style="width:0;height:1.5pt" o:hralign="center" o:hrstd="t" o:hr="t"/>
        </w:pict>
      </w:r>
    </w:p>
    <w:p>
      <w:r>
        <w:pict>
          <v:rect style="width:0;height:1.5pt" o:hralign="center" o:hrstd="t" o:hr="t"/>
        </w:pict>
      </w:r>
    </w:p>
    <w:bookmarkEnd w:id="199"/>
    <w:bookmarkEnd w:id="200"/>
    <w:bookmarkStart w:id="201" w:name="make-it-make-sense-2"/>
    <w:p>
      <w:pPr>
        <w:pStyle w:val="Heading3"/>
      </w:pPr>
      <w:r>
        <w:t xml:space="preserve">Make It Make Sense</w:t>
      </w:r>
    </w:p>
    <w:p>
      <w:pPr>
        <w:pStyle w:val="FirstParagraph"/>
      </w:pPr>
      <w:r>
        <w:t xml:space="preserve">For each described element, classify it as a</w:t>
      </w:r>
      <w:r>
        <w:t xml:space="preserve"> </w:t>
      </w:r>
      <w:r>
        <w:rPr>
          <w:b/>
          <w:bCs/>
        </w:rPr>
        <w:t xml:space="preserve">metal, nonmetal, or metalloid</w:t>
      </w:r>
      <w:r>
        <w:t xml:space="preserve">, and give the property evidence.</w:t>
      </w:r>
      <w:r>
        <w:t xml:space="preserve"> </w:t>
      </w:r>
      <w:r>
        <w:rPr>
          <w:i/>
          <w:iCs/>
        </w:rPr>
        <w:t xml:space="preserve">(These are new elements — use the pattern, not your lab samples.)</w:t>
      </w:r>
    </w:p>
    <w:p>
      <w:pPr>
        <w:numPr>
          <w:ilvl w:val="0"/>
          <w:numId w:val="1087"/>
        </w:numPr>
      </w:pPr>
      <w:r>
        <w:rPr>
          <w:b/>
          <w:bCs/>
        </w:rPr>
        <w:t xml:space="preserve">Element A</w:t>
      </w:r>
      <w:r>
        <w:t xml:space="preserve"> </w:t>
      </w:r>
      <w:r>
        <w:t xml:space="preserve">is shiny, bends flat under a hammer, and lights the conductivity bulb brightly.</w:t>
      </w:r>
    </w:p>
    <w:p>
      <w:pPr>
        <w:pStyle w:val="Compact"/>
        <w:numPr>
          <w:ilvl w:val="1"/>
          <w:numId w:val="1088"/>
        </w:numPr>
      </w:pPr>
      <w:r>
        <w:t xml:space="preserve">Classification: _______________________________________________</w:t>
      </w:r>
    </w:p>
    <w:p>
      <w:pPr>
        <w:pStyle w:val="Compact"/>
        <w:numPr>
          <w:ilvl w:val="1"/>
          <w:numId w:val="1088"/>
        </w:numPr>
      </w:pPr>
      <w:r>
        <w:t xml:space="preserve">Property evidence (name two): _______________________________________________</w:t>
      </w:r>
    </w:p>
    <w:p>
      <w:pPr>
        <w:pStyle w:val="Compact"/>
        <w:numPr>
          <w:ilvl w:val="1"/>
          <w:numId w:val="1088"/>
        </w:numPr>
      </w:pPr>
      <w:r>
        <w:t xml:space="preserve">One prediction about how it behaves: _______________________________________________</w:t>
      </w:r>
    </w:p>
    <w:p>
      <w:pPr>
        <w:numPr>
          <w:ilvl w:val="0"/>
          <w:numId w:val="1087"/>
        </w:numPr>
      </w:pPr>
      <w:r>
        <w:rPr>
          <w:b/>
          <w:bCs/>
        </w:rPr>
        <w:t xml:space="preserve">Element B</w:t>
      </w:r>
      <w:r>
        <w:t xml:space="preserve"> </w:t>
      </w:r>
      <w:r>
        <w:t xml:space="preserve">is dull, shatters into pieces when tapped, and does not light the bulb.</w:t>
      </w:r>
    </w:p>
    <w:p>
      <w:pPr>
        <w:pStyle w:val="Compact"/>
        <w:numPr>
          <w:ilvl w:val="1"/>
          <w:numId w:val="1089"/>
        </w:numPr>
      </w:pPr>
      <w:r>
        <w:t xml:space="preserve">Classification: _______________________________________________</w:t>
      </w:r>
    </w:p>
    <w:p>
      <w:pPr>
        <w:pStyle w:val="Compact"/>
        <w:numPr>
          <w:ilvl w:val="1"/>
          <w:numId w:val="1089"/>
        </w:numPr>
      </w:pPr>
      <w:r>
        <w:t xml:space="preserve">Property evidence (name two): _______________________________________________</w:t>
      </w:r>
    </w:p>
    <w:p>
      <w:pPr>
        <w:pStyle w:val="Compact"/>
        <w:numPr>
          <w:ilvl w:val="1"/>
          <w:numId w:val="1089"/>
        </w:numPr>
      </w:pPr>
      <w:r>
        <w:t xml:space="preserve">One prediction about how it behaves: _______________________________________________</w:t>
      </w:r>
    </w:p>
    <w:p>
      <w:pPr>
        <w:numPr>
          <w:ilvl w:val="0"/>
          <w:numId w:val="1087"/>
        </w:numPr>
      </w:pPr>
      <w:r>
        <w:rPr>
          <w:b/>
          <w:bCs/>
        </w:rPr>
        <w:t xml:space="preserve">Element C</w:t>
      </w:r>
      <w:r>
        <w:t xml:space="preserve"> </w:t>
      </w:r>
      <w:r>
        <w:t xml:space="preserve">has a slight shine but is brittle, and it lights the bulb only very dimly.</w:t>
      </w:r>
    </w:p>
    <w:p>
      <w:pPr>
        <w:pStyle w:val="Compact"/>
        <w:numPr>
          <w:ilvl w:val="1"/>
          <w:numId w:val="1090"/>
        </w:numPr>
      </w:pPr>
      <w:r>
        <w:t xml:space="preserve">Classification: _______________________________________________</w:t>
      </w:r>
    </w:p>
    <w:p>
      <w:pPr>
        <w:pStyle w:val="Compact"/>
        <w:numPr>
          <w:ilvl w:val="1"/>
          <w:numId w:val="1090"/>
        </w:numPr>
      </w:pPr>
      <w:r>
        <w:t xml:space="preserve">Why does it not fit cleanly as a metal</w:t>
      </w:r>
      <w:r>
        <w:t xml:space="preserve"> </w:t>
      </w:r>
      <w:r>
        <w:rPr>
          <w:i/>
          <w:iCs/>
        </w:rPr>
        <w:t xml:space="preserve">or</w:t>
      </w:r>
      <w:r>
        <w:t xml:space="preserve"> </w:t>
      </w:r>
      <w:r>
        <w:t xml:space="preserve">a nonmetal? _______________________________________________</w:t>
      </w:r>
    </w:p>
    <w:p>
      <w:pPr>
        <w:pStyle w:val="Compact"/>
        <w:numPr>
          <w:ilvl w:val="1"/>
          <w:numId w:val="1090"/>
        </w:numPr>
      </w:pPr>
      <w:r>
        <w:t xml:space="preserve">One real-world use this</w:t>
      </w:r>
      <w:r>
        <w:t xml:space="preserve"> </w:t>
      </w:r>
      <w:r>
        <w:t xml:space="preserve">“in-between”</w:t>
      </w:r>
      <w:r>
        <w:t xml:space="preserve"> </w:t>
      </w:r>
      <w:r>
        <w:t xml:space="preserve">property might allow: _______________________________________________</w:t>
      </w:r>
    </w:p>
    <w:p>
      <w:r>
        <w:pict>
          <v:rect style="width:0;height:1.5pt" o:hralign="center" o:hrstd="t" o:hr="t"/>
        </w:pict>
      </w:r>
    </w:p>
    <w:bookmarkEnd w:id="201"/>
    <w:bookmarkStart w:id="202" w:name="vocabulary-in-action-2"/>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91"/>
        </w:numPr>
      </w:pPr>
      <w:r>
        <w:rPr>
          <w:b/>
          <w:bCs/>
        </w:rPr>
        <w:t xml:space="preserve">metal:</w:t>
      </w:r>
      <w:r>
        <w:t xml:space="preserve"> </w:t>
      </w:r>
      <w:r>
        <w:t xml:space="preserve">_______________________________________________</w:t>
      </w:r>
      <w:r>
        <w:t xml:space="preserve"> </w:t>
      </w:r>
      <w:r>
        <w:t xml:space="preserve">_______________________________________________</w:t>
      </w:r>
    </w:p>
    <w:p>
      <w:pPr>
        <w:numPr>
          <w:ilvl w:val="0"/>
          <w:numId w:val="1091"/>
        </w:numPr>
      </w:pPr>
      <w:r>
        <w:rPr>
          <w:b/>
          <w:bCs/>
        </w:rPr>
        <w:t xml:space="preserve">nonmetal:</w:t>
      </w:r>
      <w:r>
        <w:t xml:space="preserve"> </w:t>
      </w:r>
      <w:r>
        <w:t xml:space="preserve">_______________________________________________</w:t>
      </w:r>
      <w:r>
        <w:t xml:space="preserve"> </w:t>
      </w:r>
      <w:r>
        <w:t xml:space="preserve">_______________________________________________</w:t>
      </w:r>
    </w:p>
    <w:p>
      <w:pPr>
        <w:numPr>
          <w:ilvl w:val="0"/>
          <w:numId w:val="1091"/>
        </w:numPr>
      </w:pPr>
      <w:r>
        <w:rPr>
          <w:b/>
          <w:bCs/>
        </w:rPr>
        <w:t xml:space="preserve">metalloid: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2"/>
    <w:bookmarkStart w:id="203" w:name="revise-your-model-2"/>
    <w:p>
      <w:pPr>
        <w:pStyle w:val="Heading3"/>
      </w:pPr>
      <w:r>
        <w:t xml:space="preserve">Revise Your Model</w:t>
      </w:r>
    </w:p>
    <w:p>
      <w:pPr>
        <w:pStyle w:val="FirstParagraph"/>
      </w:pPr>
      <w:r>
        <w:t xml:space="preserve">Return to your Initial Model (the two-pile sort). Revise it:</w:t>
      </w:r>
    </w:p>
    <w:p>
      <w:pPr>
        <w:numPr>
          <w:ilvl w:val="0"/>
          <w:numId w:val="1092"/>
        </w:numPr>
      </w:pPr>
      <w:r>
        <w:t xml:space="preserve">Re-label the two piles with their real class names: ___________ and ___________.</w:t>
      </w:r>
    </w:p>
    <w:p>
      <w:pPr>
        <w:numPr>
          <w:ilvl w:val="0"/>
          <w:numId w:val="1092"/>
        </w:numPr>
      </w:pPr>
      <w:r>
        <w:t xml:space="preserve">Move the sample that fit neither pile into a</w:t>
      </w:r>
      <w:r>
        <w:t xml:space="preserve"> </w:t>
      </w:r>
      <w:r>
        <w:rPr>
          <w:b/>
          <w:bCs/>
        </w:rPr>
        <w:t xml:space="preserve">third</w:t>
      </w:r>
      <w:r>
        <w:t xml:space="preserve"> </w:t>
      </w:r>
      <w:r>
        <w:t xml:space="preserve">column. That class is called: ___________.</w:t>
      </w:r>
    </w:p>
    <w:p>
      <w:pPr>
        <w:numPr>
          <w:ilvl w:val="0"/>
          <w:numId w:val="1092"/>
        </w:numPr>
      </w:pPr>
      <w:r>
        <w:t xml:space="preserve">Under each class name, write the three-property cluster you found:</w:t>
      </w:r>
    </w:p>
    <w:p>
      <w:pPr>
        <w:pStyle w:val="BlockText"/>
      </w:pPr>
      <w:r>
        <w:t xml:space="preserve">Metals are ___________, ___________, and ___________.</w:t>
      </w:r>
      <w:r>
        <w:t xml:space="preserve"> </w:t>
      </w:r>
      <w:r>
        <w:t xml:space="preserve">Nonmetals are ___________, ___________, and ___________.</w:t>
      </w:r>
    </w:p>
    <w:p>
      <w:pPr>
        <w:pStyle w:val="FirstParagraph"/>
      </w:pPr>
      <w:r>
        <w:t xml:space="preserve">Then finish this Because / But / So sentence:</w:t>
      </w:r>
    </w:p>
    <w:p>
      <w:pPr>
        <w:pStyle w:val="BlockText"/>
      </w:pPr>
      <w:r>
        <w:t xml:space="preserve">Copper conducts electricity and bends under a hammer, but sulfur stays dark and shatters,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03"/>
    <w:bookmarkStart w:id="204" w:name="exit-ticket-2"/>
    <w:p>
      <w:pPr>
        <w:pStyle w:val="Heading3"/>
      </w:pPr>
      <w:r>
        <w:t xml:space="preserve">Exit Ticket</w:t>
      </w:r>
    </w:p>
    <w:p>
      <w:pPr>
        <w:pStyle w:val="FirstParagraph"/>
      </w:pPr>
      <w:r>
        <w:t xml:space="preserve">A mystery element,</w:t>
      </w:r>
      <w:r>
        <w:t xml:space="preserve"> </w:t>
      </w:r>
      <w:r>
        <w:rPr>
          <w:b/>
          <w:bCs/>
        </w:rPr>
        <w:t xml:space="preserve">“Element Z,”</w:t>
      </w:r>
      <w:r>
        <w:t xml:space="preserve"> </w:t>
      </w:r>
      <w:r>
        <w:t xml:space="preserve">was tested in the lab. It is dull and grayish, shatters into pieces when tapped, and does</w:t>
      </w:r>
      <w:r>
        <w:t xml:space="preserve"> </w:t>
      </w:r>
      <w:r>
        <w:rPr>
          <w:b/>
          <w:bCs/>
        </w:rPr>
        <w:t xml:space="preserve">not</w:t>
      </w:r>
      <w:r>
        <w:t xml:space="preserve"> </w:t>
      </w:r>
      <w:r>
        <w:t xml:space="preserve">light the conductivity bulb.</w:t>
      </w:r>
    </w:p>
    <w:p>
      <w:pPr>
        <w:pStyle w:val="Compact"/>
        <w:numPr>
          <w:ilvl w:val="0"/>
          <w:numId w:val="1093"/>
        </w:numPr>
      </w:pPr>
      <w:r>
        <w:t xml:space="preserve">Classify Element Z as a metal, nonmetal, or metalloid.</w:t>
      </w:r>
    </w:p>
    <w:p>
      <w:r>
        <w:pict>
          <v:rect style="width:0;height:1.5pt" o:hralign="center" o:hrstd="t" o:hr="t"/>
        </w:pict>
      </w:r>
    </w:p>
    <w:p>
      <w:pPr>
        <w:pStyle w:val="Compact"/>
        <w:numPr>
          <w:ilvl w:val="0"/>
          <w:numId w:val="1094"/>
        </w:numPr>
      </w:pPr>
      <w:r>
        <w:t xml:space="preserve">Give two property observations from the description that support your classification.</w:t>
      </w:r>
    </w:p>
    <w:p>
      <w:pPr>
        <w:pStyle w:val="BlockText"/>
      </w:pPr>
      <w:r>
        <w:t xml:space="preserve">Observation 1: _______________________________________________</w:t>
      </w:r>
    </w:p>
    <w:p>
      <w:pPr>
        <w:pStyle w:val="BlockText"/>
      </w:pPr>
      <w:r>
        <w:t xml:space="preserve">Observation 2: _______________________________________________</w:t>
      </w:r>
    </w:p>
    <w:p>
      <w:pPr>
        <w:pStyle w:val="Compact"/>
        <w:numPr>
          <w:ilvl w:val="0"/>
          <w:numId w:val="1095"/>
        </w:numPr>
      </w:pPr>
      <w:r>
        <w:t xml:space="preserve">In one sentence, predict one thing about how Element Z is likely to behave (its reactivity or how it would act in a circuit), and explain why your classification lets you make that prediction. Try to use the word</w:t>
      </w:r>
      <w:r>
        <w:t xml:space="preserve"> </w:t>
      </w:r>
      <w:r>
        <w:rPr>
          <w:i/>
          <w:iCs/>
        </w:rPr>
        <w:t xml:space="preserve">pattern</w:t>
      </w:r>
      <w:r>
        <w:t xml:space="preserve">.</w:t>
      </w:r>
    </w:p>
    <w:p>
      <w:r>
        <w:pict>
          <v:rect style="width:0;height:1.5pt" o:hralign="center" o:hrstd="t" o:hr="t"/>
        </w:pict>
      </w:r>
    </w:p>
    <w:p>
      <w:r>
        <w:pict>
          <v:rect style="width:0;height:1.5pt" o:hralign="center" o:hrstd="t" o:hr="t"/>
        </w:pict>
      </w:r>
    </w:p>
    <w:p>
      <w:r>
        <w:br w:type="page"/>
      </w:r>
    </w:p>
    <w:bookmarkEnd w:id="204"/>
    <w:bookmarkEnd w:id="205"/>
    <w:bookmarkStart w:id="213" w:name="classes-of-elements-student-notes"/>
    <w:p>
      <w:pPr>
        <w:pStyle w:val="Heading2"/>
      </w:pPr>
      <w:r>
        <w:t xml:space="preserve">Classes of Elements — Student Notes</w:t>
      </w:r>
    </w:p>
    <w:p>
      <w:pPr>
        <w:pStyle w:val="FirstParagraph"/>
      </w:pPr>
      <w:r>
        <w:rPr>
          <w:b/>
          <w:bCs/>
        </w:rPr>
        <w:t xml:space="preserve">Unit: The Periodic Table — Lesson 03</w:t>
      </w:r>
      <w:r>
        <w:t xml:space="preserve"> </w:t>
      </w:r>
      <w:r>
        <w:t xml:space="preserve">Name: _______________________ Date: __________ Period: ____</w:t>
      </w:r>
    </w:p>
    <w:p>
      <w:r>
        <w:pict>
          <v:rect style="width:0;height:1.5pt" o:hralign="center" o:hrstd="t" o:hr="t"/>
        </w:pict>
      </w:r>
    </w:p>
    <w:bookmarkStart w:id="206" w:name="learning-targets-2"/>
    <w:p>
      <w:pPr>
        <w:pStyle w:val="Heading3"/>
      </w:pPr>
      <w:r>
        <w:t xml:space="preserve">Learning Targets</w:t>
      </w:r>
    </w:p>
    <w:p>
      <w:pPr>
        <w:pStyle w:val="FirstParagraph"/>
      </w:pPr>
      <w:r>
        <w:t xml:space="preserve">By the end of today’s 42 minutes I can:</w:t>
      </w:r>
    </w:p>
    <w:p>
      <w:pPr>
        <w:pStyle w:val="Compact"/>
        <w:numPr>
          <w:ilvl w:val="0"/>
          <w:numId w:val="1096"/>
        </w:numPr>
      </w:pPr>
      <w:r>
        <w:t xml:space="preserve">Classify a sample element as a</w:t>
      </w:r>
      <w:r>
        <w:t xml:space="preserve"> </w:t>
      </w:r>
      <w:r>
        <w:rPr>
          <w:b/>
          <w:bCs/>
        </w:rPr>
        <w:t xml:space="preserve">metal</w:t>
      </w:r>
      <w:r>
        <w:t xml:space="preserve">,</w:t>
      </w:r>
      <w:r>
        <w:t xml:space="preserve"> </w:t>
      </w:r>
      <w:r>
        <w:rPr>
          <w:b/>
          <w:bCs/>
        </w:rPr>
        <w:t xml:space="preserve">nonmetal</w:t>
      </w:r>
      <w:r>
        <w:t xml:space="preserve">, or</w:t>
      </w:r>
      <w:r>
        <w:t xml:space="preserve"> </w:t>
      </w:r>
      <w:r>
        <w:rPr>
          <w:b/>
          <w:bCs/>
        </w:rPr>
        <w:t xml:space="preserve">metalloid</w:t>
      </w:r>
      <w:r>
        <w:t xml:space="preserve"> </w:t>
      </w:r>
      <w:r>
        <w:t xml:space="preserve">using physical-property evidence (luster, electrical conductivity, malleability/brittleness).</w:t>
      </w:r>
    </w:p>
    <w:p>
      <w:pPr>
        <w:pStyle w:val="Compact"/>
        <w:numPr>
          <w:ilvl w:val="0"/>
          <w:numId w:val="1096"/>
        </w:numPr>
      </w:pPr>
      <w:r>
        <w:t xml:space="preserve">Describe the property cluster typical of each class and contrast metals with nonmetals point by point.</w:t>
      </w:r>
    </w:p>
    <w:p>
      <w:pPr>
        <w:pStyle w:val="Compact"/>
        <w:numPr>
          <w:ilvl w:val="0"/>
          <w:numId w:val="1096"/>
        </w:numPr>
      </w:pPr>
      <w:r>
        <w:t xml:space="preserve">Explain, using</w:t>
      </w:r>
      <w:r>
        <w:t xml:space="preserve"> </w:t>
      </w:r>
      <w:r>
        <w:rPr>
          <w:b/>
          <w:bCs/>
        </w:rPr>
        <w:t xml:space="preserve">Patterns</w:t>
      </w:r>
      <w:r>
        <w:t xml:space="preserve">, how a known property cluster lets me predict an untested element’s behavior, including its tendency to react.</w:t>
      </w:r>
    </w:p>
    <w:p>
      <w:pPr>
        <w:pStyle w:val="Compact"/>
        <w:numPr>
          <w:ilvl w:val="0"/>
          <w:numId w:val="1096"/>
        </w:numPr>
      </w:pPr>
      <w:r>
        <w:t xml:space="preserve">Identify a</w:t>
      </w:r>
      <w:r>
        <w:t xml:space="preserve"> </w:t>
      </w:r>
      <w:r>
        <w:rPr>
          <w:b/>
          <w:bCs/>
        </w:rPr>
        <w:t xml:space="preserve">metalloid</w:t>
      </w:r>
      <w:r>
        <w:t xml:space="preserve"> </w:t>
      </w:r>
      <w:r>
        <w:t xml:space="preserve">as an element with in-between properties that fits neither the metal nor the nonmetal pile cleanly.</w:t>
      </w:r>
    </w:p>
    <w:p>
      <w:r>
        <w:pict>
          <v:rect style="width:0;height:1.5pt" o:hralign="center" o:hrstd="t" o:hr="t"/>
        </w:pict>
      </w:r>
    </w:p>
    <w:bookmarkEnd w:id="206"/>
    <w:bookmarkStart w:id="207" w:name="key-vocabulary-2"/>
    <w:p>
      <w:pPr>
        <w:pStyle w:val="Heading3"/>
      </w:pPr>
      <w:r>
        <w:t xml:space="preserve">Key Vocabulary</w:t>
      </w:r>
    </w:p>
    <w:p>
      <w:pPr>
        <w:numPr>
          <w:ilvl w:val="0"/>
          <w:numId w:val="1097"/>
        </w:numPr>
      </w:pPr>
      <w:r>
        <w:rPr>
          <w:b/>
          <w:bCs/>
        </w:rPr>
        <w:t xml:space="preserve">metal</w:t>
      </w:r>
      <w:r>
        <w:t xml:space="preserve"> </w:t>
      </w:r>
      <w:r>
        <w:t xml:space="preserve">— _______________________________________________</w:t>
      </w:r>
      <w:r>
        <w:t xml:space="preserve"> </w:t>
      </w:r>
      <w:r>
        <w:t xml:space="preserve">_______________________________________________</w:t>
      </w:r>
    </w:p>
    <w:p>
      <w:pPr>
        <w:numPr>
          <w:ilvl w:val="0"/>
          <w:numId w:val="1097"/>
        </w:numPr>
      </w:pPr>
      <w:r>
        <w:rPr>
          <w:b/>
          <w:bCs/>
        </w:rPr>
        <w:t xml:space="preserve">nonmetal</w:t>
      </w:r>
      <w:r>
        <w:t xml:space="preserve"> </w:t>
      </w:r>
      <w:r>
        <w:t xml:space="preserve">— _______________________________________________</w:t>
      </w:r>
      <w:r>
        <w:t xml:space="preserve"> </w:t>
      </w:r>
      <w:r>
        <w:t xml:space="preserve">_______________________________________________</w:t>
      </w:r>
    </w:p>
    <w:p>
      <w:pPr>
        <w:numPr>
          <w:ilvl w:val="0"/>
          <w:numId w:val="1097"/>
        </w:numPr>
      </w:pPr>
      <w:r>
        <w:rPr>
          <w:b/>
          <w:bCs/>
        </w:rPr>
        <w:t xml:space="preserve">metalloid</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07"/>
    <w:bookmarkStart w:id="210" w:name="guided-notes-2"/>
    <w:p>
      <w:pPr>
        <w:pStyle w:val="Heading3"/>
      </w:pPr>
      <w:r>
        <w:t xml:space="preserve">Guided Notes</w:t>
      </w:r>
    </w:p>
    <w:p>
      <w:pPr>
        <w:pStyle w:val="FirstParagraph"/>
      </w:pPr>
      <w:r>
        <w:rPr>
          <w:b/>
          <w:bCs/>
        </w:rPr>
        <w:t xml:space="preserve">The big idea — Patterns:</w:t>
      </w:r>
      <w:r>
        <w:t xml:space="preserve"> </w:t>
      </w:r>
      <w:r>
        <w:t xml:space="preserve">The same cluster of __________ repeats across many elements. Recognizing that pattern lets us __________ how an element will behave — including how it acts in a circuit and how readily it __________ — before we ever test it.</w:t>
      </w:r>
    </w:p>
    <w:p>
      <w:pPr>
        <w:pStyle w:val="BodyText"/>
      </w:pPr>
      <w:r>
        <w:rPr>
          <w:b/>
          <w:bCs/>
        </w:rPr>
        <w:t xml:space="preserve">The three classes of elements: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Luster</w:t>
            </w:r>
          </w:p>
        </w:tc>
        <w:tc>
          <w:tcPr/>
          <w:p>
            <w:pPr>
              <w:pStyle w:val="Compact"/>
            </w:pPr>
            <w:r>
              <w:t xml:space="preserve">Conducts electricity?</w:t>
            </w:r>
          </w:p>
        </w:tc>
        <w:tc>
          <w:tcPr/>
          <w:p>
            <w:pPr>
              <w:pStyle w:val="Compact"/>
            </w:pPr>
            <w:r>
              <w:t xml:space="preserve">Mallet test</w:t>
            </w:r>
          </w:p>
        </w:tc>
        <w:tc>
          <w:tcPr/>
          <w:p>
            <w:pPr>
              <w:pStyle w:val="Compact"/>
            </w:pPr>
            <w:r>
              <w:t xml:space="preserve">Tendency to react</w:t>
            </w:r>
          </w:p>
        </w:tc>
      </w:tr>
      <w:tr>
        <w:tc>
          <w:tcPr/>
          <w:p>
            <w:pPr>
              <w:pStyle w:val="Compact"/>
            </w:pPr>
            <w:r>
              <w:t xml:space="preserve">Metal</w:t>
            </w:r>
          </w:p>
        </w:tc>
        <w:tc>
          <w:tcPr/>
          <w:p>
            <w:pPr>
              <w:pStyle w:val="Compact"/>
            </w:pPr>
          </w:p>
        </w:tc>
        <w:tc>
          <w:tcPr/>
          <w:p>
            <w:pPr>
              <w:pStyle w:val="Compact"/>
            </w:pPr>
          </w:p>
        </w:tc>
        <w:tc>
          <w:tcPr/>
          <w:p>
            <w:pPr>
              <w:pStyle w:val="Compact"/>
            </w:pPr>
          </w:p>
        </w:tc>
        <w:tc>
          <w:tcPr/>
          <w:p>
            <w:pPr>
              <w:pStyle w:val="Compact"/>
            </w:pPr>
            <w:r>
              <w:t xml:space="preserve">tends to ________ electrons</w:t>
            </w:r>
          </w:p>
        </w:tc>
      </w:tr>
      <w:tr>
        <w:tc>
          <w:tcPr/>
          <w:p>
            <w:pPr>
              <w:pStyle w:val="Compact"/>
            </w:pPr>
            <w:r>
              <w:t xml:space="preserve">Nonmetal</w:t>
            </w:r>
          </w:p>
        </w:tc>
        <w:tc>
          <w:tcPr/>
          <w:p>
            <w:pPr>
              <w:pStyle w:val="Compact"/>
            </w:pPr>
          </w:p>
        </w:tc>
        <w:tc>
          <w:tcPr/>
          <w:p>
            <w:pPr>
              <w:pStyle w:val="Compact"/>
            </w:pPr>
          </w:p>
        </w:tc>
        <w:tc>
          <w:tcPr/>
          <w:p>
            <w:pPr>
              <w:pStyle w:val="Compact"/>
            </w:pPr>
          </w:p>
        </w:tc>
        <w:tc>
          <w:tcPr/>
          <w:p>
            <w:pPr>
              <w:pStyle w:val="Compact"/>
            </w:pPr>
            <w:r>
              <w:t xml:space="preserve">tends to ________ or share electrons</w:t>
            </w:r>
          </w:p>
        </w:tc>
      </w:tr>
      <w:tr>
        <w:tc>
          <w:tcPr/>
          <w:p>
            <w:pPr>
              <w:pStyle w:val="Compact"/>
            </w:pPr>
            <w:r>
              <w:t xml:space="preserve">Metalloid</w:t>
            </w:r>
          </w:p>
        </w:tc>
        <w:tc>
          <w:tcPr/>
          <w:p>
            <w:pPr>
              <w:pStyle w:val="Compact"/>
            </w:pPr>
          </w:p>
        </w:tc>
        <w:tc>
          <w:tcPr/>
          <w:p>
            <w:pPr>
              <w:pStyle w:val="Compact"/>
            </w:pPr>
          </w:p>
        </w:tc>
        <w:tc>
          <w:tcPr/>
          <w:p>
            <w:pPr>
              <w:pStyle w:val="Compact"/>
            </w:pPr>
          </w:p>
        </w:tc>
        <w:tc>
          <w:tcPr/>
          <w:p>
            <w:pPr>
              <w:pStyle w:val="Compact"/>
            </w:pPr>
            <w:r>
              <w:t xml:space="preserve">(in-between / variable)</w:t>
            </w:r>
          </w:p>
        </w:tc>
      </w:tr>
    </w:tbl>
    <w:p>
      <w:pPr>
        <w:pStyle w:val="BodyText"/>
      </w:pPr>
      <w:r>
        <w:rPr>
          <w:b/>
          <w:bCs/>
        </w:rPr>
        <w:t xml:space="preserve">The three property tests (how to classify any sample):</w:t>
      </w:r>
    </w:p>
    <w:p>
      <w:pPr>
        <w:pStyle w:val="Compact"/>
        <w:numPr>
          <w:ilvl w:val="0"/>
          <w:numId w:val="1098"/>
        </w:numPr>
      </w:pPr>
      <w:r>
        <w:rPr>
          <w:b/>
          <w:bCs/>
        </w:rPr>
        <w:t xml:space="preserve">Luster</w:t>
      </w:r>
      <w:r>
        <w:t xml:space="preserve"> </w:t>
      </w:r>
      <w:r>
        <w:t xml:space="preserve">— is it __________ or __________?</w:t>
      </w:r>
    </w:p>
    <w:p>
      <w:pPr>
        <w:pStyle w:val="Compact"/>
        <w:numPr>
          <w:ilvl w:val="0"/>
          <w:numId w:val="1098"/>
        </w:numPr>
      </w:pPr>
      <w:r>
        <w:rPr>
          <w:b/>
          <w:bCs/>
        </w:rPr>
        <w:t xml:space="preserve">Electrical conductivity</w:t>
      </w:r>
      <w:r>
        <w:t xml:space="preserve"> </w:t>
      </w:r>
      <w:r>
        <w:t xml:space="preserve">— does it carry current? (a metal does; a nonmetal is an __________; a metalloid conducts only a __________)</w:t>
      </w:r>
    </w:p>
    <w:p>
      <w:pPr>
        <w:pStyle w:val="Compact"/>
        <w:numPr>
          <w:ilvl w:val="0"/>
          <w:numId w:val="1098"/>
        </w:numPr>
      </w:pPr>
      <w:r>
        <w:rPr>
          <w:b/>
          <w:bCs/>
        </w:rPr>
        <w:t xml:space="preserve">Malleability vs. brittleness</w:t>
      </w:r>
      <w:r>
        <w:t xml:space="preserve"> </w:t>
      </w:r>
      <w:r>
        <w:t xml:space="preserve">— under force, does it __________ (metal) or __________ (nonmetal)?</w:t>
      </w:r>
    </w:p>
    <w:p>
      <w:pPr>
        <w:pStyle w:val="FirstParagraph"/>
      </w:pPr>
      <w:r>
        <w:rPr>
          <w:b/>
          <w:bCs/>
        </w:rPr>
        <w:t xml:space="preserve">Why metals bend and nonmetals shatter (from the Javalab model):</w:t>
      </w:r>
    </w:p>
    <w:p>
      <w:pPr>
        <w:pStyle w:val="BodyText"/>
      </w:pPr>
      <w:r>
        <w:t xml:space="preserve">When a metal is hammered, its atoms __________ past one another into new positions, so the metal reshapes without breaking. In a brittle nonmetal, the particles __________ slide, so applying force makes it __________ instead.</w:t>
      </w:r>
    </w:p>
    <w:p>
      <w:pPr>
        <w:pStyle w:val="BodyText"/>
      </w:pPr>
      <w:r>
        <w:rPr>
          <w:b/>
          <w:bCs/>
        </w:rPr>
        <w:t xml:space="preserve">The figure — the three classes and their property clusters:</w:t>
      </w:r>
    </w:p>
    <w:p>
      <w:pPr>
        <w:pStyle w:val="CaptionedFigure"/>
      </w:pPr>
      <w:r>
        <w:drawing>
          <wp:inline>
            <wp:extent cx="5565648" cy="3560064"/>
            <wp:effectExtent b="0" l="0" r="0" t="0"/>
            <wp:docPr descr="Flowchart titled ‘ELEMENTS’ branching into three classes — Metals (blue), Metalloids (orange), and Nonmetals (green). Under Metals: shiny luster, conduct heat and electricity, malleable and ductile, generally reactive, with examples copper, iron, aluminum. Under Metalloids: in-between properties, some luster but dull when powdered, partial or variable conductivity, with examples silicon, germanium, boron. Under Nonmetals: dull with no luster, poor conductors (insulators), brittle (shatter not bend), variable reactivity, with examples sulfur, chlorine, oxygen." title="" id="208" name="Picture"/>
            <a:graphic>
              <a:graphicData uri="http://schemas.openxmlformats.org/drawingml/2006/picture">
                <pic:pic>
                  <pic:nvPicPr>
                    <pic:cNvPr descr="/Users/hoopie/Projects/Curricula/Publisher_Ready_Curriculum/02_Chemistry_East_Meadow_Refactor/07_The_Periodic_Table/03_Classes_of_Elements/figures/classes_of_elements.png" id="209" name="Picture"/>
                    <pic:cNvPicPr>
                      <a:picLocks noChangeArrowheads="1" noChangeAspect="1"/>
                    </pic:cNvPicPr>
                  </pic:nvPicPr>
                  <pic:blipFill>
                    <a:blip r:embed="rId175"/>
                    <a:stretch>
                      <a:fillRect/>
                    </a:stretch>
                  </pic:blipFill>
                  <pic:spPr bwMode="auto">
                    <a:xfrm>
                      <a:off x="0" y="0"/>
                      <a:ext cx="5565648" cy="3560064"/>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‘ELEMENTS’</w:t>
      </w:r>
      <w:r>
        <w:t xml:space="preserve"> </w:t>
      </w:r>
      <w:r>
        <w:t xml:space="preserve">branching into three classes — Metals (blue), Metalloids (orange), and Nonmetals (green). Under Metals: shiny luster, conduct heat and electricity, malleable and ductile, generally reactive, with examples copper, iron, aluminum. Under Metalloids: in-between properties, some luster but dull when powdered, partial or variable conductivity, with examples silicon, germanium, boron. Under Nonmetals: dull with no luster, poor conductors (insulators), brittle (shatter not bend), variable reactivity, with examples sulfur, chlorine, oxygen.</w:t>
      </w:r>
    </w:p>
    <w:p>
      <w:pPr>
        <w:pStyle w:val="BodyText"/>
      </w:pPr>
      <w:r>
        <w:t xml:space="preserve">From the figure above, fill in the blanks:</w:t>
      </w:r>
    </w:p>
    <w:p>
      <w:pPr>
        <w:pStyle w:val="Compact"/>
        <w:numPr>
          <w:ilvl w:val="0"/>
          <w:numId w:val="1099"/>
        </w:numPr>
      </w:pPr>
      <w:r>
        <w:t xml:space="preserve">A class that is shiny, conductive, and malleable: ___________</w:t>
      </w:r>
    </w:p>
    <w:p>
      <w:pPr>
        <w:pStyle w:val="Compact"/>
        <w:numPr>
          <w:ilvl w:val="0"/>
          <w:numId w:val="1099"/>
        </w:numPr>
      </w:pPr>
      <w:r>
        <w:t xml:space="preserve">A class that is dull, insulating, and brittle: ___________</w:t>
      </w:r>
    </w:p>
    <w:p>
      <w:pPr>
        <w:pStyle w:val="Compact"/>
        <w:numPr>
          <w:ilvl w:val="0"/>
          <w:numId w:val="1099"/>
        </w:numPr>
      </w:pPr>
      <w:r>
        <w:t xml:space="preserve">A class with in-between / partial properties: ___________</w:t>
      </w:r>
    </w:p>
    <w:p>
      <w:pPr>
        <w:pStyle w:val="Compact"/>
        <w:numPr>
          <w:ilvl w:val="0"/>
          <w:numId w:val="1099"/>
        </w:numPr>
      </w:pPr>
      <w:r>
        <w:t xml:space="preserve">One example element of each class: metal ___________, metalloid ___________, nonmetal ___________</w:t>
      </w:r>
    </w:p>
    <w:p>
      <w:r>
        <w:pict>
          <v:rect style="width:0;height:1.5pt" o:hralign="center" o:hrstd="t" o:hr="t"/>
        </w:pict>
      </w:r>
    </w:p>
    <w:bookmarkEnd w:id="210"/>
    <w:bookmarkStart w:id="211" w:name="worked-example-2"/>
    <w:p>
      <w:pPr>
        <w:pStyle w:val="Heading3"/>
      </w:pPr>
      <w:r>
        <w:t xml:space="preserve">Worked Example</w:t>
      </w:r>
    </w:p>
    <w:p>
      <w:pPr>
        <w:pStyle w:val="FirstParagraph"/>
      </w:pPr>
      <w:r>
        <w:rPr>
          <w:b/>
          <w:bCs/>
        </w:rPr>
        <w:t xml:space="preserve">Scenario:</w:t>
      </w:r>
      <w:r>
        <w:t xml:space="preserve"> </w:t>
      </w:r>
      <w:r>
        <w:t xml:space="preserve">A new element,</w:t>
      </w:r>
      <w:r>
        <w:t xml:space="preserve"> </w:t>
      </w:r>
      <w:r>
        <w:rPr>
          <w:b/>
          <w:bCs/>
        </w:rPr>
        <w:t xml:space="preserve">“Element M,”</w:t>
      </w:r>
      <w:r>
        <w:t xml:space="preserve"> </w:t>
      </w:r>
      <w:r>
        <w:t xml:space="preserve">is tested. It is shiny, it lights the conductivity bulb brightly, and it flattens under a gentle mallet tap instead of shattering. Classify it and predict its behavior.</w:t>
      </w:r>
    </w:p>
    <w:p>
      <w:pPr>
        <w:pStyle w:val="BodyText"/>
      </w:pPr>
      <w:r>
        <w:rPr>
          <w:b/>
          <w:bCs/>
        </w:rPr>
        <w:t xml:space="preserve">Step 1 — Record the three property observations:</w:t>
      </w:r>
    </w:p>
    <w:p>
      <w:pPr>
        <w:pStyle w:val="Compact"/>
        <w:numPr>
          <w:ilvl w:val="0"/>
          <w:numId w:val="1100"/>
        </w:numPr>
      </w:pPr>
      <w:r>
        <w:t xml:space="preserve">Luster: ___________</w:t>
      </w:r>
    </w:p>
    <w:p>
      <w:pPr>
        <w:pStyle w:val="Compact"/>
        <w:numPr>
          <w:ilvl w:val="0"/>
          <w:numId w:val="1100"/>
        </w:numPr>
      </w:pPr>
      <w:r>
        <w:t xml:space="preserve">Conductivity: ___________</w:t>
      </w:r>
    </w:p>
    <w:p>
      <w:pPr>
        <w:pStyle w:val="Compact"/>
        <w:numPr>
          <w:ilvl w:val="0"/>
          <w:numId w:val="1100"/>
        </w:numPr>
      </w:pPr>
      <w:r>
        <w:t xml:space="preserve">Mallet test: ___________</w:t>
      </w:r>
    </w:p>
    <w:p>
      <w:pPr>
        <w:pStyle w:val="FirstParagraph"/>
      </w:pPr>
      <w:r>
        <w:rPr>
          <w:b/>
          <w:bCs/>
        </w:rPr>
        <w:t xml:space="preserve">Step 2 — Match the observations to a property cluster:</w:t>
      </w:r>
    </w:p>
    <w:p>
      <w:pPr>
        <w:pStyle w:val="BodyText"/>
      </w:pPr>
      <w:r>
        <w:t xml:space="preserve">Shiny + conducts well + flattens (malleable) → this matches the __________ cluster.</w:t>
      </w:r>
    </w:p>
    <w:p>
      <w:pPr>
        <w:pStyle w:val="BodyText"/>
      </w:pPr>
      <w:r>
        <w:rPr>
          <w:b/>
          <w:bCs/>
        </w:rPr>
        <w:t xml:space="preserve">Step 3 — Classify:</w:t>
      </w:r>
    </w:p>
    <w:p>
      <w:pPr>
        <w:pStyle w:val="BodyText"/>
      </w:pPr>
      <w:r>
        <w:t xml:space="preserve">Element M is a ___________.</w:t>
      </w:r>
    </w:p>
    <w:p>
      <w:pPr>
        <w:pStyle w:val="BodyText"/>
      </w:pPr>
      <w:r>
        <w:rPr>
          <w:b/>
          <w:bCs/>
        </w:rPr>
        <w:t xml:space="preserve">Step 4 — Predict using the Patterns CCC:</w:t>
      </w:r>
    </w:p>
    <w:p>
      <w:pPr>
        <w:pStyle w:val="BodyText"/>
      </w:pPr>
      <w:r>
        <w:t xml:space="preserve">Because Element M fits the metal pattern, I predict it would __________ electricity in a circuit and, when it reacts, would tend to __________ electrons.</w:t>
      </w:r>
    </w:p>
    <w:p>
      <w:pPr>
        <w:pStyle w:val="BodyText"/>
      </w:pPr>
      <w:r>
        <w:rPr>
          <w:b/>
          <w:bCs/>
        </w:rPr>
        <w:t xml:space="preserve">Step 5 — Because / But / So</w:t>
      </w:r>
    </w:p>
    <w:p>
      <w:pPr>
        <w:pStyle w:val="BodyText"/>
      </w:pPr>
      <w:r>
        <w:t xml:space="preserve">Element M is classified as a metal</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metal property cluster;</w:t>
      </w:r>
      <w:r>
        <w:t xml:space="preserve"> </w:t>
      </w:r>
      <w:r>
        <w:t xml:space="preserve">“but”</w:t>
      </w:r>
      <w:r>
        <w:t xml:space="preserve"> </w:t>
      </w:r>
      <w:r>
        <w:t xml:space="preserve">should contrast it with what a nonmetal would have shown;</w:t>
      </w:r>
      <w:r>
        <w:t xml:space="preserve"> </w:t>
      </w:r>
      <w:r>
        <w:t xml:space="preserve">“so”</w:t>
      </w:r>
      <w:r>
        <w:t xml:space="preserve"> </w:t>
      </w:r>
      <w:r>
        <w:t xml:space="preserve">should state the classification and one prediction.</w:t>
      </w:r>
    </w:p>
    <w:p>
      <w:r>
        <w:pict>
          <v:rect style="width:0;height:1.5pt" o:hralign="center" o:hrstd="t" o:hr="t"/>
        </w:pict>
      </w:r>
    </w:p>
    <w:bookmarkEnd w:id="211"/>
    <w:bookmarkStart w:id="212" w:name="summary-2"/>
    <w:p>
      <w:pPr>
        <w:pStyle w:val="Heading3"/>
      </w:pPr>
      <w:r>
        <w:t xml:space="preserve">Summary</w:t>
      </w:r>
    </w:p>
    <w:p>
      <w:pPr>
        <w:pStyle w:val="FirstParagraph"/>
      </w:pPr>
      <w:r>
        <w:t xml:space="preserve">Complete the Because / But / So sentence:</w:t>
      </w:r>
    </w:p>
    <w:p>
      <w:pPr>
        <w:pStyle w:val="BlockText"/>
      </w:pPr>
      <w:r>
        <w:t xml:space="preserve">We can predict an element’s class before testing it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Classify by the</w:t>
      </w:r>
      <w:r>
        <w:t xml:space="preserve"> </w:t>
      </w:r>
      <w:r>
        <w:rPr>
          <w:i/>
          <w:iCs/>
        </w:rPr>
        <w:t xml:space="preserve">cluster</w:t>
      </w:r>
      <w:r>
        <w:t xml:space="preserve"> </w:t>
      </w:r>
      <w:r>
        <w:t xml:space="preserve">of properties — luster</w:t>
      </w:r>
      <w:r>
        <w:t xml:space="preserve"> </w:t>
      </w:r>
      <w:r>
        <w:rPr>
          <w:b/>
          <w:bCs/>
        </w:rPr>
        <w:t xml:space="preserve">and</w:t>
      </w:r>
      <w:r>
        <w:t xml:space="preserve"> </w:t>
      </w:r>
      <w:r>
        <w:t xml:space="preserve">conductivity</w:t>
      </w:r>
      <w:r>
        <w:t xml:space="preserve"> </w:t>
      </w:r>
      <w:r>
        <w:rPr>
          <w:b/>
          <w:bCs/>
        </w:rPr>
        <w:t xml:space="preserve">and</w:t>
      </w:r>
      <w:r>
        <w:t xml:space="preserve"> </w:t>
      </w:r>
      <w:r>
        <w:t xml:space="preserve">the mallet test — not by a single observation. A metalloid is the</w:t>
      </w:r>
      <w:r>
        <w:t xml:space="preserve"> </w:t>
      </w:r>
      <w:r>
        <w:t xml:space="preserve">“third pile”</w:t>
      </w:r>
      <w:r>
        <w:t xml:space="preserve">: in-between, partly shiny, only weakly conductive, and brittle.</w:t>
      </w:r>
    </w:p>
    <w:p>
      <w:pPr>
        <w:pStyle w:val="BodyText"/>
      </w:pPr>
      <w:r>
        <w:rPr>
          <w:b/>
          <w:bCs/>
        </w:rPr>
        <w:t xml:space="preserve">Key idea (no group names needed):</w:t>
      </w:r>
      <w:r>
        <w:t xml:space="preserve"> </w:t>
      </w:r>
      <w:r>
        <w:t xml:space="preserve">Metals, nonmetals, and metalloids are defined by what they</w:t>
      </w:r>
      <w:r>
        <w:t xml:space="preserve"> </w:t>
      </w:r>
      <w:r>
        <w:rPr>
          <w:i/>
          <w:iCs/>
        </w:rPr>
        <w:t xml:space="preserve">do</w:t>
      </w:r>
      <w:r>
        <w:t xml:space="preserve"> </w:t>
      </w:r>
      <w:r>
        <w:t xml:space="preserve">— their physical-property pattern and their tendency to react — not by where they sit by name on the table.</w:t>
      </w:r>
    </w:p>
    <w:p>
      <w:r>
        <w:br w:type="page"/>
      </w:r>
    </w:p>
    <w:bookmarkEnd w:id="212"/>
    <w:bookmarkEnd w:id="213"/>
    <w:bookmarkStart w:id="218" w:name="classes-of-elements-answer-key"/>
    <w:p>
      <w:pPr>
        <w:pStyle w:val="Heading2"/>
      </w:pPr>
      <w:r>
        <w:t xml:space="preserve">Classes of Elements — Answer Key</w:t>
      </w:r>
    </w:p>
    <w:bookmarkStart w:id="214" w:name="cover-6"/>
    <w:p>
      <w:pPr>
        <w:pStyle w:val="Heading3"/>
      </w:pPr>
      <w:r>
        <w:t xml:space="preserve">Cover</w:t>
      </w:r>
    </w:p>
    <w:p>
      <w:pPr>
        <w:pStyle w:val="FirstParagraph"/>
      </w:pPr>
      <w:r>
        <w:t xml:space="preserve">Unit: The Periodic Table — Lesson 03: Classes of Elements</w:t>
      </w:r>
      <w:r>
        <w:t xml:space="preserve"> </w:t>
      </w:r>
      <w:r>
        <w:t xml:space="preserve">East Meadow Schools × Valley Stream Central High School District</w:t>
      </w:r>
      <w:r>
        <w:t xml:space="preserve"> </w:t>
      </w:r>
      <w:r>
        <w:t xml:space="preserve">NYSSLS tag: HS-PS1-1 (applied) — classify elements by physical-property patterns (metal / nonmetal / metalloid); connect property cluster to reactivity. No group-name memorization.</w:t>
      </w:r>
    </w:p>
    <w:bookmarkEnd w:id="214"/>
    <w:bookmarkStart w:id="215" w:name="make-it-make-sense-answers-2"/>
    <w:p>
      <w:pPr>
        <w:pStyle w:val="Heading3"/>
      </w:pPr>
      <w:r>
        <w:t xml:space="preserve">Make-It-Make-Sense Answers</w:t>
      </w:r>
    </w:p>
    <w:p>
      <w:pPr>
        <w:pStyle w:val="FirstParagraph"/>
      </w:pPr>
      <w:r>
        <w:rPr>
          <w:b/>
          <w:bCs/>
        </w:rPr>
        <w:t xml:space="preserve">1. Element A</w:t>
      </w:r>
      <w:r>
        <w:t xml:space="preserve"> </w:t>
      </w:r>
      <w:r>
        <w:t xml:space="preserve">(shiny, bends flat under a hammer, lights the bulb brightly):</w:t>
      </w:r>
    </w:p>
    <w:p>
      <w:pPr>
        <w:pStyle w:val="Compact"/>
        <w:numPr>
          <w:ilvl w:val="0"/>
          <w:numId w:val="1101"/>
        </w:numPr>
      </w:pPr>
      <w:r>
        <w:rPr>
          <w:b/>
          <w:bCs/>
        </w:rPr>
        <w:t xml:space="preserve">Classification:</w:t>
      </w:r>
      <w:r>
        <w:t xml:space="preserve"> </w:t>
      </w:r>
      <w:r>
        <w:t xml:space="preserve">metal.</w:t>
      </w:r>
    </w:p>
    <w:p>
      <w:pPr>
        <w:pStyle w:val="Compact"/>
        <w:numPr>
          <w:ilvl w:val="0"/>
          <w:numId w:val="1101"/>
        </w:numPr>
      </w:pPr>
      <w:r>
        <w:rPr>
          <w:b/>
          <w:bCs/>
        </w:rPr>
        <w:t xml:space="preserve">Property evidence:</w:t>
      </w:r>
      <w:r>
        <w:t xml:space="preserve"> </w:t>
      </w:r>
      <w:r>
        <w:t xml:space="preserve">any two of — luster (shiny), malleability (bends/flattens instead of shattering), high electrical conductivity (lights the bulb brightly).</w:t>
      </w:r>
    </w:p>
    <w:p>
      <w:pPr>
        <w:pStyle w:val="Compact"/>
        <w:numPr>
          <w:ilvl w:val="0"/>
          <w:numId w:val="1101"/>
        </w:numPr>
      </w:pPr>
      <w:r>
        <w:rPr>
          <w:b/>
          <w:bCs/>
        </w:rPr>
        <w:t xml:space="preserve">Prediction:</w:t>
      </w:r>
      <w:r>
        <w:t xml:space="preserve"> </w:t>
      </w:r>
      <w:r>
        <w:t xml:space="preserve">it conducts electricity well in a circuit, and when it reacts it tends to</w:t>
      </w:r>
      <w:r>
        <w:t xml:space="preserve"> </w:t>
      </w:r>
      <w:r>
        <w:rPr>
          <w:i/>
          <w:iCs/>
        </w:rPr>
        <w:t xml:space="preserve">lose</w:t>
      </w:r>
      <w:r>
        <w:t xml:space="preserve"> </w:t>
      </w:r>
      <w:r>
        <w:t xml:space="preserve">electrons. ·</w:t>
      </w:r>
      <w:r>
        <w:t xml:space="preserve"> </w:t>
      </w:r>
      <w:r>
        <w:rPr>
          <w:i/>
          <w:iCs/>
        </w:rPr>
        <w:t xml:space="preserve">Rubric:</w:t>
      </w:r>
      <w:r>
        <w:t xml:space="preserve"> </w:t>
      </w:r>
      <w:r>
        <w:t xml:space="preserve">full credit for</w:t>
      </w:r>
      <w:r>
        <w:t xml:space="preserve"> </w:t>
      </w:r>
      <w:r>
        <w:t xml:space="preserve">“metal”</w:t>
      </w:r>
      <w:r>
        <w:t xml:space="preserve"> </w:t>
      </w:r>
      <w:r>
        <w:t xml:space="preserve">+ two correct property reasons + a behavior prediction consistent with the metal cluster. Partial credit for the correct class with only one property reason. NYSSLS: HS-PS1-1 (applied).</w:t>
      </w:r>
    </w:p>
    <w:p>
      <w:pPr>
        <w:pStyle w:val="FirstParagraph"/>
      </w:pPr>
      <w:r>
        <w:rPr>
          <w:b/>
          <w:bCs/>
        </w:rPr>
        <w:t xml:space="preserve">2. Element B</w:t>
      </w:r>
      <w:r>
        <w:t xml:space="preserve"> </w:t>
      </w:r>
      <w:r>
        <w:t xml:space="preserve">(dull, shatters when tapped, does not light the bulb):</w:t>
      </w:r>
    </w:p>
    <w:p>
      <w:pPr>
        <w:pStyle w:val="Compact"/>
        <w:numPr>
          <w:ilvl w:val="0"/>
          <w:numId w:val="1102"/>
        </w:numPr>
      </w:pPr>
      <w:r>
        <w:rPr>
          <w:b/>
          <w:bCs/>
        </w:rPr>
        <w:t xml:space="preserve">Classification:</w:t>
      </w:r>
      <w:r>
        <w:t xml:space="preserve"> </w:t>
      </w:r>
      <w:r>
        <w:t xml:space="preserve">nonmetal.</w:t>
      </w:r>
    </w:p>
    <w:p>
      <w:pPr>
        <w:pStyle w:val="Compact"/>
        <w:numPr>
          <w:ilvl w:val="0"/>
          <w:numId w:val="1102"/>
        </w:numPr>
      </w:pPr>
      <w:r>
        <w:rPr>
          <w:b/>
          <w:bCs/>
        </w:rPr>
        <w:t xml:space="preserve">Property evidence:</w:t>
      </w:r>
      <w:r>
        <w:t xml:space="preserve"> </w:t>
      </w:r>
      <w:r>
        <w:t xml:space="preserve">any two of — no luster (dull), brittleness (shatters instead of bending), poor/no conductivity (does not light the bulb / insulator).</w:t>
      </w:r>
    </w:p>
    <w:p>
      <w:pPr>
        <w:pStyle w:val="Compact"/>
        <w:numPr>
          <w:ilvl w:val="0"/>
          <w:numId w:val="1102"/>
        </w:numPr>
      </w:pPr>
      <w:r>
        <w:rPr>
          <w:b/>
          <w:bCs/>
        </w:rPr>
        <w:t xml:space="preserve">Prediction:</w:t>
      </w:r>
      <w:r>
        <w:t xml:space="preserve"> </w:t>
      </w:r>
      <w:r>
        <w:t xml:space="preserve">it acts as an insulator in a circuit (will not carry current), and when it reacts it tends to</w:t>
      </w:r>
      <w:r>
        <w:t xml:space="preserve"> </w:t>
      </w:r>
      <w:r>
        <w:rPr>
          <w:i/>
          <w:iCs/>
        </w:rPr>
        <w:t xml:space="preserve">gain or share</w:t>
      </w:r>
      <w:r>
        <w:t xml:space="preserve"> </w:t>
      </w:r>
      <w:r>
        <w:t xml:space="preserve">electrons. ·</w:t>
      </w:r>
      <w:r>
        <w:t xml:space="preserve"> </w:t>
      </w:r>
      <w:r>
        <w:rPr>
          <w:i/>
          <w:iCs/>
        </w:rPr>
        <w:t xml:space="preserve">Rubric:</w:t>
      </w:r>
      <w:r>
        <w:t xml:space="preserve"> </w:t>
      </w:r>
      <w:r>
        <w:t xml:space="preserve">full credit for</w:t>
      </w:r>
      <w:r>
        <w:t xml:space="preserve"> </w:t>
      </w:r>
      <w:r>
        <w:t xml:space="preserve">“nonmetal”</w:t>
      </w:r>
      <w:r>
        <w:t xml:space="preserve"> </w:t>
      </w:r>
      <w:r>
        <w:t xml:space="preserve">+ two correct property reasons + a consistent prediction;</w:t>
      </w:r>
      <w:r>
        <w:t xml:space="preserve"> </w:t>
      </w:r>
      <w:r>
        <w:t xml:space="preserve">“metalloid”</w:t>
      </w:r>
      <w:r>
        <w:t xml:space="preserve"> </w:t>
      </w:r>
      <w:r>
        <w:t xml:space="preserve">is incorrect here because all three properties point clearly to the nonmetal cluster (no in-between behavior). NYSSLS: HS-PS1-1 (applied).</w:t>
      </w:r>
    </w:p>
    <w:p>
      <w:pPr>
        <w:pStyle w:val="FirstParagraph"/>
      </w:pPr>
      <w:r>
        <w:rPr>
          <w:b/>
          <w:bCs/>
        </w:rPr>
        <w:t xml:space="preserve">3. Element C</w:t>
      </w:r>
      <w:r>
        <w:t xml:space="preserve"> </w:t>
      </w:r>
      <w:r>
        <w:t xml:space="preserve">(slight shine, brittle, lights the bulb only very dimly):</w:t>
      </w:r>
    </w:p>
    <w:p>
      <w:pPr>
        <w:pStyle w:val="Compact"/>
        <w:numPr>
          <w:ilvl w:val="0"/>
          <w:numId w:val="1103"/>
        </w:numPr>
      </w:pPr>
      <w:r>
        <w:rPr>
          <w:b/>
          <w:bCs/>
        </w:rPr>
        <w:t xml:space="preserve">Classification:</w:t>
      </w:r>
      <w:r>
        <w:t xml:space="preserve"> </w:t>
      </w:r>
      <w:r>
        <w:t xml:space="preserve">metalloid.</w:t>
      </w:r>
    </w:p>
    <w:p>
      <w:pPr>
        <w:pStyle w:val="Compact"/>
        <w:numPr>
          <w:ilvl w:val="0"/>
          <w:numId w:val="1103"/>
        </w:numPr>
      </w:pPr>
      <w:r>
        <w:rPr>
          <w:b/>
          <w:bCs/>
        </w:rPr>
        <w:t xml:space="preserve">Why it fits neither pile cleanly:</w:t>
      </w:r>
      <w:r>
        <w:t xml:space="preserve"> </w:t>
      </w:r>
      <w:r>
        <w:t xml:space="preserve">it has</w:t>
      </w:r>
      <w:r>
        <w:t xml:space="preserve"> </w:t>
      </w:r>
      <w:r>
        <w:rPr>
          <w:i/>
          <w:iCs/>
        </w:rPr>
        <w:t xml:space="preserve">some</w:t>
      </w:r>
      <w:r>
        <w:t xml:space="preserve"> </w:t>
      </w:r>
      <w:r>
        <w:t xml:space="preserve">luster (a metal trait) but is brittle (a nonmetal trait) and conducts only weakly — partial/</w:t>
      </w:r>
      <w:r>
        <w:t xml:space="preserve">“semi”</w:t>
      </w:r>
      <w:r>
        <w:t xml:space="preserve"> </w:t>
      </w:r>
      <w:r>
        <w:t xml:space="preserve">conductivity, which is neither the strong conduction of a metal nor the insulating behavior of a nonmetal. The mixed cluster is the signature of a metalloid.</w:t>
      </w:r>
    </w:p>
    <w:p>
      <w:pPr>
        <w:pStyle w:val="Compact"/>
        <w:numPr>
          <w:ilvl w:val="0"/>
          <w:numId w:val="1103"/>
        </w:numPr>
      </w:pPr>
      <w:r>
        <w:rPr>
          <w:b/>
          <w:bCs/>
        </w:rPr>
        <w:t xml:space="preserve">Real-world use:</w:t>
      </w:r>
      <w:r>
        <w:t xml:space="preserve"> </w:t>
      </w:r>
      <w:r>
        <w:t xml:space="preserve">semiconductor applications (e.g., silicon in computer chips / solar cells), where partial conductivity is exactly the useful property. ·</w:t>
      </w:r>
      <w:r>
        <w:t xml:space="preserve"> </w:t>
      </w:r>
      <w:r>
        <w:rPr>
          <w:i/>
          <w:iCs/>
        </w:rPr>
        <w:t xml:space="preserve">Rubric:</w:t>
      </w:r>
      <w:r>
        <w:t xml:space="preserve"> </w:t>
      </w:r>
      <w:r>
        <w:t xml:space="preserve">full credit for</w:t>
      </w:r>
      <w:r>
        <w:t xml:space="preserve"> </w:t>
      </w:r>
      <w:r>
        <w:t xml:space="preserve">“metalloid”</w:t>
      </w:r>
      <w:r>
        <w:t xml:space="preserve"> </w:t>
      </w:r>
      <w:r>
        <w:t xml:space="preserve">+ an explanation that names at least one metal-like AND one nonmetal-like property (showing the mix). Partial credit for</w:t>
      </w:r>
      <w:r>
        <w:t xml:space="preserve"> </w:t>
      </w:r>
      <w:r>
        <w:t xml:space="preserve">“metalloid”</w:t>
      </w:r>
      <w:r>
        <w:t xml:space="preserve"> </w:t>
      </w:r>
      <w:r>
        <w:t xml:space="preserve">with only a vague</w:t>
      </w:r>
      <w:r>
        <w:t xml:space="preserve"> </w:t>
      </w:r>
      <w:r>
        <w:t xml:space="preserve">“it’s in between.”</w:t>
      </w:r>
      <w:r>
        <w:t xml:space="preserve"> </w:t>
      </w:r>
      <w:r>
        <w:t xml:space="preserve">NYSSLS: HS-PS1-1 (applied).</w:t>
      </w:r>
    </w:p>
    <w:bookmarkEnd w:id="215"/>
    <w:bookmarkStart w:id="216" w:name="exit-ticket-answer-2"/>
    <w:p>
      <w:pPr>
        <w:pStyle w:val="Heading3"/>
      </w:pPr>
      <w:r>
        <w:t xml:space="preserve">Exit Ticket Answer</w:t>
      </w:r>
    </w:p>
    <w:p>
      <w:pPr>
        <w:pStyle w:val="FirstParagraph"/>
      </w:pPr>
      <w:r>
        <w:rPr>
          <w:b/>
          <w:bCs/>
        </w:rPr>
        <w:t xml:space="preserve">(a) Classification of Element Z</w:t>
      </w:r>
      <w:r>
        <w:t xml:space="preserve"> </w:t>
      </w:r>
      <w:r>
        <w:t xml:space="preserve">(dull, grayish, shatters when tapped, does not light the bulb):</w:t>
      </w:r>
    </w:p>
    <w:p>
      <w:pPr>
        <w:pStyle w:val="BodyText"/>
      </w:pPr>
      <w:r>
        <w:rPr>
          <w:b/>
          <w:bCs/>
        </w:rPr>
        <w:t xml:space="preserve">Nonmetal.</w:t>
      </w:r>
    </w:p>
    <w:p>
      <w:pPr>
        <w:pStyle w:val="BodyText"/>
      </w:pPr>
      <w:r>
        <w:rPr>
          <w:b/>
          <w:bCs/>
        </w:rPr>
        <w:t xml:space="preserve">(b) Two supporting property observations</w:t>
      </w:r>
      <w:r>
        <w:t xml:space="preserve"> </w:t>
      </w:r>
      <w:r>
        <w:t xml:space="preserve">(any two of the following):</w:t>
      </w:r>
    </w:p>
    <w:p>
      <w:pPr>
        <w:pStyle w:val="Compact"/>
        <w:numPr>
          <w:ilvl w:val="0"/>
          <w:numId w:val="1104"/>
        </w:numPr>
      </w:pPr>
      <w:r>
        <w:t xml:space="preserve">Dull / no luster.</w:t>
      </w:r>
    </w:p>
    <w:p>
      <w:pPr>
        <w:pStyle w:val="Compact"/>
        <w:numPr>
          <w:ilvl w:val="0"/>
          <w:numId w:val="1104"/>
        </w:numPr>
      </w:pPr>
      <w:r>
        <w:t xml:space="preserve">Brittle — shatters into pieces when tapped (does not bend or flatten).</w:t>
      </w:r>
    </w:p>
    <w:p>
      <w:pPr>
        <w:pStyle w:val="Compact"/>
        <w:numPr>
          <w:ilvl w:val="0"/>
          <w:numId w:val="1104"/>
        </w:numPr>
      </w:pPr>
      <w:r>
        <w:t xml:space="preserve">Does not conduct electricity — fails to light the bulb (acts as an insulator).</w:t>
      </w:r>
    </w:p>
    <w:p>
      <w:pPr>
        <w:pStyle w:val="FirstParagraph"/>
      </w:pPr>
      <w:r>
        <w:rPr>
          <w:b/>
          <w:bCs/>
        </w:rPr>
        <w:t xml:space="preserve">(c) Prediction + reasoning (sample full-credit response):</w:t>
      </w:r>
    </w:p>
    <w:p>
      <w:pPr>
        <w:pStyle w:val="BlockText"/>
      </w:pPr>
      <w:r>
        <w:rPr>
          <w:i/>
          <w:iCs/>
        </w:rPr>
        <w:t xml:space="preserve">“Element Z fits the nonmetal pattern — dull, brittle, and an insulator — so I predict it will not carry current in a circuit, and when it reacts it will tend to gain or share electrons rather than lose them. Once an element matches the nonmetal property pattern, its behavior is predictable, which is why classifying it is useful.”</w:t>
      </w:r>
    </w:p>
    <w:p>
      <w:pPr>
        <w:pStyle w:val="FirstParagraph"/>
      </w:pPr>
      <w:r>
        <w:t xml:space="preserve">Any equivalent response that (i) makes a behavior prediction consistent with the nonmetal class — insulator in a circuit, or gains/shares electrons when reacting — and (ii) explains that the</w:t>
      </w:r>
      <w:r>
        <w:t xml:space="preserve"> </w:t>
      </w:r>
      <w:r>
        <w:rPr>
          <w:i/>
          <w:iCs/>
        </w:rPr>
        <w:t xml:space="preserve">pattern</w:t>
      </w:r>
      <w:r>
        <w:t xml:space="preserve"> </w:t>
      </w:r>
      <w:r>
        <w:t xml:space="preserve">of properties allows the prediction, earns full credit.</w:t>
      </w:r>
    </w:p>
    <w:p>
      <w:pPr>
        <w:pStyle w:val="BodyText"/>
      </w:pPr>
      <w:r>
        <w:rPr>
          <w:i/>
          <w:iCs/>
        </w:rPr>
        <w:t xml:space="preserve">Tolerance/rubric:</w:t>
      </w:r>
      <w:r>
        <w:t xml:space="preserve"> </w:t>
      </w:r>
      <w:r>
        <w:t xml:space="preserve">(a) 1 point for</w:t>
      </w:r>
      <w:r>
        <w:t xml:space="preserve"> </w:t>
      </w:r>
      <w:r>
        <w:t xml:space="preserve">“nonmetal.”</w:t>
      </w:r>
      <w:r>
        <w:t xml:space="preserve"> </w:t>
      </w:r>
      <w:r>
        <w:t xml:space="preserve">(b) 1 point for each correct property observation, 2 points total; partial credit (1 point) for one correct observation. (c) 2 points — 1 point for a behavior prediction consistent with the nonmetal class, 1 point for explaining that the property</w:t>
      </w:r>
      <w:r>
        <w:t xml:space="preserve"> </w:t>
      </w:r>
      <w:r>
        <w:rPr>
          <w:i/>
          <w:iCs/>
        </w:rPr>
        <w:t xml:space="preserve">pattern</w:t>
      </w:r>
      <w:r>
        <w:t xml:space="preserve"> </w:t>
      </w:r>
      <w:r>
        <w:t xml:space="preserve">makes the prediction possible (Patterns CCC).</w:t>
      </w:r>
      <w:r>
        <w:t xml:space="preserve"> </w:t>
      </w:r>
      <w:r>
        <w:rPr>
          <w:b/>
          <w:bCs/>
        </w:rPr>
        <w:t xml:space="preserve">Element Z was not one of the lab samples</w:t>
      </w:r>
      <w:r>
        <w:t xml:space="preserve"> </w:t>
      </w:r>
      <w:r>
        <w:t xml:space="preserve">— full credit requires the student to apply the pattern to a new case, not recall a tested result. NYSSLS: HS-PS1-1 (applied).</w:t>
      </w:r>
    </w:p>
    <w:bookmarkEnd w:id="216"/>
    <w:bookmarkStart w:id="217"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05"/>
        </w:numPr>
      </w:pPr>
      <w:r>
        <w:t xml:space="preserve">A specific</w:t>
      </w:r>
      <w:r>
        <w:t xml:space="preserve"> </w:t>
      </w:r>
      <w:r>
        <w:rPr>
          <w:i/>
          <w:iCs/>
        </w:rPr>
        <w:t xml:space="preserve">first property to look for</w:t>
      </w:r>
      <w:r>
        <w:t xml:space="preserve"> </w:t>
      </w:r>
      <w:r>
        <w:t xml:space="preserve">—</w:t>
      </w:r>
      <w:r>
        <w:t xml:space="preserve"> </w:t>
      </w:r>
      <w:r>
        <w:t xml:space="preserve">“I’ll check if it conducts electricity first”</w:t>
      </w:r>
      <w:r>
        <w:t xml:space="preserve"> </w:t>
      </w:r>
      <w:r>
        <w:t xml:space="preserve">or</w:t>
      </w:r>
      <w:r>
        <w:t xml:space="preserve"> </w:t>
      </w:r>
      <w:r>
        <w:t xml:space="preserve">“I’ll do the mallet test to see if it bends or shatters”</w:t>
      </w:r>
      <w:r>
        <w:t xml:space="preserve"> </w:t>
      </w:r>
      <w:r>
        <w:t xml:space="preserve">— rather than a generic</w:t>
      </w:r>
      <w:r>
        <w:t xml:space="preserve"> </w:t>
      </w:r>
      <w:r>
        <w:t xml:space="preserve">“I’ll look at it.”</w:t>
      </w:r>
      <w:r>
        <w:t xml:space="preserve"> </w:t>
      </w:r>
      <w:r>
        <w:t xml:space="preserve">Naming a particular test signals the student internalized the property-cluster approach.</w:t>
      </w:r>
    </w:p>
    <w:p>
      <w:pPr>
        <w:pStyle w:val="Compact"/>
        <w:numPr>
          <w:ilvl w:val="0"/>
          <w:numId w:val="1105"/>
        </w:numPr>
      </w:pPr>
      <w:r>
        <w:t xml:space="preserve">Naming a group member who helped catch a sorting decision (especially on the in-between/metalloid sample) — this signals the BTC collaborative structure landed and that the student valued peer reasoning at the vertical surface.</w:t>
      </w:r>
    </w:p>
    <w:p>
      <w:pPr>
        <w:pStyle w:val="Compact"/>
        <w:numPr>
          <w:ilvl w:val="0"/>
          <w:numId w:val="1105"/>
        </w:numPr>
      </w:pPr>
      <w:r>
        <w:t xml:space="preserve">Any response that connects classification to prediction (</w:t>
      </w:r>
      <w:r>
        <w:t xml:space="preserve">“now I can guess how a new element acts”</w:t>
      </w:r>
      <w:r>
        <w:t xml:space="preserve">) shows the strongest transfer of the Patterns CCC.</w:t>
      </w:r>
    </w:p>
    <w:p>
      <w:pPr>
        <w:pStyle w:val="FirstParagraph"/>
      </w:pPr>
      <w:r>
        <w:t xml:space="preserve">If a student’s Exit Ticket forces Element Z into a metal-vs-nonmetal binary but otherwise reasons well, the classification skill is solid — the brief check-in to add is the</w:t>
      </w:r>
      <w:r>
        <w:t xml:space="preserve"> </w:t>
      </w:r>
      <w:r>
        <w:rPr>
          <w:i/>
          <w:iCs/>
        </w:rPr>
        <w:t xml:space="preserve">third class</w:t>
      </w:r>
      <w:r>
        <w:t xml:space="preserve"> </w:t>
      </w:r>
      <w:r>
        <w:t xml:space="preserve">(metalloid) and the idea that some elements are genuinely in-between. If a student classifies Element Z as a metal despite</w:t>
      </w:r>
      <w:r>
        <w:t xml:space="preserve"> </w:t>
      </w:r>
      <w:r>
        <w:t xml:space="preserve">“dull, brittle, does not conduct,”</w:t>
      </w:r>
      <w:r>
        <w:t xml:space="preserve"> </w:t>
      </w:r>
      <w:r>
        <w:t xml:space="preserve">the issue is reading the property cluster as a whole — revisit that all three observations must point the same way, and that a single trait is not enough to classify.</w:t>
      </w:r>
    </w:p>
    <w:p>
      <w:r>
        <w:br w:type="page"/>
      </w:r>
    </w:p>
    <w:bookmarkEnd w:id="217"/>
    <w:bookmarkEnd w:id="218"/>
    <w:bookmarkStart w:id="252" w:name="allotropes-teacher-guide"/>
    <w:p>
      <w:pPr>
        <w:pStyle w:val="Heading2"/>
      </w:pPr>
      <w:r>
        <w:t xml:space="preserve">Allotropes — Teacher Guide</w:t>
      </w:r>
    </w:p>
    <w:bookmarkStart w:id="219" w:name="cover-7"/>
    <w:p>
      <w:pPr>
        <w:pStyle w:val="Heading3"/>
      </w:pPr>
      <w:r>
        <w:t xml:space="preserve">Cover</w:t>
      </w:r>
    </w:p>
    <w:p>
      <w:pPr>
        <w:pStyle w:val="FirstParagraph"/>
      </w:pPr>
      <w:r>
        <w:rPr>
          <w:b/>
          <w:bCs/>
        </w:rPr>
        <w:t xml:space="preserve">Unit: The Periodic Table — Lesson 04: Allotropes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19"/>
    <w:bookmarkStart w:id="224" w:name="Xc15f4a07e90559457af990a3ffe271d87ea9f15"/>
    <w:p>
      <w:pPr>
        <w:pStyle w:val="Heading3"/>
      </w:pPr>
      <w:r>
        <w:t xml:space="preserve">Curated Resources (from East Meadow Scope &amp; Sequence)</w:t>
      </w:r>
    </w:p>
    <w:bookmarkStart w:id="220" w:name="nyssls-standards-3"/>
    <w:p>
      <w:pPr>
        <w:pStyle w:val="Heading4"/>
      </w:pPr>
      <w:r>
        <w:t xml:space="preserve">NYSSLS Standards</w:t>
      </w:r>
    </w:p>
    <w:p>
      <w:pPr>
        <w:pStyle w:val="FirstParagraph"/>
      </w:pPr>
      <w:r>
        <w:t xml:space="preserve">This lesson supports</w:t>
      </w:r>
      <w:r>
        <w:t xml:space="preserve"> </w:t>
      </w:r>
      <w:r>
        <w:rPr>
          <w:b/>
          <w:bCs/>
        </w:rPr>
        <w:t xml:space="preserve">HS-PS1-1</w:t>
      </w:r>
      <w:r>
        <w:t xml:space="preserve"> </w:t>
      </w:r>
      <w:r>
        <w:t xml:space="preserve">—</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 and the structure-and-properties strand of</w:t>
      </w:r>
      <w:r>
        <w:t xml:space="preserve"> </w:t>
      </w:r>
      <w:r>
        <w:rPr>
          <w:b/>
          <w:bCs/>
        </w:rPr>
        <w:t xml:space="preserve">HS-PS2-6</w:t>
      </w:r>
      <w:r>
        <w:t xml:space="preserve"> </w:t>
      </w:r>
      <w:r>
        <w:t xml:space="preserve">(matter at the bulk scale is determined by the arrangement of its particles). The East Meadow Scope &amp; Sequence lists no single content performance expectation for the allotrope sub-topic; it is taught as an application of the unit’s central idea that</w:t>
      </w:r>
      <w:r>
        <w:t xml:space="preserve"> </w:t>
      </w:r>
      <w:r>
        <w:rPr>
          <w:b/>
          <w:bCs/>
        </w:rPr>
        <w:t xml:space="preserve">structure determines properties</w:t>
      </w:r>
      <w:r>
        <w:t xml:space="preserve">. Students have already used the periodic table to find that diamond and graphite are both made only of carbon (the same element, the same box on the table). This lesson asks the next question: if the element is identical, why are the macroscopic properties so different?</w:t>
      </w:r>
    </w:p>
    <w:p>
      <w:pPr>
        <w:pStyle w:val="BodyText"/>
      </w:pPr>
      <w:r>
        <w:t xml:space="preserve">The Cross-Cutting Concept is</w:t>
      </w:r>
      <w:r>
        <w:t xml:space="preserve"> </w:t>
      </w:r>
      <w:r>
        <w:rPr>
          <w:b/>
          <w:bCs/>
        </w:rPr>
        <w:t xml:space="preserve">Structure and Function</w:t>
      </w:r>
      <w:r>
        <w:t xml:space="preserve"> </w:t>
      </w:r>
      <w:r>
        <w:t xml:space="preserve">(with</w:t>
      </w:r>
      <w:r>
        <w:t xml:space="preserve"> </w:t>
      </w:r>
      <w:r>
        <w:rPr>
          <w:b/>
          <w:bCs/>
        </w:rPr>
        <w:t xml:space="preserve">Cause and Effect</w:t>
      </w:r>
      <w:r>
        <w:t xml:space="preserve"> </w:t>
      </w:r>
      <w:r>
        <w:t xml:space="preserve">as a secondary lens): the</w:t>
      </w:r>
      <w:r>
        <w:t xml:space="preserve"> </w:t>
      </w:r>
      <w:r>
        <w:rPr>
          <w:i/>
          <w:iCs/>
        </w:rPr>
        <w:t xml:space="preserve">arrangement</w:t>
      </w:r>
      <w:r>
        <w:t xml:space="preserve"> </w:t>
      </w:r>
      <w:r>
        <w:t xml:space="preserve">and</w:t>
      </w:r>
      <w:r>
        <w:t xml:space="preserve"> </w:t>
      </w:r>
      <w:r>
        <w:rPr>
          <w:i/>
          <w:iCs/>
        </w:rPr>
        <w:t xml:space="preserve">bonding pattern</w:t>
      </w:r>
      <w:r>
        <w:t xml:space="preserve"> </w:t>
      </w:r>
      <w:r>
        <w:t xml:space="preserve">of identical atoms — not the identity of the atoms — is the cause of the different observable properties (hardness, ability to conduct, ability to write). Equal atoms, arranged differently, behave differently. This is the same logic students will reuse when they study molecular vs. network solids and, later, isomers in organic chemistry.</w:t>
      </w:r>
    </w:p>
    <w:bookmarkEnd w:id="220"/>
    <w:bookmarkStart w:id="221" w:name="phenomenon-6"/>
    <w:p>
      <w:pPr>
        <w:pStyle w:val="Heading4"/>
      </w:pPr>
      <w:r>
        <w:t xml:space="preserve">Phenomenon</w:t>
      </w:r>
    </w:p>
    <w:p>
      <w:pPr>
        <w:pStyle w:val="FirstParagraph"/>
      </w:pPr>
      <w:r>
        <w:t xml:space="preserve">Place two objects on the demonstration table: a diamond (or a diamond-tipped glass cutter / diamond drill bit) and a pencil. Tell students both are made of nothing but carbon atoms — the same element, the same box on the periodic table, no other ingredient. Then demonstrate the contrast: the diamond scratches glass and cannot be marked by a steel file; the pencil</w:t>
      </w:r>
      <w:r>
        <w:t xml:space="preserve"> </w:t>
      </w:r>
      <w:r>
        <w:t xml:space="preserve">“lead”</w:t>
      </w:r>
      <w:r>
        <w:t xml:space="preserve"> </w:t>
      </w:r>
      <w:r>
        <w:t xml:space="preserve">(graphite) is so soft it leaves a gray streak on paper with the lightest touch and smears under your thumb. Same element, opposite extremes of hardness. Diamond is the hardest natural substance known; graphite is soft enough to slide off onto a page.</w:t>
      </w:r>
    </w:p>
    <w:p>
      <w:pPr>
        <w:pStyle w:val="BodyText"/>
      </w:pPr>
      <w:r>
        <w:rPr>
          <w:b/>
          <w:bCs/>
        </w:rPr>
        <w:t xml:space="preserve">Driving question:</w:t>
      </w:r>
      <w:r>
        <w:t xml:space="preserve"> </w:t>
      </w:r>
      <w:r>
        <w:t xml:space="preserve">Why is diamond the hardest natural substance but graphite is soft enough to write with — when both are pure carbon?</w:t>
      </w:r>
    </w:p>
    <w:bookmarkEnd w:id="221"/>
    <w:bookmarkStart w:id="222" w:name="javalab-labs-3"/>
    <w:p>
      <w:pPr>
        <w:pStyle w:val="Heading4"/>
      </w:pPr>
      <w:r>
        <w:t xml:space="preserve">Javalab / Labs</w:t>
      </w:r>
    </w:p>
    <w:p>
      <w:pPr>
        <w:pStyle w:val="Compact"/>
        <w:numPr>
          <w:ilvl w:val="0"/>
          <w:numId w:val="1106"/>
        </w:numPr>
      </w:pPr>
      <w:r>
        <w:rPr>
          <w:b/>
          <w:bCs/>
        </w:rPr>
        <w:t xml:space="preserve">Carbon allotrope structure-modeling activity (core ACTIVE LEARNING task):</w:t>
      </w:r>
      <w:r>
        <w:t xml:space="preserve"> </w:t>
      </w:r>
      <w:r>
        <w:t xml:space="preserve">Using toothpicks and gumdrops (or molecular model kits, or printed bonding templates), student groups build two structures from the</w:t>
      </w:r>
      <w:r>
        <w:t xml:space="preserve"> </w:t>
      </w:r>
      <w:r>
        <w:rPr>
          <w:i/>
          <w:iCs/>
        </w:rPr>
        <w:t xml:space="preserve">same</w:t>
      </w:r>
      <w:r>
        <w:t xml:space="preserve"> </w:t>
      </w:r>
      <w:r>
        <w:t xml:space="preserve">“atoms”</w:t>
      </w:r>
      <w:r>
        <w:t xml:space="preserve">: (1) a diamond fragment, where every carbon bonds to four neighbors in a rigid three-dimensional tetrahedral framework, and (2) a graphite fragment, where every carbon bonds to three neighbors forming flat hexagonal sheets that stack but are only weakly held to the sheets above and below. Students then physically test their models: push sideways on the graphite</w:t>
      </w:r>
      <w:r>
        <w:t xml:space="preserve"> </w:t>
      </w:r>
      <w:r>
        <w:t xml:space="preserve">“sheets”</w:t>
      </w:r>
      <w:r>
        <w:t xml:space="preserve"> </w:t>
      </w:r>
      <w:r>
        <w:t xml:space="preserve">(they slide) versus push on the diamond cage (it holds). The hands-on contrast</w:t>
      </w:r>
      <w:r>
        <w:t xml:space="preserve"> </w:t>
      </w:r>
      <w:r>
        <w:rPr>
          <w:i/>
          <w:iCs/>
        </w:rPr>
        <w:t xml:space="preserve">is</w:t>
      </w:r>
      <w:r>
        <w:t xml:space="preserve"> </w:t>
      </w:r>
      <w:r>
        <w:t xml:space="preserve">the explanation.</w:t>
      </w:r>
    </w:p>
    <w:p>
      <w:pPr>
        <w:pStyle w:val="Compact"/>
        <w:numPr>
          <w:ilvl w:val="0"/>
          <w:numId w:val="1106"/>
        </w:numPr>
      </w:pPr>
      <w:r>
        <w:rPr>
          <w:b/>
          <w:bCs/>
        </w:rPr>
        <w:t xml:space="preserve">Hardness-data reading:</w:t>
      </w:r>
      <w:r>
        <w:t xml:space="preserve"> </w:t>
      </w:r>
      <w:r>
        <w:t xml:space="preserve">Students read</w:t>
      </w:r>
      <w:r>
        <w:t xml:space="preserve"> </w:t>
      </w:r>
      <w:r>
        <w:rPr>
          <w:rStyle w:val="VerbatimChar"/>
        </w:rPr>
        <w:t xml:space="preserve">figures/carbon_allotrope_hardness.png</w:t>
      </w:r>
      <w:r>
        <w:t xml:space="preserve"> </w:t>
      </w:r>
      <w:r>
        <w:t xml:space="preserve">to compare the Mohs hardness of graphite and diamond against familiar references (talc, a steel nail), and connect each bar height back to the structure they built.</w:t>
      </w:r>
    </w:p>
    <w:p>
      <w:pPr>
        <w:pStyle w:val="Compact"/>
        <w:numPr>
          <w:ilvl w:val="0"/>
          <w:numId w:val="1106"/>
        </w:numPr>
      </w:pPr>
      <w:r>
        <w:rPr>
          <w:b/>
          <w:bCs/>
        </w:rPr>
        <w:t xml:space="preserve">Optional Javalab / digital option:</w:t>
      </w:r>
      <w:r>
        <w:t xml:space="preserve"> </w:t>
      </w:r>
      <w:r>
        <w:t xml:space="preserve">A 3-D molecular viewer (Javalab</w:t>
      </w:r>
      <w:r>
        <w:t xml:space="preserve"> </w:t>
      </w:r>
      <w:r>
        <w:t xml:space="preserve">“molecular structure”</w:t>
      </w:r>
      <w:r>
        <w:t xml:space="preserve"> </w:t>
      </w:r>
      <w:r>
        <w:t xml:space="preserve">or PhET</w:t>
      </w:r>
      <w:r>
        <w:t xml:space="preserve"> </w:t>
      </w:r>
      <w:r>
        <w:t xml:space="preserve">“Build a Molecule”</w:t>
      </w:r>
      <w:r>
        <w:t xml:space="preserve"> </w:t>
      </w:r>
      <w:r>
        <w:t xml:space="preserve">extended to lattices) lets students rotate diamond and graphite lattices on screen if model kits are limited; the on-screen rotation reinforces the 3-D cage vs. flat-sheet difference.</w:t>
      </w:r>
    </w:p>
    <w:bookmarkEnd w:id="222"/>
    <w:bookmarkStart w:id="223" w:name="assessments-3"/>
    <w:p>
      <w:pPr>
        <w:pStyle w:val="Heading4"/>
      </w:pPr>
      <w:r>
        <w:t xml:space="preserve">Assessments</w:t>
      </w:r>
    </w:p>
    <w:p>
      <w:pPr>
        <w:pStyle w:val="Compact"/>
        <w:numPr>
          <w:ilvl w:val="0"/>
          <w:numId w:val="1107"/>
        </w:numPr>
      </w:pPr>
      <w:r>
        <w:rPr>
          <w:b/>
          <w:bCs/>
        </w:rPr>
        <w:t xml:space="preserve">Allotrope short-response question</w:t>
      </w:r>
      <w:r>
        <w:t xml:space="preserve"> </w:t>
      </w:r>
      <w:r>
        <w:t xml:space="preserve">(district checkpoint, following lesson): students name two allotropes of an element, describe how their structures differ, and explain how that structural difference produces a difference in one observable property. See</w:t>
      </w:r>
      <w:r>
        <w:t xml:space="preserve"> </w:t>
      </w:r>
      <w:r>
        <w:rPr>
          <w:rStyle w:val="VerbatimChar"/>
        </w:rPr>
        <w:t xml:space="preserve">Answer_Key.docx</w:t>
      </w:r>
      <w:r>
        <w:t xml:space="preserve"> </w:t>
      </w:r>
      <w:r>
        <w:t xml:space="preserve">for the model response and rubric.</w:t>
      </w:r>
    </w:p>
    <w:p>
      <w:pPr>
        <w:pStyle w:val="Compact"/>
        <w:numPr>
          <w:ilvl w:val="0"/>
          <w:numId w:val="1107"/>
        </w:numPr>
      </w:pPr>
      <w:r>
        <w:rPr>
          <w:b/>
          <w:bCs/>
        </w:rPr>
        <w:t xml:space="preserve">Exit Ticket</w:t>
      </w:r>
      <w:r>
        <w:t xml:space="preserve"> </w:t>
      </w:r>
      <w:r>
        <w:t xml:space="preserve">(Phase 5): a</w:t>
      </w:r>
      <w:r>
        <w:t xml:space="preserve"> </w:t>
      </w:r>
      <w:r>
        <w:rPr>
          <w:i/>
          <w:iCs/>
        </w:rPr>
        <w:t xml:space="preserve">different</w:t>
      </w:r>
      <w:r>
        <w:t xml:space="preserve"> </w:t>
      </w:r>
      <w:r>
        <w:t xml:space="preserve">element from the lesson core — oxygen. Students compare dioxygen (O₂) and ozone (O₃) as allotropes, write the formula of each, and explain in one Cause-and-Effect sentence why two forms of the same element can have different properties. Because the worksheet practice is built on carbon, the oxygen Exit Ticket tests transfer to a new element rather than recall.</w:t>
      </w:r>
    </w:p>
    <w:p>
      <w:r>
        <w:pict>
          <v:rect style="width:0;height:1.5pt" o:hralign="center" o:hrstd="t" o:hr="t"/>
        </w:pict>
      </w:r>
    </w:p>
    <w:bookmarkEnd w:id="223"/>
    <w:bookmarkEnd w:id="224"/>
    <w:bookmarkStart w:id="225"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(periodic table predicts properties from structure); HS-PS2-6 (bulk properties from particle arrangement) — applied as</w:t>
            </w:r>
            <w:r>
              <w:t xml:space="preserve"> </w:t>
            </w:r>
            <w:r>
              <w:t xml:space="preserve">“structure determines properties”</w:t>
            </w:r>
          </w:p>
        </w:tc>
      </w:tr>
      <w:tr>
        <w:tc>
          <w:tcPr/>
          <w:p>
            <w:pPr>
              <w:pStyle w:val="Compact"/>
            </w:pPr>
            <w:r>
              <w:rPr>
                <w:b/>
                <w:bCs/>
              </w:rPr>
              <w:t xml:space="preserve">CCC focus</w:t>
            </w:r>
          </w:p>
        </w:tc>
        <w:tc>
          <w:tcPr/>
          <w:p>
            <w:pPr>
              <w:pStyle w:val="Compact"/>
            </w:pPr>
            <w:r>
              <w:t xml:space="preserve">Structure and Function — the</w:t>
            </w:r>
            <w:r>
              <w:t xml:space="preserve"> </w:t>
            </w:r>
            <w:r>
              <w:rPr>
                <w:i/>
                <w:iCs/>
              </w:rPr>
              <w:t xml:space="preserve">arrangement</w:t>
            </w:r>
            <w:r>
              <w:t xml:space="preserve"> </w:t>
            </w:r>
            <w:r>
              <w:t xml:space="preserve">of identical carbon atoms (3-D tetrahedral cage vs. stacked flat sheets), not the identity of the atoms, causes the difference in hardness and use. Cause and Effect is the secondary lens.</w:t>
            </w:r>
          </w:p>
        </w:tc>
      </w:tr>
      <w:tr>
        <w:tc>
          <w:tcPr/>
          <w:p>
            <w:pPr>
              <w:pStyle w:val="Compact"/>
            </w:pPr>
            <w:r>
              <w:rPr>
                <w:b/>
                <w:bCs/>
              </w:rPr>
              <w:t xml:space="preserve">Strategy chips</w:t>
            </w:r>
          </w:p>
        </w:tc>
        <w:tc>
          <w:tcPr/>
          <w:p>
            <w:pPr>
              <w:pStyle w:val="Compact"/>
            </w:pPr>
            <w:r>
              <w:t xml:space="preserve">ACTIVE LEARNING — hands-on carbon allotrope structure-modeling: students build, then physically stress-test, diamond and graphite models before any vocabulary is named</w:t>
            </w:r>
          </w:p>
        </w:tc>
      </w:tr>
      <w:tr>
        <w:tc>
          <w:tcPr/>
          <w:p>
            <w:pPr>
              <w:pStyle w:val="Compact"/>
            </w:pPr>
            <w:r>
              <w:rPr>
                <w:b/>
                <w:bCs/>
              </w:rPr>
              <w:t xml:space="preserve">Materials</w:t>
            </w:r>
          </w:p>
        </w:tc>
        <w:tc>
          <w:tcPr/>
          <w:p>
            <w:pPr>
              <w:pStyle w:val="Compact"/>
            </w:pPr>
            <w:r>
              <w:t xml:space="preserve">Toothpicks/molecular model kits and gumdrops or marshmallows (≈30</w:t>
            </w:r>
            <w:r>
              <w:t xml:space="preserve"> </w:t>
            </w:r>
            <w:r>
              <w:t xml:space="preserve">“atoms”</w:t>
            </w:r>
            <w:r>
              <w:t xml:space="preserve"> </w:t>
            </w:r>
            <w:r>
              <w:t xml:space="preserve">per group), a real diamond or diamond glass-cutter, pencils, a piece of scrap glass for the scratch demo, a steel file/nail,</w:t>
            </w:r>
            <w:r>
              <w:t xml:space="preserve"> </w:t>
            </w:r>
            <w:r>
              <w:rPr>
                <w:rStyle w:val="VerbatimChar"/>
              </w:rPr>
              <w:t xml:space="preserve">figures/carbon_allotrope_hardness.png</w:t>
            </w:r>
            <w:r>
              <w:t xml:space="preserve"> </w:t>
            </w:r>
            <w:r>
              <w:t xml:space="preserve">projected, the periodic table / 2025 NYS Chemistry Reference Tables</w:t>
            </w:r>
          </w:p>
        </w:tc>
      </w:tr>
      <w:tr>
        <w:tc>
          <w:tcPr/>
          <w:p>
            <w:pPr>
              <w:pStyle w:val="Compact"/>
            </w:pPr>
            <w:r>
              <w:rPr>
                <w:b/>
                <w:bCs/>
              </w:rPr>
              <w:t xml:space="preserve">Safety</w:t>
            </w:r>
          </w:p>
        </w:tc>
        <w:tc>
          <w:tcPr/>
          <w:p>
            <w:pPr>
              <w:pStyle w:val="Compact"/>
            </w:pPr>
            <w:r>
              <w:t xml:space="preserve">The scratch-glass demo is teacher-only; wear goggles and keep the glass scrap on a tray. Toothpicks are sharp — caution students. No chemicals are handled.</w:t>
            </w:r>
          </w:p>
        </w:tc>
      </w:tr>
      <w:tr>
        <w:tc>
          <w:tcPr/>
          <w:p>
            <w:pPr>
              <w:pStyle w:val="Compact"/>
            </w:pPr>
            <w:r>
              <w:rPr>
                <w:b/>
                <w:bCs/>
              </w:rPr>
              <w:t xml:space="preserve">Prior knowledge</w:t>
            </w:r>
          </w:p>
        </w:tc>
        <w:tc>
          <w:tcPr/>
          <w:p>
            <w:pPr>
              <w:pStyle w:val="Compact"/>
            </w:pPr>
            <w:r>
              <w:t xml:space="preserve">Lesson 01 (Placement of Elements) — locating an element on the periodic table; Lesson 03 (Classes of Elements) — carbon as a nonmetal; students should know a chemical formula’s subscript counts atoms. No prior bonding theory is required — bonding is treated structurally (how many neighbors each atom touches), not with hybridization vocabulary.</w:t>
            </w:r>
          </w:p>
        </w:tc>
      </w:tr>
    </w:tbl>
    <w:p>
      <w:pPr>
        <w:pStyle w:val="BodyText"/>
      </w:pPr>
      <w:r>
        <w:rPr>
          <w:b/>
          <w:bCs/>
        </w:rPr>
        <w:t xml:space="preserve">Lesson objectives — students can:</w:t>
      </w:r>
    </w:p>
    <w:p>
      <w:pPr>
        <w:pStyle w:val="Compact"/>
        <w:numPr>
          <w:ilvl w:val="0"/>
          <w:numId w:val="1108"/>
        </w:numPr>
      </w:pPr>
      <w:r>
        <w:t xml:space="preserve">Define</w:t>
      </w:r>
      <w:r>
        <w:t xml:space="preserve"> </w:t>
      </w:r>
      <w:r>
        <w:rPr>
          <w:i/>
          <w:iCs/>
        </w:rPr>
        <w:t xml:space="preserve">allotrope</w:t>
      </w:r>
      <w:r>
        <w:t xml:space="preserve"> </w:t>
      </w:r>
      <w:r>
        <w:t xml:space="preserve">and give at least two examples (carbon: diamond and graphite; oxygen: O₂ and O₃).</w:t>
      </w:r>
    </w:p>
    <w:p>
      <w:pPr>
        <w:pStyle w:val="Compact"/>
        <w:numPr>
          <w:ilvl w:val="0"/>
          <w:numId w:val="1108"/>
        </w:numPr>
      </w:pPr>
      <w:r>
        <w:t xml:space="preserve">Describe how the bonding arrangement of carbon atoms differs between diamond (rigid 3-D network, four neighbors each) and graphite (flat sheets, three neighbors each, weak stacking).</w:t>
      </w:r>
    </w:p>
    <w:p>
      <w:pPr>
        <w:pStyle w:val="Compact"/>
        <w:numPr>
          <w:ilvl w:val="0"/>
          <w:numId w:val="1108"/>
        </w:numPr>
      </w:pPr>
      <w:r>
        <w:t xml:space="preserve">Explain, using Structure and Function, how the different arrangements of the</w:t>
      </w:r>
      <w:r>
        <w:t xml:space="preserve"> </w:t>
      </w:r>
      <w:r>
        <w:rPr>
          <w:i/>
          <w:iCs/>
        </w:rPr>
        <w:t xml:space="preserve">same</w:t>
      </w:r>
      <w:r>
        <w:t xml:space="preserve"> </w:t>
      </w:r>
      <w:r>
        <w:t xml:space="preserve">element produce different observable properties (hardness, slipperiness, ability to write).</w:t>
      </w:r>
    </w:p>
    <w:p>
      <w:pPr>
        <w:pStyle w:val="Compact"/>
        <w:numPr>
          <w:ilvl w:val="0"/>
          <w:numId w:val="1108"/>
        </w:numPr>
      </w:pPr>
      <w:r>
        <w:t xml:space="preserve">Apply the allotrope concept to a new element (oxygen: O₂ vs. O₃) on the Exit Ticket.</w:t>
      </w:r>
    </w:p>
    <w:p>
      <w:r>
        <w:pict>
          <v:rect style="width:0;height:1.5pt" o:hralign="center" o:hrstd="t" o:hr="t"/>
        </w:pict>
      </w:r>
    </w:p>
    <w:bookmarkEnd w:id="225"/>
    <w:bookmarkStart w:id="232" w:name="phase-1-engage-0-10-min-3"/>
    <w:p>
      <w:pPr>
        <w:pStyle w:val="Heading3"/>
      </w:pPr>
      <w:r>
        <w:t xml:space="preserve">Phase 1 · Engage</w:t>
      </w:r>
      <w:r>
        <w:t xml:space="preserve"> </w:t>
      </w:r>
      <w:r>
        <w:rPr>
          <w:i/>
          <w:iCs/>
        </w:rPr>
        <w:t xml:space="preserve">(0 – 10 min)</w:t>
      </w:r>
    </w:p>
    <w:bookmarkStart w:id="226"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two things that are</w:t>
      </w:r>
      <w:r>
        <w:rPr>
          <w:i/>
          <w:iCs/>
        </w:rPr>
        <w:t xml:space="preserve"> </w:t>
      </w:r>
      <w:r>
        <w:rPr>
          <w:i/>
          <w:iCs/>
        </w:rPr>
        <w:t xml:space="preserve">‘the same stuff’</w:t>
      </w:r>
      <w:r>
        <w:rPr>
          <w:i/>
          <w:iCs/>
        </w:rPr>
        <w:t xml:space="preserve"> </w:t>
      </w:r>
      <w:r>
        <w:rPr>
          <w:i/>
          <w:iCs/>
        </w:rPr>
        <w:t xml:space="preserve">but behave completely differently depending on how they’re put together — like ice and steam, or a flat sheet of paper and a paper airplane. What came to mind?”</w:t>
      </w:r>
      <w:r>
        <w:t xml:space="preserve"> </w:t>
      </w:r>
      <w:r>
        <w:t xml:space="preserve">One round, one sentence each, pass allowed. This surfaces the everyday intuition that</w:t>
      </w:r>
      <w:r>
        <w:t xml:space="preserve"> </w:t>
      </w:r>
      <w:r>
        <w:rPr>
          <w:i/>
          <w:iCs/>
        </w:rPr>
        <w:t xml:space="preserve">arrangement</w:t>
      </w:r>
      <w:r>
        <w:t xml:space="preserve"> </w:t>
      </w:r>
      <w:r>
        <w:t xml:space="preserve">changes behavior even when the material is identical — exactly the lesson’s big idea.</w:t>
      </w:r>
    </w:p>
    <w:p>
      <w:pPr>
        <w:pStyle w:val="BodyText"/>
      </w:pPr>
      <w:r>
        <w:t xml:space="preserve">Then post the</w:t>
      </w:r>
      <w:r>
        <w:t xml:space="preserve"> </w:t>
      </w:r>
      <w:r>
        <w:rPr>
          <w:b/>
          <w:bCs/>
        </w:rPr>
        <w:t xml:space="preserve">Do Now</w:t>
      </w:r>
      <w:r>
        <w:t xml:space="preserve">:</w:t>
      </w:r>
    </w:p>
    <w:p>
      <w:pPr>
        <w:pStyle w:val="BlockText"/>
      </w:pPr>
      <w:r>
        <w:rPr>
          <w:i/>
          <w:iCs/>
        </w:rPr>
        <w:t xml:space="preserve">“A diamond and a pencil</w:t>
      </w:r>
      <w:r>
        <w:rPr>
          <w:i/>
          <w:iCs/>
        </w:rPr>
        <w:t xml:space="preserve"> </w:t>
      </w:r>
      <w:r>
        <w:rPr>
          <w:i/>
          <w:iCs/>
        </w:rPr>
        <w:t xml:space="preserve">‘lead’</w:t>
      </w:r>
      <w:r>
        <w:rPr>
          <w:i/>
          <w:iCs/>
        </w:rPr>
        <w:t xml:space="preserve"> </w:t>
      </w:r>
      <w:r>
        <w:rPr>
          <w:i/>
          <w:iCs/>
        </w:rPr>
        <w:t xml:space="preserve">are both made of nothing but carbon atoms — the same element, the same box on the periodic table. Diamond is the hardest natural substance known. Graphite (the pencil</w:t>
      </w:r>
      <w:r>
        <w:rPr>
          <w:i/>
          <w:iCs/>
        </w:rPr>
        <w:t xml:space="preserve"> </w:t>
      </w:r>
      <w:r>
        <w:rPr>
          <w:i/>
          <w:iCs/>
        </w:rPr>
        <w:t xml:space="preserve">‘lead’</w:t>
      </w:r>
      <w:r>
        <w:rPr>
          <w:i/>
          <w:iCs/>
        </w:rPr>
        <w:t xml:space="preserve">) is soft enough to write with. Write one sentence: how can the same element be both the hardest substance and soft enough to slide onto paper?”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09"/>
        </w:numPr>
      </w:pPr>
      <w:r>
        <w:t xml:space="preserve">“Maybe the diamond has something else mixed in.”</w:t>
      </w:r>
      <w:r>
        <w:t xml:space="preserve"> </w:t>
      </w:r>
      <w:r>
        <w:t xml:space="preserve">— capture, then gently challenge in Phase 2: both are 100% carbon, verified — so the answer can’t be a different ingredient.</w:t>
      </w:r>
    </w:p>
    <w:p>
      <w:pPr>
        <w:pStyle w:val="Compact"/>
        <w:numPr>
          <w:ilvl w:val="0"/>
          <w:numId w:val="1109"/>
        </w:numPr>
      </w:pPr>
      <w:r>
        <w:t xml:space="preserve">“Diamond’s atoms are packed tighter / closer together.”</w:t>
      </w:r>
      <w:r>
        <w:t xml:space="preserve"> </w:t>
      </w:r>
      <w:r>
        <w:t xml:space="preserve">— close and productive; probe later: it is less about</w:t>
      </w:r>
      <w:r>
        <w:t xml:space="preserve"> </w:t>
      </w:r>
      <w:r>
        <w:rPr>
          <w:i/>
          <w:iCs/>
        </w:rPr>
        <w:t xml:space="preserve">spacing</w:t>
      </w:r>
      <w:r>
        <w:t xml:space="preserve"> </w:t>
      </w:r>
      <w:r>
        <w:t xml:space="preserve">and more about</w:t>
      </w:r>
      <w:r>
        <w:t xml:space="preserve"> </w:t>
      </w:r>
      <w:r>
        <w:rPr>
          <w:i/>
          <w:iCs/>
        </w:rPr>
        <w:t xml:space="preserve">how each atom is connected</w:t>
      </w:r>
      <w:r>
        <w:t xml:space="preserve"> </w:t>
      </w:r>
      <w:r>
        <w:t xml:space="preserve">to its neighbors.</w:t>
      </w:r>
    </w:p>
    <w:p>
      <w:pPr>
        <w:pStyle w:val="Compact"/>
        <w:numPr>
          <w:ilvl w:val="0"/>
          <w:numId w:val="1109"/>
        </w:numPr>
      </w:pPr>
      <w:r>
        <w:t xml:space="preserve">“I don’t get how that’s possible — carbon is carbon.”</w:t>
      </w:r>
      <w:r>
        <w:t xml:space="preserve"> </w:t>
      </w:r>
      <w:r>
        <w:t xml:space="preserve">— exactly the tension we want; validate: that confusion is the whole point of today.</w:t>
      </w:r>
    </w:p>
    <w:bookmarkEnd w:id="226"/>
    <w:bookmarkStart w:id="230" w:name="Xb5006e3b64d296b6a83faf5dd5abe204d72a53c"/>
    <w:p>
      <w:pPr>
        <w:pStyle w:val="Heading4"/>
      </w:pPr>
      <w:r>
        <w:t xml:space="preserve">3–8 min · Phenomenon hook — same element, opposite extremes</w:t>
      </w:r>
    </w:p>
    <w:p>
      <w:pPr>
        <w:pStyle w:val="FirstParagraph"/>
      </w:pPr>
      <w:r>
        <w:rPr>
          <w:b/>
          <w:bCs/>
        </w:rPr>
        <w:t xml:space="preserve">Teacher actions.</w:t>
      </w:r>
      <w:r>
        <w:t xml:space="preserve"> </w:t>
      </w:r>
      <w:r>
        <w:t xml:space="preserve">Hold up the diamond (or diamond glass-cutter) and the pencil. State plainly: both are pure carbon. Then show the contrast. Drag the diamond across the scrap glass — it scratches. Try to mark the diamond with the steel file — it does not. Then press the pencil lightly on paper — it leaves a streak instantly; smear it with your thumb to show how soft it is.</w:t>
      </w:r>
    </w:p>
    <w:p>
      <w:pPr>
        <w:pStyle w:val="BlockText"/>
      </w:pPr>
      <w:r>
        <w:t xml:space="preserve">“Watch carefully. The diamond cuts the glass and shrugs off the steel file. The pencil falls apart onto the page if I barely touch it. And here is the strange part: there is no second ingredient. Both are carbon and nothing else. So the difference can’t be</w:t>
      </w:r>
      <w:r>
        <w:t xml:space="preserve"> </w:t>
      </w:r>
      <w:r>
        <w:rPr>
          <w:i/>
          <w:iCs/>
        </w:rPr>
        <w:t xml:space="preserve">what</w:t>
      </w:r>
      <w:r>
        <w:t xml:space="preserve"> </w:t>
      </w:r>
      <w:r>
        <w:t xml:space="preserve">they are made of — it has to be</w:t>
      </w:r>
      <w:r>
        <w:t xml:space="preserve"> </w:t>
      </w:r>
      <w:r>
        <w:rPr>
          <w:i/>
          <w:iCs/>
        </w:rPr>
        <w:t xml:space="preserve">how</w:t>
      </w:r>
      <w:r>
        <w:t xml:space="preserve"> </w:t>
      </w:r>
      <w:r>
        <w:t xml:space="preserve">the carbon is put together.”</w:t>
      </w:r>
    </w:p>
    <w:p>
      <w:pPr>
        <w:pStyle w:val="FirstParagraph"/>
      </w:pPr>
      <w:r>
        <w:t xml:space="preserve">Project the</w:t>
      </w:r>
      <w:r>
        <w:t xml:space="preserve"> </w:t>
      </w:r>
      <w:r>
        <w:rPr>
          <w:rStyle w:val="VerbatimChar"/>
        </w:rPr>
        <w:t xml:space="preserve">figures/carbon_allotrope_hardness.png</w:t>
      </w:r>
      <w:r>
        <w:t xml:space="preserve"> </w:t>
      </w:r>
      <w:r>
        <w:t xml:space="preserve">figure:</w:t>
      </w:r>
    </w:p>
    <w:p>
      <w:pPr>
        <w:pStyle w:val="CaptionedFigure"/>
      </w:pPr>
      <w:r>
        <w:drawing>
          <wp:inline>
            <wp:extent cx="5596128" cy="3176016"/>
            <wp:effectExtent b="0" l="0" r="0" t="0"/>
            <wp:docPr descr="Bar chart titled ‘Same element, very different hardness: carbon allotropes’ showing Mohs hardness on a 1-to-10 scale for four items: graphite (pure carbon) at about 1.5, talc as a soft reference at 1, a steel nail reference at about 5.5, and diamond (pure carbon) at 10; the graphite and diamond bars sit at opposite extremes of the scale even though both are pure carbon, with the y-axis labeled ‘Mohs hardness (1 = softest, 10 = hardest)’." title="" id="228" name="Picture"/>
            <a:graphic>
              <a:graphicData uri="http://schemas.openxmlformats.org/drawingml/2006/picture">
                <pic:pic>
                  <pic:nvPicPr>
                    <pic:cNvPr descr="/Users/hoopie/Projects/Curricula/Publisher_Ready_Curriculum/02_Chemistry_East_Meadow_Refactor/07_The_Periodic_Table/04_Allotropes/figures/carbon_allotrope_hardness.png" id="229" name="Picture"/>
                    <pic:cNvPicPr>
                      <a:picLocks noChangeArrowheads="1" noChangeAspect="1"/>
                    </pic:cNvPicPr>
                  </pic:nvPicPr>
                  <pic:blipFill>
                    <a:blip r:embed="rId227"/>
                    <a:stretch>
                      <a:fillRect/>
                    </a:stretch>
                  </pic:blipFill>
                  <pic:spPr bwMode="auto">
                    <a:xfrm>
                      <a:off x="0" y="0"/>
                      <a:ext cx="5596128"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element, very different hardness: carbon allotropes’</w:t>
      </w:r>
      <w:r>
        <w:t xml:space="preserve"> </w:t>
      </w:r>
      <w:r>
        <w:t xml:space="preserve">showing Mohs hardness on a 1-to-10 scale for four items: graphite (pure carbon) at about 1.5, talc as a soft reference at 1, a steel nail reference at about 5.5, and diamond (pure carbon) at 10; the graphite and diamond bars sit at opposite extremes of the scale even though both are pure carbon, with the y-axis labeled</w:t>
      </w:r>
      <w:r>
        <w:t xml:space="preserve"> </w:t>
      </w:r>
      <w:r>
        <w:t xml:space="preserve">‘Mohs hardness (1 = softest, 10 = hardest)’</w:t>
      </w:r>
      <w:r>
        <w:t xml:space="preserve">.</w:t>
      </w:r>
    </w:p>
    <w:p>
      <w:pPr>
        <w:pStyle w:val="BodyText"/>
      </w:pPr>
      <w:r>
        <w:rPr>
          <w:b/>
          <w:bCs/>
        </w:rPr>
        <w:t xml:space="preserve">Sample teacher language:</w:t>
      </w:r>
    </w:p>
    <w:p>
      <w:pPr>
        <w:pStyle w:val="BlockText"/>
      </w:pPr>
      <w:r>
        <w:t xml:space="preserve">“On the Mohs hardness scale, 1 is the softest and 10 is the hardest. Look where carbon shows up — twice. Graphite is down near talc, the stuff in baby powder. Diamond is a perfect 10, the top of the scale. Same element, opposite ends of the chart. The bar heights are telling us that</w:t>
      </w:r>
      <w:r>
        <w:t xml:space="preserve"> </w:t>
      </w:r>
      <w:r>
        <w:t xml:space="preserve">‘carbon’</w:t>
      </w:r>
      <w:r>
        <w:t xml:space="preserve"> </w:t>
      </w:r>
      <w:r>
        <w:t xml:space="preserve">alone does not determine hardness. Something about the</w:t>
      </w:r>
      <w:r>
        <w:t xml:space="preserve"> </w:t>
      </w:r>
      <w:r>
        <w:rPr>
          <w:i/>
          <w:iCs/>
        </w:rPr>
        <w:t xml:space="preserve">structure</w:t>
      </w:r>
      <w:r>
        <w:t xml:space="preserve"> </w:t>
      </w:r>
      <w:r>
        <w:t xml:space="preserve">does.”</w:t>
      </w:r>
    </w:p>
    <w:p>
      <w:pPr>
        <w:pStyle w:val="FirstParagraph"/>
      </w:pPr>
      <w:r>
        <w:rPr>
          <w:b/>
          <w:bCs/>
        </w:rPr>
        <w:t xml:space="preserve">Anticipated student responses:</w:t>
      </w:r>
    </w:p>
    <w:p>
      <w:pPr>
        <w:pStyle w:val="Compact"/>
        <w:numPr>
          <w:ilvl w:val="0"/>
          <w:numId w:val="1110"/>
        </w:numPr>
      </w:pPr>
      <w:r>
        <w:t xml:space="preserve">“Why is carbon on the chart in two places?”</w:t>
      </w:r>
      <w:r>
        <w:t xml:space="preserve"> </w:t>
      </w:r>
      <w:r>
        <w:t xml:space="preserve">— because diamond and graphite are two different</w:t>
      </w:r>
      <w:r>
        <w:t xml:space="preserve"> </w:t>
      </w:r>
      <w:r>
        <w:rPr>
          <w:i/>
          <w:iCs/>
        </w:rPr>
        <w:t xml:space="preserve">forms</w:t>
      </w:r>
      <w:r>
        <w:t xml:space="preserve"> </w:t>
      </w:r>
      <w:r>
        <w:t xml:space="preserve">of carbon; we will name these forms in Phase 3.</w:t>
      </w:r>
    </w:p>
    <w:p>
      <w:pPr>
        <w:pStyle w:val="Compact"/>
        <w:numPr>
          <w:ilvl w:val="0"/>
          <w:numId w:val="1110"/>
        </w:numPr>
      </w:pPr>
      <w:r>
        <w:t xml:space="preserve">“Is the diamond harder because it’s a crystal?”</w:t>
      </w:r>
      <w:r>
        <w:t xml:space="preserve"> </w:t>
      </w:r>
      <w:r>
        <w:t xml:space="preserve">— good instinct; both are crystalline. The difference is in</w:t>
      </w:r>
      <w:r>
        <w:t xml:space="preserve"> </w:t>
      </w:r>
      <w:r>
        <w:rPr>
          <w:i/>
          <w:iCs/>
        </w:rPr>
        <w:t xml:space="preserve">how the carbons are connected</w:t>
      </w:r>
      <w:r>
        <w:t xml:space="preserve"> </w:t>
      </w:r>
      <w:r>
        <w:t xml:space="preserve">— that’s what the modeling activity will show.</w:t>
      </w:r>
    </w:p>
    <w:p>
      <w:pPr>
        <w:pStyle w:val="Compact"/>
        <w:numPr>
          <w:ilvl w:val="0"/>
          <w:numId w:val="1110"/>
        </w:numPr>
      </w:pPr>
      <w:r>
        <w:t xml:space="preserve">“So could you turn a pencil into a diamond?”</w:t>
      </w:r>
      <w:r>
        <w:t xml:space="preserve"> </w:t>
      </w:r>
      <w:r>
        <w:t xml:space="preserve">— in principle yes, with enormous pressure and heat (that is literally how synthetic diamonds are made) — note it and move on; it foreshadows that the atoms are the same.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is diamond the hardest natural substance but graphite is soft enough to write with — when both are pure carbon?</w:t>
      </w:r>
    </w:p>
    <w:bookmarkEnd w:id="230"/>
    <w:bookmarkStart w:id="231"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 and the bar chart. Then:</w:t>
      </w:r>
    </w:p>
    <w:p>
      <w:pPr>
        <w:pStyle w:val="BlockText"/>
      </w:pPr>
      <w:r>
        <w:t xml:space="preserve">“Turn to your partner: the diamond and the pencil are both pure carbon — identical atoms. If you can’t change</w:t>
      </w:r>
      <w:r>
        <w:t xml:space="preserve"> </w:t>
      </w:r>
      <w:r>
        <w:rPr>
          <w:i/>
          <w:iCs/>
        </w:rPr>
        <w:t xml:space="preserve">what</w:t>
      </w:r>
      <w:r>
        <w:t xml:space="preserve"> </w:t>
      </w:r>
      <w:r>
        <w:t xml:space="preserve">the atoms are, what is the only thing left that could be different between them? Try to name it in one phrase.”</w:t>
      </w:r>
    </w:p>
    <w:p>
      <w:pPr>
        <w:pStyle w:val="FirstParagraph"/>
      </w:pPr>
      <w:r>
        <w:t xml:space="preserve">Target insight (leave open if no one lands it yet): the only variable left is</w:t>
      </w:r>
      <w:r>
        <w:t xml:space="preserve"> </w:t>
      </w:r>
      <w:r>
        <w:rPr>
          <w:i/>
          <w:iCs/>
        </w:rPr>
        <w:t xml:space="preserve">how the atoms are arranged and connected to each other</w:t>
      </w:r>
      <w:r>
        <w:t xml:space="preserve">. That arrangement is what the structure-modeling activity will make visible.</w:t>
      </w:r>
    </w:p>
    <w:p>
      <w:r>
        <w:pict>
          <v:rect style="width:0;height:1.5pt" o:hralign="center" o:hrstd="t" o:hr="t"/>
        </w:pict>
      </w:r>
    </w:p>
    <w:bookmarkEnd w:id="231"/>
    <w:bookmarkEnd w:id="232"/>
    <w:bookmarkStart w:id="237" w:name="phase-2-explore-10-30-min-3"/>
    <w:p>
      <w:pPr>
        <w:pStyle w:val="Heading3"/>
      </w:pPr>
      <w:r>
        <w:t xml:space="preserve">Phase 2 · Explore</w:t>
      </w:r>
      <w:r>
        <w:t xml:space="preserve"> </w:t>
      </w:r>
      <w:r>
        <w:rPr>
          <w:i/>
          <w:iCs/>
        </w:rPr>
        <w:t xml:space="preserve">(10 – 30 min)</w:t>
      </w:r>
    </w:p>
    <w:bookmarkStart w:id="233" w:name="X6d4d86f10830d6f9ca94bd23f49ef5631f78c3d"/>
    <w:p>
      <w:pPr>
        <w:pStyle w:val="Heading4"/>
      </w:pPr>
      <w:r>
        <w:t xml:space="preserve">10–15 min · ABCs Activity — build both structures before the vocabulary</w:t>
      </w:r>
    </w:p>
    <w:p>
      <w:pPr>
        <w:pStyle w:val="FirstParagraph"/>
      </w:pPr>
      <w:r>
        <w:rPr>
          <w:b/>
          <w:bCs/>
        </w:rPr>
        <w:t xml:space="preserve">Before any formal vocabulary is introduced</w:t>
      </w:r>
      <w:r>
        <w:t xml:space="preserve">, students build the two carbon structures with their hands. This is the</w:t>
      </w:r>
      <w:r>
        <w:t xml:space="preserve"> </w:t>
      </w:r>
      <w:r>
        <w:rPr>
          <w:b/>
          <w:bCs/>
        </w:rPr>
        <w:t xml:space="preserve">ACTIVE LEARNING</w:t>
      </w:r>
      <w:r>
        <w:t xml:space="preserve"> </w:t>
      </w:r>
      <w:r>
        <w:t xml:space="preserve">core of the lesson: the explanation is something students</w:t>
      </w:r>
      <w:r>
        <w:t xml:space="preserve"> </w:t>
      </w:r>
      <w:r>
        <w:rPr>
          <w:i/>
          <w:iCs/>
        </w:rPr>
        <w:t xml:space="preserve">construct</w:t>
      </w:r>
      <w:r>
        <w:t xml:space="preserve">, not something they are told.</w:t>
      </w:r>
    </w:p>
    <w:p>
      <w:pPr>
        <w:pStyle w:val="BodyText"/>
      </w:pPr>
      <w:r>
        <w:t xml:space="preserve">Distribute model materials (toothpicks/model-kit bonds and gumdrops/marshmallow</w:t>
      </w:r>
      <w:r>
        <w:t xml:space="preserve"> </w:t>
      </w:r>
      <w:r>
        <w:t xml:space="preserve">“carbon atoms”</w:t>
      </w:r>
      <w:r>
        <w:t xml:space="preserve">), ≈30 atoms per group. Project the build instructions:</w:t>
      </w:r>
    </w:p>
    <w:p>
      <w:pPr>
        <w:pStyle w:val="BodyText"/>
      </w:pPr>
      <w:r>
        <w:rPr>
          <w:b/>
          <w:bCs/>
        </w:rPr>
        <w:t xml:space="preserve">Build A — the</w:t>
      </w:r>
      <w:r>
        <w:rPr>
          <w:b/>
          <w:bCs/>
        </w:rPr>
        <w:t xml:space="preserve"> </w:t>
      </w:r>
      <w:r>
        <w:rPr>
          <w:b/>
          <w:bCs/>
        </w:rPr>
        <w:t xml:space="preserve">“cage”</w:t>
      </w:r>
      <w:r>
        <w:rPr>
          <w:b/>
          <w:bCs/>
        </w:rPr>
        <w:t xml:space="preserve"> </w:t>
      </w:r>
      <w:r>
        <w:rPr>
          <w:b/>
          <w:bCs/>
        </w:rPr>
        <w:t xml:space="preserve">(you will not be told its name yet):</w:t>
      </w:r>
    </w:p>
    <w:p>
      <w:pPr>
        <w:pStyle w:val="BlockText"/>
      </w:pPr>
      <w:r>
        <w:t xml:space="preserve">“Make every carbon atom bond to</w:t>
      </w:r>
      <w:r>
        <w:t xml:space="preserve"> </w:t>
      </w:r>
      <w:r>
        <w:rPr>
          <w:b/>
          <w:bCs/>
        </w:rPr>
        <w:t xml:space="preserve">four</w:t>
      </w:r>
      <w:r>
        <w:t xml:space="preserve"> </w:t>
      </w:r>
      <w:r>
        <w:t xml:space="preserve">other carbons, pointing out in three dimensions like the legs of a tripod plus one up. Keep connecting until you have a small rigid block. Notice how it holds its shape when you push it.”</w:t>
      </w:r>
    </w:p>
    <w:p>
      <w:pPr>
        <w:pStyle w:val="FirstParagraph"/>
      </w:pPr>
      <w:r>
        <w:rPr>
          <w:b/>
          <w:bCs/>
        </w:rPr>
        <w:t xml:space="preserve">Build B — the</w:t>
      </w:r>
      <w:r>
        <w:rPr>
          <w:b/>
          <w:bCs/>
        </w:rPr>
        <w:t xml:space="preserve"> </w:t>
      </w:r>
      <w:r>
        <w:rPr>
          <w:b/>
          <w:bCs/>
        </w:rPr>
        <w:t xml:space="preserve">“sheets”</w:t>
      </w:r>
      <w:r>
        <w:rPr>
          <w:b/>
          <w:bCs/>
        </w:rPr>
        <w:t xml:space="preserve">:</w:t>
      </w:r>
    </w:p>
    <w:p>
      <w:pPr>
        <w:pStyle w:val="BlockText"/>
      </w:pPr>
      <w:r>
        <w:t xml:space="preserve">“Now make every carbon atom bond to only</w:t>
      </w:r>
      <w:r>
        <w:t xml:space="preserve"> </w:t>
      </w:r>
      <w:r>
        <w:rPr>
          <w:b/>
          <w:bCs/>
        </w:rPr>
        <w:t xml:space="preserve">three</w:t>
      </w:r>
      <w:r>
        <w:t xml:space="preserve"> </w:t>
      </w:r>
      <w:r>
        <w:t xml:space="preserve">other carbons, all in a flat plane, so they form a sheet of connected hexagons (six-sided rings). Build two or three sheets and lay them loosely on top of each other — do NOT connect the sheets to each other. Notice what happens when you push one sheet sideways across the one below it.”</w:t>
      </w:r>
    </w:p>
    <w:p>
      <w:pPr>
        <w:pStyle w:val="FirstParagraph"/>
      </w:pPr>
      <w:r>
        <w:rPr>
          <w:b/>
          <w:bCs/>
        </w:rPr>
        <w:t xml:space="preserve">Teacher facilitation language (circulate):</w:t>
      </w:r>
    </w:p>
    <w:p>
      <w:pPr>
        <w:pStyle w:val="BlockText"/>
      </w:pPr>
      <w:r>
        <w:t xml:space="preserve">“In Build A, try to push two atoms closer or twist the block. Can you? Why not? In Build B, slide the top sheet sideways. Does it move easily? What is holding the sheets together — strong bonds, or almost nothing?”</w:t>
      </w:r>
    </w:p>
    <w:p>
      <w:pPr>
        <w:pStyle w:val="BlockText"/>
      </w:pPr>
      <w:r>
        <w:t xml:space="preserve">“Count the connections on one atom in each build. Four neighbors in the cage, three neighbors in the sheet. That one difference is going to explain everything.”</w:t>
      </w:r>
    </w:p>
    <w:p>
      <w:pPr>
        <w:pStyle w:val="FirstParagraph"/>
      </w:pPr>
      <w:r>
        <w:rPr>
          <w:b/>
          <w:bCs/>
        </w:rPr>
        <w:t xml:space="preserve">Anticipated student responses during the build:</w:t>
      </w:r>
    </w:p>
    <w:p>
      <w:pPr>
        <w:pStyle w:val="Compact"/>
        <w:numPr>
          <w:ilvl w:val="0"/>
          <w:numId w:val="1111"/>
        </w:numPr>
      </w:pPr>
      <w:r>
        <w:t xml:space="preserve">“The cage won’t bend at all.”</w:t>
      </w:r>
      <w:r>
        <w:t xml:space="preserve"> </w:t>
      </w:r>
      <w:r>
        <w:t xml:space="preserve">— exactly; every atom is locked to four neighbors in 3-D, so there is no easy direction to slide. Capture this.</w:t>
      </w:r>
    </w:p>
    <w:p>
      <w:pPr>
        <w:pStyle w:val="Compact"/>
        <w:numPr>
          <w:ilvl w:val="0"/>
          <w:numId w:val="1111"/>
        </w:numPr>
      </w:pPr>
      <w:r>
        <w:t xml:space="preserve">“The sheets slide right off each other.”</w:t>
      </w:r>
      <w:r>
        <w:t xml:space="preserve"> </w:t>
      </w:r>
      <w:r>
        <w:t xml:space="preserve">— yes; within a sheet the bonds are strong, but</w:t>
      </w:r>
      <w:r>
        <w:t xml:space="preserve"> </w:t>
      </w:r>
      <w:r>
        <w:rPr>
          <w:i/>
          <w:iCs/>
        </w:rPr>
        <w:t xml:space="preserve">between</w:t>
      </w:r>
      <w:r>
        <w:t xml:space="preserve"> </w:t>
      </w:r>
      <w:r>
        <w:t xml:space="preserve">sheets there is almost nothing holding them — so they slip. That slip is what writing is.</w:t>
      </w:r>
    </w:p>
    <w:p>
      <w:pPr>
        <w:pStyle w:val="Compact"/>
        <w:numPr>
          <w:ilvl w:val="0"/>
          <w:numId w:val="1111"/>
        </w:numPr>
      </w:pPr>
      <w:r>
        <w:t xml:space="preserve">“Mine fell apart.”</w:t>
      </w:r>
      <w:r>
        <w:t xml:space="preserve"> </w:t>
      </w:r>
      <w:r>
        <w:t xml:space="preserve">— fine; ask which build fell apart and why. The sheets</w:t>
      </w:r>
      <w:r>
        <w:t xml:space="preserve"> </w:t>
      </w:r>
      <w:r>
        <w:rPr>
          <w:i/>
          <w:iCs/>
        </w:rPr>
        <w:t xml:space="preserve">should</w:t>
      </w:r>
      <w:r>
        <w:t xml:space="preserve"> </w:t>
      </w:r>
      <w:r>
        <w:t xml:space="preserve">come apart between layers — that’s the point, not a mistake.</w:t>
      </w:r>
    </w:p>
    <w:bookmarkEnd w:id="233"/>
    <w:bookmarkStart w:id="234" w:name="X300163f20a7e77297397f3d529758af2b6f672e"/>
    <w:p>
      <w:pPr>
        <w:pStyle w:val="Heading4"/>
      </w:pPr>
      <w:r>
        <w:t xml:space="preserve">15–22 min · Initial Model — connect the build to the property</w:t>
      </w:r>
    </w:p>
    <w:p>
      <w:pPr>
        <w:pStyle w:val="FirstParagraph"/>
      </w:pPr>
      <w:r>
        <w:rPr>
          <w:b/>
          <w:bCs/>
        </w:rPr>
        <w:t xml:space="preserve">Prompt on the board:</w:t>
      </w:r>
    </w:p>
    <w:p>
      <w:pPr>
        <w:pStyle w:val="BlockText"/>
      </w:pPr>
      <w:r>
        <w:rPr>
          <w:i/>
          <w:iCs/>
        </w:rPr>
        <w:t xml:space="preserve">“Before we name anything: using the two structures you just built, write your best explanation for the phenomenon. Why is the cage structure (Build A) so hard, and why does the sheet structure (Build B) slide and rub off so easily? Draw a quick sketch of each and label how many neighbors each atom has.”</w:t>
      </w:r>
    </w:p>
    <w:p>
      <w:pPr>
        <w:pStyle w:val="FirstParagraph"/>
      </w:pPr>
      <w:r>
        <w:t xml:space="preserve">Students write/draw individually for 3–4 minutes, then compare with a partner.</w:t>
      </w:r>
    </w:p>
    <w:p>
      <w:pPr>
        <w:pStyle w:val="BodyText"/>
      </w:pPr>
      <w:r>
        <w:t xml:space="preserve">Target model (students’ words, refined by you):</w:t>
      </w:r>
    </w:p>
    <w:p>
      <w:pPr>
        <w:pStyle w:val="BlockText"/>
      </w:pPr>
      <w:r>
        <w:t xml:space="preserve">Build A (cage): every carbon is locked to four neighbors in all three directions, so nothing can slide — that makes it extremely hard. Build B (sheets): the carbons inside a sheet are strongly bonded, but the sheets themselves are only weakly stacked, so they slide apart and rub off — that is what leaves a mark on paper.</w:t>
      </w:r>
    </w:p>
    <w:p>
      <w:pPr>
        <w:pStyle w:val="FirstParagraph"/>
      </w:pPr>
      <w:r>
        <w:rPr>
          <w:b/>
          <w:bCs/>
        </w:rPr>
        <w:t xml:space="preserve">Teacher facilitation language:</w:t>
      </w:r>
    </w:p>
    <w:p>
      <w:pPr>
        <w:pStyle w:val="BlockText"/>
      </w:pPr>
      <w:r>
        <w:t xml:space="preserve">“Look at the bar chart again. The cage (Build A) is the hardness-10 bar. The sheets (Build B) are the hardness-1.5 bar. Does your model explain</w:t>
      </w:r>
      <w:r>
        <w:t xml:space="preserve"> </w:t>
      </w:r>
      <w:r>
        <w:rPr>
          <w:i/>
          <w:iCs/>
        </w:rPr>
        <w:t xml:space="preserve">why</w:t>
      </w:r>
      <w:r>
        <w:t xml:space="preserve"> </w:t>
      </w:r>
      <w:r>
        <w:t xml:space="preserve">those two bars are at opposite ends? If pushing sideways slides the sheets but locks the cage, you have already explained the chart.”</w:t>
      </w:r>
    </w:p>
    <w:p>
      <w:pPr>
        <w:pStyle w:val="FirstParagraph"/>
      </w:pPr>
      <w:r>
        <w:rPr>
          <w:b/>
          <w:bCs/>
        </w:rPr>
        <w:t xml:space="preserve">Anticipated student responses:</w:t>
      </w:r>
    </w:p>
    <w:p>
      <w:pPr>
        <w:pStyle w:val="Compact"/>
        <w:numPr>
          <w:ilvl w:val="0"/>
          <w:numId w:val="1112"/>
        </w:numPr>
      </w:pPr>
      <w:r>
        <w:t xml:space="preserve">“The sheets are weaker because they’re flat.”</w:t>
      </w:r>
      <w:r>
        <w:t xml:space="preserve"> </w:t>
      </w:r>
      <w:r>
        <w:t xml:space="preserve">— refine: not the flatness itself, but the</w:t>
      </w:r>
      <w:r>
        <w:t xml:space="preserve"> </w:t>
      </w:r>
      <w:r>
        <w:rPr>
          <w:i/>
          <w:iCs/>
        </w:rPr>
        <w:t xml:space="preserve">weak attraction between</w:t>
      </w:r>
      <w:r>
        <w:t xml:space="preserve"> </w:t>
      </w:r>
      <w:r>
        <w:t xml:space="preserve">the flat sheets. The sheets themselves are actually very strong.</w:t>
      </w:r>
    </w:p>
    <w:p>
      <w:pPr>
        <w:pStyle w:val="Compact"/>
        <w:numPr>
          <w:ilvl w:val="0"/>
          <w:numId w:val="1112"/>
        </w:numPr>
      </w:pPr>
      <w:r>
        <w:t xml:space="preserve">“Diamond is hard because of the 3-D shape.”</w:t>
      </w:r>
      <w:r>
        <w:t xml:space="preserve"> </w:t>
      </w:r>
      <w:r>
        <w:t xml:space="preserve">— yes; push for the mechanism: a 3-D network has no plane of weakness to slide along, so force can’t separate it easily.</w:t>
      </w:r>
    </w:p>
    <w:p>
      <w:pPr>
        <w:pStyle w:val="Compact"/>
        <w:numPr>
          <w:ilvl w:val="0"/>
          <w:numId w:val="1112"/>
        </w:numPr>
      </w:pPr>
      <w:r>
        <w:t xml:space="preserve">“When you write, you’re scraping off sheets?”</w:t>
      </w:r>
      <w:r>
        <w:t xml:space="preserve"> </w:t>
      </w:r>
      <w:r>
        <w:t xml:space="preserve">— exactly; each pencil stroke peels off layers of graphite sheets onto the paper.</w:t>
      </w:r>
    </w:p>
    <w:bookmarkEnd w:id="234"/>
    <w:bookmarkStart w:id="235" w:name="min-investigation-stress-test-and-record"/>
    <w:p>
      <w:pPr>
        <w:pStyle w:val="Heading4"/>
      </w:pPr>
      <w:r>
        <w:t xml:space="preserve">22–30 min · Investigation — stress-test and record</w:t>
      </w:r>
    </w:p>
    <w:p>
      <w:pPr>
        <w:pStyle w:val="FirstParagraph"/>
      </w:pPr>
      <w:r>
        <w:t xml:space="preserve">Groups now run a structured comparison of their two builds and fill in the worksheet table. Each student records individually, then the group agrees on each row.</w:t>
      </w:r>
    </w:p>
    <w:p>
      <w:pPr>
        <w:pStyle w:val="BodyText"/>
      </w:pPr>
      <w:r>
        <w:rPr>
          <w:b/>
          <w:bCs/>
        </w:rPr>
        <w:t xml:space="preserve">Comparison table (on the worksheet):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 to test</w:t>
            </w:r>
          </w:p>
        </w:tc>
        <w:tc>
          <w:tcPr/>
          <w:p>
            <w:pPr>
              <w:pStyle w:val="Compact"/>
            </w:pPr>
            <w:r>
              <w:t xml:space="preserve">Build A —</w:t>
            </w:r>
            <w:r>
              <w:t xml:space="preserve"> </w:t>
            </w:r>
            <w:r>
              <w:t xml:space="preserve">“cage”</w:t>
            </w:r>
          </w:p>
        </w:tc>
        <w:tc>
          <w:tcPr/>
          <w:p>
            <w:pPr>
              <w:pStyle w:val="Compact"/>
            </w:pPr>
            <w:r>
              <w:t xml:space="preserve">Build B —</w:t>
            </w:r>
            <w:r>
              <w:t xml:space="preserve"> </w:t>
            </w:r>
            <w:r>
              <w:t xml:space="preserve">“sheets”</w:t>
            </w:r>
          </w:p>
        </w:tc>
      </w:tr>
      <w:tr>
        <w:tc>
          <w:tcPr/>
          <w:p>
            <w:pPr>
              <w:pStyle w:val="Compact"/>
            </w:pPr>
            <w:r>
              <w:t xml:space="preserve">Neighbors per atom</w:t>
            </w:r>
          </w:p>
        </w:tc>
        <w:tc>
          <w:tcPr/>
          <w:p>
            <w:pPr>
              <w:pStyle w:val="Compact"/>
            </w:pPr>
            <w:r>
              <w:t xml:space="preserve">4</w:t>
            </w:r>
          </w:p>
        </w:tc>
        <w:tc>
          <w:tcPr/>
          <w:p>
            <w:pPr>
              <w:pStyle w:val="Compact"/>
            </w:pPr>
            <w:r>
              <w:t xml:space="preserve">3</w:t>
            </w:r>
          </w:p>
        </w:tc>
      </w:tr>
      <w:tr>
        <w:tc>
          <w:tcPr/>
          <w:p>
            <w:pPr>
              <w:pStyle w:val="Compact"/>
            </w:pPr>
            <w:r>
              <w:t xml:space="preserve">Shape (2-D or 3-D)?</w:t>
            </w:r>
          </w:p>
        </w:tc>
        <w:tc>
          <w:tcPr/>
          <w:p>
            <w:pPr>
              <w:pStyle w:val="Compact"/>
            </w:pPr>
            <w:r>
              <w:t xml:space="preserve">rigid 3-D network</w:t>
            </w:r>
          </w:p>
        </w:tc>
        <w:tc>
          <w:tcPr/>
          <w:p>
            <w:pPr>
              <w:pStyle w:val="Compact"/>
            </w:pPr>
            <w:r>
              <w:t xml:space="preserve">flat 2-D sheets, loosely stacked</w:t>
            </w:r>
          </w:p>
        </w:tc>
      </w:tr>
      <w:tr>
        <w:tc>
          <w:tcPr/>
          <w:p>
            <w:pPr>
              <w:pStyle w:val="Compact"/>
            </w:pPr>
            <w:r>
              <w:t xml:space="preserve">Slides when pushed sideways?</w:t>
            </w:r>
          </w:p>
        </w:tc>
        <w:tc>
          <w:tcPr/>
          <w:p>
            <w:pPr>
              <w:pStyle w:val="Compact"/>
            </w:pPr>
            <w:r>
              <w:t xml:space="preserve">no</w:t>
            </w:r>
          </w:p>
        </w:tc>
        <w:tc>
          <w:tcPr/>
          <w:p>
            <w:pPr>
              <w:pStyle w:val="Compact"/>
            </w:pPr>
            <w:r>
              <w:t xml:space="preserve">yes (sheets slip)</w:t>
            </w:r>
          </w:p>
        </w:tc>
      </w:tr>
      <w:tr>
        <w:tc>
          <w:tcPr/>
          <w:p>
            <w:pPr>
              <w:pStyle w:val="Compact"/>
            </w:pPr>
            <w:r>
              <w:t xml:space="preserve">Predicted hardness (high/low)</w:t>
            </w:r>
          </w:p>
        </w:tc>
        <w:tc>
          <w:tcPr/>
          <w:p>
            <w:pPr>
              <w:pStyle w:val="Compact"/>
            </w:pPr>
            <w:r>
              <w:t xml:space="preserve">high</w:t>
            </w:r>
          </w:p>
        </w:tc>
        <w:tc>
          <w:tcPr/>
          <w:p>
            <w:pPr>
              <w:pStyle w:val="Compact"/>
            </w:pPr>
            <w:r>
              <w:t xml:space="preserve">low</w:t>
            </w:r>
          </w:p>
        </w:tc>
      </w:tr>
      <w:tr>
        <w:tc>
          <w:tcPr/>
          <w:p>
            <w:pPr>
              <w:pStyle w:val="Compact"/>
            </w:pPr>
            <w:r>
              <w:t xml:space="preserve">Which real form of carbon is this?</w:t>
            </w:r>
          </w:p>
        </w:tc>
        <w:tc>
          <w:tcPr/>
          <w:p>
            <w:pPr>
              <w:pStyle w:val="Compact"/>
            </w:pPr>
            <w:r>
              <w:t xml:space="preserve">(filled in Phase 3)</w:t>
            </w:r>
          </w:p>
        </w:tc>
        <w:tc>
          <w:tcPr/>
          <w:p>
            <w:pPr>
              <w:pStyle w:val="Compact"/>
            </w:pPr>
            <w:r>
              <w:t xml:space="preserve">(filled in Phase 3)</w:t>
            </w:r>
          </w:p>
        </w:tc>
      </w:tr>
    </w:tbl>
    <w:p>
      <w:pPr>
        <w:pStyle w:val="BodyText"/>
      </w:pPr>
      <w:r>
        <w:rPr>
          <w:b/>
          <w:bCs/>
        </w:rPr>
        <w:t xml:space="preserve">Teacher facilitation prompts (circulate):</w:t>
      </w:r>
    </w:p>
    <w:p>
      <w:pPr>
        <w:pStyle w:val="BlockText"/>
      </w:pPr>
      <w:r>
        <w:t xml:space="preserve">“Hold Build A and try to find</w:t>
      </w:r>
      <w:r>
        <w:t xml:space="preserve"> </w:t>
      </w:r>
      <w:r>
        <w:rPr>
          <w:i/>
          <w:iCs/>
        </w:rPr>
        <w:t xml:space="preserve">any</w:t>
      </w:r>
      <w:r>
        <w:t xml:space="preserve"> </w:t>
      </w:r>
      <w:r>
        <w:t xml:space="preserve">direction it slides freely. Then hold Build B and find the easy slide direction. The difference between</w:t>
      </w:r>
      <w:r>
        <w:t xml:space="preserve"> </w:t>
      </w:r>
      <w:r>
        <w:t xml:space="preserve">‘no easy slide’</w:t>
      </w:r>
      <w:r>
        <w:t xml:space="preserve"> </w:t>
      </w:r>
      <w:r>
        <w:t xml:space="preserve">and</w:t>
      </w:r>
      <w:r>
        <w:t xml:space="preserve"> </w:t>
      </w:r>
      <w:r>
        <w:t xml:space="preserve">‘one easy slide’</w:t>
      </w:r>
      <w:r>
        <w:t xml:space="preserve"> </w:t>
      </w:r>
      <w:r>
        <w:t xml:space="preserve">is the difference between a 10 and a 1.5 on the hardness chart.”</w:t>
      </w:r>
    </w:p>
    <w:p>
      <w:pPr>
        <w:pStyle w:val="BlockText"/>
      </w:pPr>
      <w:r>
        <w:t xml:space="preserve">“If I asked you to write with Build A, could you? What would have to peel off to leave a mark? Now Build B — what peels off when you drag it?”</w:t>
      </w:r>
    </w:p>
    <w:p>
      <w:pPr>
        <w:pStyle w:val="FirstParagraph"/>
      </w:pPr>
      <w:r>
        <w:rPr>
          <w:b/>
          <w:bCs/>
        </w:rPr>
        <w:t xml:space="preserve">Anticipated student responses:</w:t>
      </w:r>
    </w:p>
    <w:p>
      <w:pPr>
        <w:pStyle w:val="Compact"/>
        <w:numPr>
          <w:ilvl w:val="0"/>
          <w:numId w:val="1113"/>
        </w:numPr>
      </w:pPr>
      <w:r>
        <w:t xml:space="preserve">“Build A is the diamond and Build B is the pencil.”</w:t>
      </w:r>
      <w:r>
        <w:t xml:space="preserve"> </w:t>
      </w:r>
      <w:r>
        <w:t xml:space="preserve">— great prediction; confirm we’ll name these officially in a moment.</w:t>
      </w:r>
    </w:p>
    <w:p>
      <w:pPr>
        <w:pStyle w:val="Compact"/>
        <w:numPr>
          <w:ilvl w:val="0"/>
          <w:numId w:val="1113"/>
        </w:numPr>
      </w:pPr>
      <w:r>
        <w:t xml:space="preserve">“Why don’t the graphite sheets just fall apart all the time?”</w:t>
      </w:r>
      <w:r>
        <w:t xml:space="preserve"> </w:t>
      </w:r>
      <w:r>
        <w:t xml:space="preserve">— within a sheet the bonds are strong; it’s only</w:t>
      </w:r>
      <w:r>
        <w:t xml:space="preserve"> </w:t>
      </w:r>
      <w:r>
        <w:rPr>
          <w:i/>
          <w:iCs/>
        </w:rPr>
        <w:t xml:space="preserve">between</w:t>
      </w:r>
      <w:r>
        <w:t xml:space="preserve"> </w:t>
      </w:r>
      <w:r>
        <w:t xml:space="preserve">sheets that they’re weak. Books on a shelf: each book is solid, but they slide past each other easily.</w:t>
      </w:r>
    </w:p>
    <w:p>
      <w:pPr>
        <w:pStyle w:val="Compact"/>
        <w:numPr>
          <w:ilvl w:val="0"/>
          <w:numId w:val="1113"/>
        </w:numPr>
      </w:pPr>
      <w:r>
        <w:t xml:space="preserve">“Graphene is just one of those sheets, right?”</w:t>
      </w:r>
      <w:r>
        <w:t xml:space="preserve"> </w:t>
      </w:r>
      <w:r>
        <w:t xml:space="preserve">— yes, if they raise it: graphene is a single graphite sheet. You can mention it as a bonus form, but it is not one of the three vocabulary terms.</w:t>
      </w:r>
    </w:p>
    <w:bookmarkEnd w:id="235"/>
    <w:bookmarkStart w:id="236" w:name="min-reconnect-surface-the-pattern"/>
    <w:p>
      <w:pPr>
        <w:pStyle w:val="Heading4"/>
      </w:pPr>
      <w:r>
        <w:t xml:space="preserve">28–30 min · Reconnect + surface the pattern</w:t>
      </w:r>
    </w:p>
    <w:p>
      <w:pPr>
        <w:pStyle w:val="FirstParagraph"/>
      </w:pPr>
      <w:r>
        <w:t xml:space="preserve">Bring groups back together. Ask one group to hold up both builds side by side. Ask the class:</w:t>
      </w:r>
    </w:p>
    <w:p>
      <w:pPr>
        <w:pStyle w:val="BlockText"/>
      </w:pPr>
      <w:r>
        <w:t xml:space="preserve">“Same atoms in both hands — pure carbon both times. Point to the single thing that is different between them.”</w:t>
      </w:r>
      <w:r>
        <w:t xml:space="preserve"> </w:t>
      </w:r>
      <w:r>
        <w:t xml:space="preserve">(Answer: how each atom is connected — four neighbors in a 3-D cage vs. three neighbors in stacked flat sheets.)</w:t>
      </w:r>
    </w:p>
    <w:p>
      <w:pPr>
        <w:pStyle w:val="FirstParagraph"/>
      </w:pPr>
      <w:r>
        <w:t xml:space="preserve">Surface the key idea: the element is identical; only the</w:t>
      </w:r>
      <w:r>
        <w:t xml:space="preserve"> </w:t>
      </w:r>
      <w:r>
        <w:rPr>
          <w:i/>
          <w:iCs/>
        </w:rPr>
        <w:t xml:space="preserve">arrangement</w:t>
      </w:r>
      <w:r>
        <w:t xml:space="preserve"> </w:t>
      </w:r>
      <w:r>
        <w:t xml:space="preserve">changed; and that arrangement alone produced the opposite hardness on the chart. That is the bridge into the vocabulary.</w:t>
      </w:r>
    </w:p>
    <w:p>
      <w:r>
        <w:pict>
          <v:rect style="width:0;height:1.5pt" o:hralign="center" o:hrstd="t" o:hr="t"/>
        </w:pict>
      </w:r>
    </w:p>
    <w:bookmarkEnd w:id="236"/>
    <w:bookmarkEnd w:id="237"/>
    <w:bookmarkStart w:id="240" w:name="phase-3-explain-30-36-min-3"/>
    <w:p>
      <w:pPr>
        <w:pStyle w:val="Heading3"/>
      </w:pPr>
      <w:r>
        <w:t xml:space="preserve">Phase 3 · Explain</w:t>
      </w:r>
      <w:r>
        <w:t xml:space="preserve"> </w:t>
      </w:r>
      <w:r>
        <w:rPr>
          <w:i/>
          <w:iCs/>
        </w:rPr>
        <w:t xml:space="preserve">(30 – 36 min)</w:t>
      </w:r>
    </w:p>
    <w:bookmarkStart w:id="238" w:name="min-turn-and-talk-2-class-consensus-3"/>
    <w:p>
      <w:pPr>
        <w:pStyle w:val="Heading4"/>
      </w:pPr>
      <w:r>
        <w:t xml:space="preserve">30–33 min · Turn-and-Talk #2 + class consensus</w:t>
      </w:r>
    </w:p>
    <w:p>
      <w:pPr>
        <w:pStyle w:val="BlockText"/>
      </w:pPr>
      <w:r>
        <w:t xml:space="preserve">“Look at your two builds and your comparison table. Turn to your partner: in one sentence, what is the rule? When the</w:t>
      </w:r>
      <w:r>
        <w:t xml:space="preserve"> </w:t>
      </w:r>
      <w:r>
        <w:rPr>
          <w:i/>
          <w:iCs/>
        </w:rPr>
        <w:t xml:space="preserve">element</w:t>
      </w:r>
      <w:r>
        <w:t xml:space="preserve"> </w:t>
      </w:r>
      <w:r>
        <w:t xml:space="preserve">stays the same but the</w:t>
      </w:r>
      <w:r>
        <w:t xml:space="preserve"> </w:t>
      </w:r>
      <w:r>
        <w:rPr>
          <w:i/>
          <w:iCs/>
        </w:rPr>
        <w:t xml:space="preserve">arrangement</w:t>
      </w:r>
      <w:r>
        <w:t xml:space="preserve"> </w:t>
      </w:r>
      <w:r>
        <w:t xml:space="preserve">changes, what changes — and what stays the same?”</w:t>
      </w:r>
    </w:p>
    <w:p>
      <w:pPr>
        <w:pStyle w:val="FirstParagraph"/>
      </w:pPr>
      <w:r>
        <w:t xml:space="preserve">Target consensus: when the same element is arranged in different structures, the</w:t>
      </w:r>
      <w:r>
        <w:t xml:space="preserve"> </w:t>
      </w:r>
      <w:r>
        <w:rPr>
          <w:i/>
          <w:iCs/>
        </w:rPr>
        <w:t xml:space="preserve">properties</w:t>
      </w:r>
      <w:r>
        <w:t xml:space="preserve"> </w:t>
      </w:r>
      <w:r>
        <w:t xml:space="preserve">change (hardness, ability to write, ability to conduct) even though the element — the kind of atom — stays exactly the same. Structure determines properties.</w:t>
      </w:r>
    </w:p>
    <w:p>
      <w:pPr>
        <w:pStyle w:val="BlockText"/>
      </w:pPr>
      <w:r>
        <w:t xml:space="preserve">“So if I told you oxygen also comes in more than one form, would that surprise you now? It shouldn’t — if carbon can, why not oxygen?”</w:t>
      </w:r>
      <w:r>
        <w:t xml:space="preserve"> </w:t>
      </w:r>
      <w:r>
        <w:t xml:space="preserve">(This primes the Exit Ticket transfer.)</w:t>
      </w:r>
    </w:p>
    <w:bookmarkEnd w:id="238"/>
    <w:bookmarkStart w:id="239"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you built. Different structural forms of the</w:t>
      </w:r>
      <w:r>
        <w:t xml:space="preserve"> </w:t>
      </w:r>
      <w:r>
        <w:rPr>
          <w:i/>
          <w:iCs/>
        </w:rPr>
        <w:t xml:space="preserve">same element</w:t>
      </w:r>
      <w:r>
        <w:t xml:space="preserve"> </w:t>
      </w:r>
      <w:r>
        <w:t xml:space="preserve">are called</w:t>
      </w:r>
      <w:r>
        <w:t xml:space="preserve"> </w:t>
      </w:r>
      <w:r>
        <w:rPr>
          <w:b/>
          <w:bCs/>
        </w:rPr>
        <w:t xml:space="preserve">allotropes</w:t>
      </w:r>
      <w:r>
        <w:t xml:space="preserve">. Diamond and graphite are both allotropes of carbon — same element, different arrangements, different properties. That’s the headline word for today.”</w:t>
      </w:r>
    </w:p>
    <w:p>
      <w:pPr>
        <w:pStyle w:val="BlockText"/>
      </w:pPr>
      <w:r>
        <w:t xml:space="preserve">“Your Build A — the rigid 3-D cage where every carbon bonds to four neighbors in all directions — is the</w:t>
      </w:r>
      <w:r>
        <w:t xml:space="preserve"> </w:t>
      </w:r>
      <w:r>
        <w:rPr>
          <w:b/>
          <w:bCs/>
        </w:rPr>
        <w:t xml:space="preserve">diamond</w:t>
      </w:r>
      <w:r>
        <w:t xml:space="preserve"> </w:t>
      </w:r>
      <w:r>
        <w:t xml:space="preserve">structure. Because the bonds run in every direction with no plane of weakness, nothing can slide, so diamond is the hardest natural substance. That’s the hardness-10 bar.”</w:t>
      </w:r>
    </w:p>
    <w:p>
      <w:pPr>
        <w:pStyle w:val="BlockText"/>
      </w:pPr>
      <w:r>
        <w:t xml:space="preserve">“Your Build B — flat sheets of carbon, three neighbors each, stacked but only weakly held together — is the</w:t>
      </w:r>
      <w:r>
        <w:t xml:space="preserve"> </w:t>
      </w:r>
      <w:r>
        <w:rPr>
          <w:b/>
          <w:bCs/>
        </w:rPr>
        <w:t xml:space="preserve">graphite</w:t>
      </w:r>
      <w:r>
        <w:t xml:space="preserve"> </w:t>
      </w:r>
      <w:r>
        <w:t xml:space="preserve">structure. The sheets are strong inside but slip past each other easily, so graphite is soft and slides off onto paper. That’s the hardness-1.5 bar. Each pencil stroke is sheets of graphite peeling onto the page.”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14"/>
        </w:numPr>
      </w:pPr>
      <w:r>
        <w:t xml:space="preserve">“Diamond and graphite are both pure carbon. What single word names the relationship between them?”</w:t>
      </w:r>
      <w:r>
        <w:t xml:space="preserve"> </w:t>
      </w:r>
      <w:r>
        <w:t xml:space="preserve">—</w:t>
      </w:r>
      <w:r>
        <w:t xml:space="preserve"> </w:t>
      </w:r>
      <w:r>
        <w:rPr>
          <w:i/>
          <w:iCs/>
        </w:rPr>
        <w:t xml:space="preserve">Expected response:</w:t>
      </w:r>
      <w:r>
        <w:t xml:space="preserve"> </w:t>
      </w:r>
      <w:r>
        <w:t xml:space="preserve">they are allotropes (of carbon).</w:t>
      </w:r>
    </w:p>
    <w:p>
      <w:pPr>
        <w:pStyle w:val="Compact"/>
        <w:numPr>
          <w:ilvl w:val="0"/>
          <w:numId w:val="1114"/>
        </w:numPr>
      </w:pPr>
      <w:r>
        <w:t xml:space="preserve">“Graphene is a single graphite sheet, and buckyballs (C₆₀) are carbon spheres. Are those also allotropes of carbon?”</w:t>
      </w:r>
      <w:r>
        <w:t xml:space="preserve"> </w:t>
      </w:r>
      <w:r>
        <w:t xml:space="preserve">—</w:t>
      </w:r>
      <w:r>
        <w:t xml:space="preserve"> </w:t>
      </w:r>
      <w:r>
        <w:rPr>
          <w:i/>
          <w:iCs/>
        </w:rPr>
        <w:t xml:space="preserve">Expected response:</w:t>
      </w:r>
      <w:r>
        <w:t xml:space="preserve"> </w:t>
      </w:r>
      <w:r>
        <w:t xml:space="preserve">yes — any different structural form of the same element is an allotrope. (Bonus; not a required term.)</w:t>
      </w:r>
    </w:p>
    <w:p>
      <w:pPr>
        <w:pStyle w:val="Compact"/>
        <w:numPr>
          <w:ilvl w:val="0"/>
          <w:numId w:val="1114"/>
        </w:numPr>
      </w:pPr>
      <w:r>
        <w:t xml:space="preserve">“On the hardness chart, which bar is diamond and which is graphite, and why are they at opposite ends?”</w:t>
      </w:r>
      <w:r>
        <w:t xml:space="preserve"> </w:t>
      </w:r>
      <w:r>
        <w:t xml:space="preserve">—</w:t>
      </w:r>
      <w:r>
        <w:t xml:space="preserve"> </w:t>
      </w:r>
      <w:r>
        <w:rPr>
          <w:i/>
          <w:iCs/>
        </w:rPr>
        <w:t xml:space="preserve">Expected response:</w:t>
      </w:r>
      <w:r>
        <w:t xml:space="preserve"> </w:t>
      </w:r>
      <w:r>
        <w:t xml:space="preserve">diamond = 10 (3-D cage, no slide); graphite = ~1.5 (sheets slide). The structure sets the hardness.</w:t>
      </w:r>
    </w:p>
    <w:p>
      <w:r>
        <w:pict>
          <v:rect style="width:0;height:1.5pt" o:hralign="center" o:hrstd="t" o:hr="t"/>
        </w:pict>
      </w:r>
    </w:p>
    <w:bookmarkEnd w:id="239"/>
    <w:bookmarkEnd w:id="240"/>
    <w:bookmarkStart w:id="243" w:name="phase-4-elaborate-36-40-min-3"/>
    <w:p>
      <w:pPr>
        <w:pStyle w:val="Heading3"/>
      </w:pPr>
      <w:r>
        <w:t xml:space="preserve">Phase 4 · Elaborate</w:t>
      </w:r>
      <w:r>
        <w:t xml:space="preserve"> </w:t>
      </w:r>
      <w:r>
        <w:rPr>
          <w:i/>
          <w:iCs/>
        </w:rPr>
        <w:t xml:space="preserve">(36 – 40 min)</w:t>
      </w:r>
    </w:p>
    <w:bookmarkStart w:id="241" w:name="Xd6bea442a0c98818ed5210b2603a0c62a932efd"/>
    <w:p>
      <w:pPr>
        <w:pStyle w:val="Heading4"/>
      </w:pPr>
      <w:r>
        <w:t xml:space="preserve">36–39 min · Revise the model + Because/But/So expansion</w:t>
      </w:r>
    </w:p>
    <w:p>
      <w:pPr>
        <w:pStyle w:val="FirstParagraph"/>
      </w:pPr>
      <w:r>
        <w:t xml:space="preserve">Students return to their Initial Model sketches. They revise them by labeling each structure with its proper name (diamond / graphite), writing</w:t>
      </w:r>
      <w:r>
        <w:t xml:space="preserve"> </w:t>
      </w:r>
      <w:r>
        <w:t xml:space="preserve">“allotropes of carbon”</w:t>
      </w:r>
      <w:r>
        <w:t xml:space="preserve"> </w:t>
      </w:r>
      <w:r>
        <w:t xml:space="preserve">across the top, and adding one Cause-and-Effect arrow per structure (arrangement → property).</w:t>
      </w:r>
    </w:p>
    <w:p>
      <w:pPr>
        <w:pStyle w:val="BodyText"/>
      </w:pP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“Diamond and graphite are both pure carbon, yet diamond is the hardest natural substance and graphite is soft enough to write with.”</w:t>
      </w:r>
    </w:p>
    <w:p>
      <w:pPr>
        <w:pStyle w:val="FirstParagraph"/>
      </w:pPr>
      <w:r>
        <w:t xml:space="preserve">Model one aloud:</w:t>
      </w:r>
    </w:p>
    <w:p>
      <w:pPr>
        <w:pStyle w:val="BlockText"/>
      </w:pPr>
      <w:r>
        <w:t xml:space="preserve">“Diamond and graphite are both pure carbon, yet they have opposite hardness</w:t>
      </w:r>
      <w:r>
        <w:t xml:space="preserve"> </w:t>
      </w:r>
      <w:r>
        <w:rPr>
          <w:b/>
          <w:bCs/>
        </w:rPr>
        <w:t xml:space="preserve">because</w:t>
      </w:r>
      <w:r>
        <w:t xml:space="preserve"> </w:t>
      </w:r>
      <w:r>
        <w:t xml:space="preserve">the way identical carbon atoms are arranged is different — diamond locks every carbon to four neighbors in a rigid 3-D network while graphite stacks flat sheets that are only weakly held together —</w:t>
      </w:r>
      <w:r>
        <w:t xml:space="preserve"> </w:t>
      </w:r>
      <w:r>
        <w:rPr>
          <w:b/>
          <w:bCs/>
        </w:rPr>
        <w:t xml:space="preserve">but</w:t>
      </w:r>
      <w:r>
        <w:t xml:space="preserve"> </w:t>
      </w:r>
      <w:r>
        <w:t xml:space="preserve">the element itself, carbon, is exactly the same in both</w:t>
      </w:r>
      <w:r>
        <w:t xml:space="preserve"> </w:t>
      </w:r>
      <w:r>
        <w:rPr>
          <w:b/>
          <w:bCs/>
        </w:rPr>
        <w:t xml:space="preserve">so</w:t>
      </w:r>
      <w:r>
        <w:t xml:space="preserve"> </w:t>
      </w:r>
      <w:r>
        <w:t xml:space="preserve">the difference in hardness must come entirely from the structure, not from the kind of atom: the arrangement is the cause and the property is the effect.”</w:t>
      </w:r>
    </w:p>
    <w:p>
      <w:pPr>
        <w:pStyle w:val="FirstParagraph"/>
      </w:pPr>
      <w:r>
        <w:t xml:space="preserve">Then have students write their own B/B/S using this starter:</w:t>
      </w:r>
    </w:p>
    <w:p>
      <w:pPr>
        <w:pStyle w:val="Compact"/>
        <w:numPr>
          <w:ilvl w:val="0"/>
          <w:numId w:val="1115"/>
        </w:numPr>
      </w:pPr>
      <w:r>
        <w:rPr>
          <w:i/>
          <w:iCs/>
        </w:rPr>
        <w:t xml:space="preserve">“When you write with a pencil, gray graphite rubs onto the paper, but a diamond never rubs off no matter how hard you press…”</w:t>
      </w:r>
      <w:r>
        <w:t xml:space="preserve"> </w:t>
      </w:r>
      <w:r>
        <w:t xml:space="preserve">(hint: graphite sheets slip apart; diamond’s 3-D network has no plane to slide along)</w:t>
      </w:r>
    </w:p>
    <w:p>
      <w:pPr>
        <w:pStyle w:val="FirstParagraph"/>
      </w:pPr>
      <w:r>
        <w:rPr>
          <w:b/>
          <w:bCs/>
        </w:rPr>
        <w:t xml:space="preserve">Anticipated student responses:</w:t>
      </w:r>
    </w:p>
    <w:p>
      <w:pPr>
        <w:pStyle w:val="Compact"/>
        <w:numPr>
          <w:ilvl w:val="0"/>
          <w:numId w:val="1116"/>
        </w:numPr>
      </w:pPr>
      <w:r>
        <w:t xml:space="preserve">“Because the graphite sheets slide off but the diamond cage can’t.”</w:t>
      </w:r>
      <w:r>
        <w:t xml:space="preserve"> </w:t>
      </w:r>
      <w:r>
        <w:t xml:space="preserve">— strong start; push for the So:</w:t>
      </w:r>
      <w:r>
        <w:t xml:space="preserve"> </w:t>
      </w:r>
      <w:r>
        <w:t xml:space="preserve">“so the same element behaves differently only because of how the atoms are connected.”</w:t>
      </w:r>
    </w:p>
    <w:p>
      <w:pPr>
        <w:pStyle w:val="Compact"/>
        <w:numPr>
          <w:ilvl w:val="0"/>
          <w:numId w:val="1116"/>
        </w:numPr>
      </w:pPr>
      <w:r>
        <w:t xml:space="preserve">“Because diamond’s carbons each touch four others and graphite’s touch three.”</w:t>
      </w:r>
      <w:r>
        <w:t xml:space="preserve"> </w:t>
      </w:r>
      <w:r>
        <w:t xml:space="preserve">— excellent precision; have them add the consequence:</w:t>
      </w:r>
      <w:r>
        <w:t xml:space="preserve"> </w:t>
      </w:r>
      <w:r>
        <w:t xml:space="preserve">“so diamond has no weak direction to slide and graphite does.”</w:t>
      </w:r>
    </w:p>
    <w:bookmarkEnd w:id="241"/>
    <w:bookmarkStart w:id="242" w:name="min-return-to-the-phenomenon-3"/>
    <w:p>
      <w:pPr>
        <w:pStyle w:val="Heading4"/>
      </w:pPr>
      <w:r>
        <w:t xml:space="preserve">39–40 min · Return to the phenomenon</w:t>
      </w:r>
    </w:p>
    <w:p>
      <w:pPr>
        <w:pStyle w:val="BlockText"/>
      </w:pPr>
      <w:r>
        <w:t xml:space="preserve">“Return to the demonstration table. The diamond cut the glass; the pencil rubbed off onto paper. You now have the explanation in your hands — literally, in your two models. In one sentence using the word</w:t>
      </w:r>
      <w:r>
        <w:t xml:space="preserve"> </w:t>
      </w:r>
      <w:r>
        <w:rPr>
          <w:i/>
          <w:iCs/>
        </w:rPr>
        <w:t xml:space="preserve">allotrope</w:t>
      </w:r>
      <w:r>
        <w:t xml:space="preserve">, tell me why the same element gave us those two opposite results.”</w:t>
      </w:r>
    </w:p>
    <w:p>
      <w:pPr>
        <w:pStyle w:val="FirstParagraph"/>
      </w:pPr>
      <w:r>
        <w:t xml:space="preserve">Target:</w:t>
      </w:r>
      <w:r>
        <w:t xml:space="preserve"> </w:t>
      </w:r>
      <w:r>
        <w:t xml:space="preserve">“Diamond and graphite are allotropes of carbon — the same element arranged in different structures — so the 3-D cage is unbreakably hard while the stacked sheets slide apart, and that structural difference, not the element, causes the difference in hardness.”</w:t>
      </w:r>
    </w:p>
    <w:p>
      <w:pPr>
        <w:pStyle w:val="BlockText"/>
      </w:pPr>
      <w:r>
        <w:t xml:space="preserve">“The atoms never changed. Only the arrangement did. That is the whole idea of an allotrope, and it is the same reason oxygen comes in two forms — which is your Exit Ticket.”</w:t>
      </w:r>
    </w:p>
    <w:p>
      <w:r>
        <w:pict>
          <v:rect style="width:0;height:1.5pt" o:hralign="center" o:hrstd="t" o:hr="t"/>
        </w:pict>
      </w:r>
    </w:p>
    <w:bookmarkEnd w:id="242"/>
    <w:bookmarkEnd w:id="243"/>
    <w:bookmarkStart w:id="245" w:name="phase-5-evaluate-40-42-min-3"/>
    <w:p>
      <w:pPr>
        <w:pStyle w:val="Heading3"/>
      </w:pPr>
      <w:r>
        <w:t xml:space="preserve">Phase 5 · Evaluate</w:t>
      </w:r>
      <w:r>
        <w:t xml:space="preserve"> </w:t>
      </w:r>
      <w:r>
        <w:rPr>
          <w:i/>
          <w:iCs/>
        </w:rPr>
        <w:t xml:space="preserve">(40 – 42 min)</w:t>
      </w:r>
    </w:p>
    <w:bookmarkStart w:id="244" w:name="min-exit-ticket-closing-reflection-3"/>
    <w:p>
      <w:pPr>
        <w:pStyle w:val="Heading4"/>
      </w:pPr>
      <w:r>
        <w:t xml:space="preserve">40–42 min · Exit Ticket + Closing Reflection</w:t>
      </w:r>
    </w:p>
    <w:p>
      <w:pPr>
        <w:pStyle w:val="FirstParagraph"/>
      </w:pPr>
      <w:r>
        <w:t xml:space="preserve">Post or read aloud (note: this uses</w:t>
      </w:r>
      <w:r>
        <w:t xml:space="preserve"> </w:t>
      </w:r>
      <w:r>
        <w:rPr>
          <w:b/>
          <w:bCs/>
        </w:rPr>
        <w:t xml:space="preserve">oxygen</w:t>
      </w:r>
      <w:r>
        <w:t xml:space="preserve">, a different element from the carbon practice, to test transfer):</w:t>
      </w:r>
    </w:p>
    <w:p>
      <w:pPr>
        <w:pStyle w:val="BlockText"/>
      </w:pPr>
      <w:r>
        <w:rPr>
          <w:i/>
          <w:iCs/>
        </w:rPr>
        <w:t xml:space="preserve">(a) Oxygen exists as two allotropes: the dioxygen we breathe and ozone (the gas that forms the protective ozone layer). Write the chemical formula of each.</w:t>
      </w:r>
      <w:r>
        <w:t xml:space="preserve"> </w:t>
      </w:r>
      <w:r>
        <w:rPr>
          <w:i/>
          <w:iCs/>
        </w:rPr>
        <w:t xml:space="preserve">(b) In one sentence, define what an allotrope is.</w:t>
      </w:r>
      <w:r>
        <w:t xml:space="preserve"> </w:t>
      </w:r>
      <w:r>
        <w:rPr>
          <w:i/>
          <w:iCs/>
        </w:rPr>
        <w:t xml:space="preserve">(c) In one Cause-and-Effect sentence, explain why two allotropes of the same element (like O₂ and O₃, or diamond and graphite) can have different properties.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held two objects made of the exact same element that behaved as differently as anything can. In one sentence: what surprised you most about how structure changes properties, and who in your group helped you see it?”</w:t>
      </w:r>
    </w:p>
    <w:p>
      <w:pPr>
        <w:pStyle w:val="FirstParagraph"/>
      </w:pPr>
      <w:r>
        <w:t xml:space="preserve">Collect worksheets; note which students correctly attributed the property difference to</w:t>
      </w:r>
      <w:r>
        <w:t xml:space="preserve"> </w:t>
      </w:r>
      <w:r>
        <w:rPr>
          <w:i/>
          <w:iCs/>
        </w:rPr>
        <w:t xml:space="preserve">arrangement</w:t>
      </w:r>
      <w:r>
        <w:t xml:space="preserve"> </w:t>
      </w:r>
      <w:r>
        <w:t xml:space="preserve">versus students who still reached for a hidden second ingredient. The</w:t>
      </w:r>
      <w:r>
        <w:t xml:space="preserve"> </w:t>
      </w:r>
      <w:r>
        <w:t xml:space="preserve">“there must be something else mixed in”</w:t>
      </w:r>
      <w:r>
        <w:t xml:space="preserve"> </w:t>
      </w:r>
      <w:r>
        <w:t xml:space="preserve">misconception is the main one to target — flag those students for a 30-second check at the start of the next lesson.</w:t>
      </w:r>
    </w:p>
    <w:p>
      <w:r>
        <w:pict>
          <v:rect style="width:0;height:1.5pt" o:hralign="center" o:hrstd="t" o:hr="t"/>
        </w:pict>
      </w:r>
    </w:p>
    <w:bookmarkEnd w:id="244"/>
    <w:bookmarkEnd w:id="245"/>
    <w:bookmarkStart w:id="246" w:name="common-misconceptions-3"/>
    <w:p>
      <w:pPr>
        <w:pStyle w:val="Heading3"/>
      </w:pPr>
      <w:r>
        <w:t xml:space="preserve">Common Misconceptions</w:t>
      </w:r>
    </w:p>
    <w:p>
      <w:pPr>
        <w:pStyle w:val="Compact"/>
        <w:numPr>
          <w:ilvl w:val="0"/>
          <w:numId w:val="1117"/>
        </w:numPr>
      </w:pPr>
      <w:r>
        <w:rPr>
          <w:b/>
          <w:bCs/>
        </w:rPr>
        <w:t xml:space="preserve">Misconception:</w:t>
      </w:r>
      <w:r>
        <w:t xml:space="preserve"> </w:t>
      </w:r>
      <w:r>
        <w:t xml:space="preserve">“Diamond and graphite must be different because diamond has something extra mixed in.”</w:t>
      </w:r>
      <w:r>
        <w:t xml:space="preserve"> </w:t>
      </w:r>
      <w:r>
        <w:t xml:space="preserve">→</w:t>
      </w:r>
      <w:r>
        <w:t xml:space="preserve"> </w:t>
      </w:r>
      <w:r>
        <w:rPr>
          <w:b/>
          <w:bCs/>
        </w:rPr>
        <w:t xml:space="preserve">Correction:</w:t>
      </w:r>
      <w:r>
        <w:t xml:space="preserve"> </w:t>
      </w:r>
      <w:r>
        <w:t xml:space="preserve">Both are 100% pure carbon — the same element and nothing else. The only difference is how the identical carbon atoms are arranged and bonded. This is the central, falsifiable claim of the lesson, and the modeling activity demonstrates it with identical</w:t>
      </w:r>
      <w:r>
        <w:t xml:space="preserve"> </w:t>
      </w:r>
      <w:r>
        <w:t xml:space="preserve">“atoms.”</w:t>
      </w:r>
    </w:p>
    <w:p>
      <w:pPr>
        <w:pStyle w:val="Compact"/>
        <w:numPr>
          <w:ilvl w:val="0"/>
          <w:numId w:val="1117"/>
        </w:numPr>
      </w:pPr>
      <w:r>
        <w:rPr>
          <w:b/>
          <w:bCs/>
        </w:rPr>
        <w:t xml:space="preserve">Misconception:</w:t>
      </w:r>
      <w:r>
        <w:t xml:space="preserve"> </w:t>
      </w:r>
      <w:r>
        <w:t xml:space="preserve">“Allotropes are different elements.”</w:t>
      </w:r>
      <w:r>
        <w:t xml:space="preserve"> </w:t>
      </w:r>
      <w:r>
        <w:t xml:space="preserve">→</w:t>
      </w:r>
      <w:r>
        <w:t xml:space="preserve"> </w:t>
      </w:r>
      <w:r>
        <w:rPr>
          <w:b/>
          <w:bCs/>
        </w:rPr>
        <w:t xml:space="preserve">Correction:</w:t>
      </w:r>
      <w:r>
        <w:t xml:space="preserve"> </w:t>
      </w:r>
      <w:r>
        <w:t xml:space="preserve">Allotropes are different structural</w:t>
      </w:r>
      <w:r>
        <w:t xml:space="preserve"> </w:t>
      </w:r>
      <w:r>
        <w:rPr>
          <w:i/>
          <w:iCs/>
        </w:rPr>
        <w:t xml:space="preserve">forms of the same element</w:t>
      </w:r>
      <w:r>
        <w:t xml:space="preserve">. Diamond, graphite, and graphene are all the single element carbon; O₂ and O₃ are both the single element oxygen. The element is constant; the arrangement varies.</w:t>
      </w:r>
    </w:p>
    <w:p>
      <w:pPr>
        <w:pStyle w:val="Compact"/>
        <w:numPr>
          <w:ilvl w:val="0"/>
          <w:numId w:val="1117"/>
        </w:numPr>
      </w:pPr>
      <w:r>
        <w:rPr>
          <w:b/>
          <w:bCs/>
        </w:rPr>
        <w:t xml:space="preserve">Misconception:</w:t>
      </w:r>
      <w:r>
        <w:t xml:space="preserve"> </w:t>
      </w:r>
      <w:r>
        <w:t xml:space="preserve">“Graphite is soft because its bonds are weak everywhere.”</w:t>
      </w:r>
      <w:r>
        <w:t xml:space="preserve"> </w:t>
      </w:r>
      <w:r>
        <w:t xml:space="preserve">→</w:t>
      </w:r>
      <w:r>
        <w:t xml:space="preserve"> </w:t>
      </w:r>
      <w:r>
        <w:rPr>
          <w:b/>
          <w:bCs/>
        </w:rPr>
        <w:t xml:space="preserve">Correction:</w:t>
      </w:r>
      <w:r>
        <w:t xml:space="preserve"> </w:t>
      </w:r>
      <w:r>
        <w:t xml:space="preserve">The bonds</w:t>
      </w:r>
      <w:r>
        <w:t xml:space="preserve"> </w:t>
      </w:r>
      <w:r>
        <w:rPr>
          <w:i/>
          <w:iCs/>
        </w:rPr>
        <w:t xml:space="preserve">within</w:t>
      </w:r>
      <w:r>
        <w:t xml:space="preserve"> </w:t>
      </w:r>
      <w:r>
        <w:t xml:space="preserve">each graphite sheet are very strong (each carbon to three neighbors). It is the attraction</w:t>
      </w:r>
      <w:r>
        <w:t xml:space="preserve"> </w:t>
      </w:r>
      <w:r>
        <w:rPr>
          <w:i/>
          <w:iCs/>
        </w:rPr>
        <w:t xml:space="preserve">between</w:t>
      </w:r>
      <w:r>
        <w:t xml:space="preserve"> </w:t>
      </w:r>
      <w:r>
        <w:t xml:space="preserve">the stacked sheets that is weak, letting the sheets slide. The softness comes from sliding sheets, not from weak bonds inside a sheet.</w:t>
      </w:r>
    </w:p>
    <w:p>
      <w:pPr>
        <w:pStyle w:val="Compact"/>
        <w:numPr>
          <w:ilvl w:val="0"/>
          <w:numId w:val="1117"/>
        </w:numPr>
      </w:pPr>
      <w:r>
        <w:rPr>
          <w:b/>
          <w:bCs/>
        </w:rPr>
        <w:t xml:space="preserve">Misconception:</w:t>
      </w:r>
      <w:r>
        <w:t xml:space="preserve"> </w:t>
      </w:r>
      <w:r>
        <w:t xml:space="preserve">“Allotropes are the same as isotopes.”</w:t>
      </w:r>
      <w:r>
        <w:t xml:space="preserve"> </w:t>
      </w:r>
      <w:r>
        <w:t xml:space="preserve">→</w:t>
      </w:r>
      <w:r>
        <w:t xml:space="preserve"> </w:t>
      </w:r>
      <w:r>
        <w:rPr>
          <w:b/>
          <w:bCs/>
        </w:rPr>
        <w:t xml:space="preserve">Correction:</w:t>
      </w:r>
      <w:r>
        <w:t xml:space="preserve"> </w:t>
      </w:r>
      <w:r>
        <w:t xml:space="preserve">Isotopes differ in the</w:t>
      </w:r>
      <w:r>
        <w:t xml:space="preserve"> </w:t>
      </w:r>
      <w:r>
        <w:rPr>
          <w:i/>
          <w:iCs/>
        </w:rPr>
        <w:t xml:space="preserve">number of neutrons</w:t>
      </w:r>
      <w:r>
        <w:t xml:space="preserve"> </w:t>
      </w:r>
      <w:r>
        <w:t xml:space="preserve">in the nucleus of single atoms of an element. Allotropes are the same atoms (and same isotopic mix) arranged in different</w:t>
      </w:r>
      <w:r>
        <w:t xml:space="preserve"> </w:t>
      </w:r>
      <w:r>
        <w:rPr>
          <w:i/>
          <w:iCs/>
        </w:rPr>
        <w:t xml:space="preserve">bulk structures</w:t>
      </w:r>
      <w:r>
        <w:t xml:space="preserve">. Isotopes are an atomic-scale idea; allotropes are a structure-of-the-solid idea.</w:t>
      </w:r>
    </w:p>
    <w:p>
      <w:pPr>
        <w:pStyle w:val="Compact"/>
        <w:numPr>
          <w:ilvl w:val="0"/>
          <w:numId w:val="1117"/>
        </w:numPr>
      </w:pPr>
      <w:r>
        <w:rPr>
          <w:b/>
          <w:bCs/>
        </w:rPr>
        <w:t xml:space="preserve">Misconception:</w:t>
      </w:r>
      <w:r>
        <w:t xml:space="preserve"> </w:t>
      </w:r>
      <w:r>
        <w:t xml:space="preserve">“A change in form means a chemical reaction happened.”</w:t>
      </w:r>
      <w:r>
        <w:t xml:space="preserve"> </w:t>
      </w:r>
      <w:r>
        <w:t xml:space="preserve">→</w:t>
      </w:r>
      <w:r>
        <w:t xml:space="preserve"> </w:t>
      </w:r>
      <w:r>
        <w:rPr>
          <w:b/>
          <w:bCs/>
        </w:rPr>
        <w:t xml:space="preserve">Correction:</w:t>
      </w:r>
      <w:r>
        <w:t xml:space="preserve"> </w:t>
      </w:r>
      <w:r>
        <w:t xml:space="preserve">Converting graphite to diamond rearranges how carbon atoms bond, but it is still pure carbon throughout — no new element appears. Whether to classify allotrope interconversion as physical or chemical is subtle; for this lesson, the takeaway is simply that the</w:t>
      </w:r>
      <w:r>
        <w:t xml:space="preserve"> </w:t>
      </w:r>
      <w:r>
        <w:rPr>
          <w:i/>
          <w:iCs/>
        </w:rPr>
        <w:t xml:space="preserve">element</w:t>
      </w:r>
      <w:r>
        <w:t xml:space="preserve"> </w:t>
      </w:r>
      <w:r>
        <w:t xml:space="preserve">never changes, only the arrangement.</w:t>
      </w:r>
    </w:p>
    <w:p>
      <w:r>
        <w:pict>
          <v:rect style="width:0;height:1.5pt" o:hralign="center" o:hrstd="t" o:hr="t"/>
        </w:pict>
      </w:r>
    </w:p>
    <w:bookmarkEnd w:id="246"/>
    <w:bookmarkStart w:id="247" w:name="access-differentiation-3"/>
    <w:p>
      <w:pPr>
        <w:pStyle w:val="Heading3"/>
      </w:pPr>
      <w:r>
        <w:t xml:space="preserve">Access &amp; Differentiation</w:t>
      </w:r>
    </w:p>
    <w:p>
      <w:pPr>
        <w:pStyle w:val="Compact"/>
        <w:numPr>
          <w:ilvl w:val="0"/>
          <w:numId w:val="1118"/>
        </w:numPr>
      </w:pPr>
      <w:r>
        <w:rPr>
          <w:b/>
          <w:bCs/>
        </w:rPr>
        <w:t xml:space="preserve">ELL/ENL supports:</w:t>
      </w:r>
      <w:r>
        <w:t xml:space="preserve"> </w:t>
      </w:r>
      <w:r>
        <w:t xml:space="preserve">Word-choice box displayed on the board throughout: {allotrope, diamond, graphite, structure, arrangement, sheets, network, hardness}. Sentence frame for the comparison and Exit Ticket: *“Diamond and graphite are both</w:t>
      </w:r>
      <w:r>
        <w:t xml:space="preserve"> </w:t>
      </w:r>
      <w:r>
        <w:rPr>
          <w:b/>
          <w:bCs/>
          <w:i/>
          <w:iCs/>
        </w:rPr>
        <w:t xml:space="preserve">, but their atoms are arranged</w:t>
      </w:r>
      <w:r>
        <w:rPr>
          <w:b/>
          <w:bCs/>
          <w:i/>
          <w:iCs/>
        </w:rPr>
        <w:t xml:space="preserve"> </w:t>
      </w:r>
      <w:r>
        <w:t xml:space="preserve">, so ___.”* Pair each term with a gesture: interlock four fingers for the diamond cage, slide one flat hand across the other for graphite sheets. Allow students to label their model sketches in their home language first, then add the English term.</w:t>
      </w:r>
    </w:p>
    <w:p>
      <w:pPr>
        <w:pStyle w:val="Compact"/>
        <w:numPr>
          <w:ilvl w:val="0"/>
          <w:numId w:val="1118"/>
        </w:numPr>
      </w:pPr>
      <w:r>
        <w:rPr>
          <w:b/>
          <w:bCs/>
        </w:rPr>
        <w:t xml:space="preserve">IEP/SPED supports:</w:t>
      </w:r>
      <w:r>
        <w:t xml:space="preserve"> </w:t>
      </w:r>
      <w:r>
        <w:t xml:space="preserve">Provide a pre-built diamond model and a pre-built graphite model so the student’s task is to</w:t>
      </w:r>
      <w:r>
        <w:t xml:space="preserve"> </w:t>
      </w:r>
      <w:r>
        <w:rPr>
          <w:i/>
          <w:iCs/>
        </w:rPr>
        <w:t xml:space="preserve">test and compare</w:t>
      </w:r>
      <w:r>
        <w:t xml:space="preserve"> </w:t>
      </w:r>
      <w:r>
        <w:t xml:space="preserve">(push, slide) rather than build from scratch — keeping the conceptual target (structure → property) while removing the fine-motor barrier. Offer a pre-filled comparison table with the</w:t>
      </w:r>
      <w:r>
        <w:t xml:space="preserve"> </w:t>
      </w:r>
      <w:r>
        <w:t xml:space="preserve">“neighbors per atom”</w:t>
      </w:r>
      <w:r>
        <w:t xml:space="preserve"> </w:t>
      </w:r>
      <w:r>
        <w:t xml:space="preserve">row already entered, so the student focuses on the slide/hardness observations. Give the Exit Ticket with the two oxygen formulas partially provided (O_ and O_) to scaffold the subscript.</w:t>
      </w:r>
    </w:p>
    <w:p>
      <w:pPr>
        <w:pStyle w:val="Compact"/>
        <w:numPr>
          <w:ilvl w:val="0"/>
          <w:numId w:val="1118"/>
        </w:numPr>
      </w:pPr>
      <w:r>
        <w:rPr>
          <w:b/>
          <w:bCs/>
        </w:rPr>
        <w:t xml:space="preserve">Extensions:</w:t>
      </w:r>
      <w:r>
        <w:t xml:space="preserve"> </w:t>
      </w:r>
      <w:r>
        <w:t xml:space="preserve">(1) Research a</w:t>
      </w:r>
      <w:r>
        <w:t xml:space="preserve"> </w:t>
      </w:r>
      <w:r>
        <w:rPr>
          <w:i/>
          <w:iCs/>
        </w:rPr>
        <w:t xml:space="preserve">third</w:t>
      </w:r>
      <w:r>
        <w:t xml:space="preserve"> </w:t>
      </w:r>
      <w:r>
        <w:t xml:space="preserve">carbon allotrope — graphene, fullerene (buckyball, C₆₀), or carbon nanotubes — and write two sentences on how its structure gives it a useful property (e.g., graphene’s strength, nanotubes’ conductivity). (2) Synthetic diamonds are made by squeezing graphite under enormous pressure and heat. Explain, using structure, what the pressure is forcing the carbon atoms to do. (3) Tin has allotropes too:</w:t>
      </w:r>
      <w:r>
        <w:t xml:space="preserve"> </w:t>
      </w:r>
      <w:r>
        <w:t xml:space="preserve">“white tin”</w:t>
      </w:r>
      <w:r>
        <w:t xml:space="preserve"> </w:t>
      </w:r>
      <w:r>
        <w:t xml:space="preserve">(a metal) and</w:t>
      </w:r>
      <w:r>
        <w:t xml:space="preserve"> </w:t>
      </w:r>
      <w:r>
        <w:t xml:space="preserve">“gray tin”</w:t>
      </w:r>
      <w:r>
        <w:t xml:space="preserve"> </w:t>
      </w:r>
      <w:r>
        <w:t xml:space="preserve">(a crumbly nonmetal-like form that appears in extreme cold —</w:t>
      </w:r>
      <w:r>
        <w:t xml:space="preserve"> </w:t>
      </w:r>
      <w:r>
        <w:t xml:space="preserve">“tin pest”</w:t>
      </w:r>
      <w:r>
        <w:t xml:space="preserve">). Compare this to the carbon case in one sentence.</w:t>
      </w:r>
    </w:p>
    <w:p>
      <w:r>
        <w:pict>
          <v:rect style="width:0;height:1.5pt" o:hralign="center" o:hrstd="t" o:hr="t"/>
        </w:pict>
      </w:r>
    </w:p>
    <w:bookmarkEnd w:id="247"/>
    <w:bookmarkStart w:id="248" w:name="strategy-spotlight-3"/>
    <w:p>
      <w:pPr>
        <w:pStyle w:val="Heading3"/>
      </w:pPr>
      <w:r>
        <w:t xml:space="preserve">Strategy Spotlight</w:t>
      </w:r>
    </w:p>
    <w:p>
      <w:pPr>
        <w:pStyle w:val="FirstParagraph"/>
      </w:pPr>
      <w:r>
        <w:rPr>
          <w:b/>
          <w:bCs/>
        </w:rPr>
        <w:t xml:space="preserve">ACTIVE LEARNING — build-then-explain modeling.</w:t>
      </w:r>
      <w:r>
        <w:t xml:space="preserve"> </w:t>
      </w:r>
      <w:r>
        <w:t xml:space="preserve">Active learning replaces</w:t>
      </w:r>
      <w:r>
        <w:t xml:space="preserve"> </w:t>
      </w:r>
      <w:r>
        <w:t xml:space="preserve">“tell, then practice”</w:t>
      </w:r>
      <w:r>
        <w:t xml:space="preserve"> </w:t>
      </w:r>
      <w:r>
        <w:t xml:space="preserve">with</w:t>
      </w:r>
      <w:r>
        <w:t xml:space="preserve"> </w:t>
      </w:r>
      <w:r>
        <w:t xml:space="preserve">“do, then name.”</w:t>
      </w:r>
      <w:r>
        <w:t xml:space="preserve"> </w:t>
      </w:r>
      <w:r>
        <w:t xml:space="preserve">In this lesson the explanation for the phenomenon is not delivered by the teacher and copied by students; it is</w:t>
      </w:r>
      <w:r>
        <w:t xml:space="preserve"> </w:t>
      </w:r>
      <w:r>
        <w:rPr>
          <w:i/>
          <w:iCs/>
        </w:rPr>
        <w:t xml:space="preserve">constructed</w:t>
      </w:r>
      <w:r>
        <w:t xml:space="preserve"> </w:t>
      </w:r>
      <w:r>
        <w:t xml:space="preserve">by students’ hands and</w:t>
      </w:r>
      <w:r>
        <w:t xml:space="preserve"> </w:t>
      </w:r>
      <w:r>
        <w:rPr>
          <w:i/>
          <w:iCs/>
        </w:rPr>
        <w:t xml:space="preserve">then</w:t>
      </w:r>
      <w:r>
        <w:t xml:space="preserve"> </w:t>
      </w:r>
      <w:r>
        <w:t xml:space="preserve">given a name. Students build a diamond cage and a graphite stack from identical</w:t>
      </w:r>
      <w:r>
        <w:t xml:space="preserve"> </w:t>
      </w:r>
      <w:r>
        <w:t xml:space="preserve">“atoms,”</w:t>
      </w:r>
      <w:r>
        <w:t xml:space="preserve"> </w:t>
      </w:r>
      <w:r>
        <w:t xml:space="preserve">physically discover that one locks and one slides, and only afterward learn the words</w:t>
      </w:r>
      <w:r>
        <w:t xml:space="preserve"> </w:t>
      </w:r>
      <w:r>
        <w:rPr>
          <w:i/>
          <w:iCs/>
        </w:rPr>
        <w:t xml:space="preserve">allotrope, diamond,</w:t>
      </w:r>
      <w:r>
        <w:t xml:space="preserve"> </w:t>
      </w:r>
      <w:r>
        <w:t xml:space="preserve">and</w:t>
      </w:r>
      <w:r>
        <w:t xml:space="preserve"> </w:t>
      </w:r>
      <w:r>
        <w:rPr>
          <w:i/>
          <w:iCs/>
        </w:rPr>
        <w:t xml:space="preserve">graphite</w:t>
      </w:r>
      <w:r>
        <w:t xml:space="preserve">. The vocabulary lands on an experience the student already owns.</w:t>
      </w:r>
    </w:p>
    <w:p>
      <w:pPr>
        <w:pStyle w:val="BodyText"/>
      </w:pPr>
      <w:r>
        <w:rPr>
          <w:b/>
          <w:bCs/>
        </w:rPr>
        <w:t xml:space="preserve">Why build-then-explain fits allotropes:</w:t>
      </w:r>
      <w:r>
        <w:t xml:space="preserve"> </w:t>
      </w:r>
      <w:r>
        <w:t xml:space="preserve">The whole concept hinges on a counter-intuitive claim —</w:t>
      </w:r>
      <w:r>
        <w:t xml:space="preserve"> </w:t>
      </w:r>
      <w:r>
        <w:rPr>
          <w:i/>
          <w:iCs/>
        </w:rPr>
        <w:t xml:space="preserve">same element, different properties.</w:t>
      </w:r>
      <w:r>
        <w:t xml:space="preserve"> </w:t>
      </w:r>
      <w:r>
        <w:t xml:space="preserve">Telling students this produces nodding without belief; many will keep secretly assuming there must be a hidden ingredient. Handing them identical atoms and letting them produce two opposite behaviors removes the escape hatch. There is no second ingredient to blame, because they used the same pile of gumdrops both times. The structure</w:t>
      </w:r>
      <w:r>
        <w:t xml:space="preserve"> </w:t>
      </w:r>
      <w:r>
        <w:rPr>
          <w:i/>
          <w:iCs/>
        </w:rPr>
        <w:t xml:space="preserve">must</w:t>
      </w:r>
      <w:r>
        <w:t xml:space="preserve"> </w:t>
      </w:r>
      <w:r>
        <w:t xml:space="preserve">be the cause, and they proved it themselves.</w:t>
      </w:r>
    </w:p>
    <w:p>
      <w:pPr>
        <w:pStyle w:val="BodyText"/>
      </w:pPr>
      <w:r>
        <w:rPr>
          <w:b/>
          <w:bCs/>
        </w:rPr>
        <w:t xml:space="preserve">How to run it in this lesson (Phase 2 → Phase 3):</w:t>
      </w:r>
    </w:p>
    <w:p>
      <w:pPr>
        <w:pStyle w:val="Compact"/>
        <w:numPr>
          <w:ilvl w:val="0"/>
          <w:numId w:val="1119"/>
        </w:numPr>
      </w:pPr>
      <w:r>
        <w:rPr>
          <w:b/>
          <w:bCs/>
        </w:rPr>
        <w:t xml:space="preserve">Build (10–15 min):</w:t>
      </w:r>
      <w:r>
        <w:t xml:space="preserve"> </w:t>
      </w:r>
      <w:r>
        <w:t xml:space="preserve">Both structures from the same atoms, with the naming withheld. Circulate with the</w:t>
      </w:r>
      <w:r>
        <w:t xml:space="preserve"> </w:t>
      </w:r>
      <w:r>
        <w:t xml:space="preserve">“find a direction it slides”</w:t>
      </w:r>
      <w:r>
        <w:t xml:space="preserve"> </w:t>
      </w:r>
      <w:r>
        <w:t xml:space="preserve">prompt — the kinesthetic test is what makes the abstract idea concrete.</w:t>
      </w:r>
    </w:p>
    <w:p>
      <w:pPr>
        <w:pStyle w:val="Compact"/>
        <w:numPr>
          <w:ilvl w:val="0"/>
          <w:numId w:val="1119"/>
        </w:numPr>
      </w:pPr>
      <w:r>
        <w:rPr>
          <w:b/>
          <w:bCs/>
        </w:rPr>
        <w:t xml:space="preserve">Stress-test and record (22–30 min):</w:t>
      </w:r>
      <w:r>
        <w:t xml:space="preserve"> </w:t>
      </w:r>
      <w:r>
        <w:t xml:space="preserve">Students compare the two builds against a structured table — neighbors per atom, slide/no-slide, predicted hardness. The table turns a physical sensation into recorded evidence.</w:t>
      </w:r>
    </w:p>
    <w:p>
      <w:pPr>
        <w:pStyle w:val="Compact"/>
        <w:numPr>
          <w:ilvl w:val="0"/>
          <w:numId w:val="1119"/>
        </w:numPr>
      </w:pPr>
      <w:r>
        <w:rPr>
          <w:b/>
          <w:bCs/>
        </w:rPr>
        <w:t xml:space="preserve">Name it (Phase 3, 33–36 min):</w:t>
      </w:r>
      <w:r>
        <w:t xml:space="preserve"> </w:t>
      </w:r>
      <w:r>
        <w:t xml:space="preserve">Only after the evidence is in do you supply</w:t>
      </w:r>
      <w:r>
        <w:t xml:space="preserve"> </w:t>
      </w:r>
      <w:r>
        <w:rPr>
          <w:i/>
          <w:iCs/>
        </w:rPr>
        <w:t xml:space="preserve">allotrope, diamond, graphite.</w:t>
      </w:r>
      <w:r>
        <w:t xml:space="preserve"> </w:t>
      </w:r>
      <w:r>
        <w:t xml:space="preserve">Students attach the words to a result they generated.</w:t>
      </w:r>
    </w:p>
    <w:p>
      <w:pPr>
        <w:pStyle w:val="FirstParagraph"/>
      </w:pPr>
      <w:r>
        <w:rPr>
          <w:b/>
          <w:bCs/>
        </w:rPr>
        <w:t xml:space="preserve">CRSE connection:</w:t>
      </w:r>
      <w:r>
        <w:t xml:space="preserve"> </w:t>
      </w:r>
      <w:r>
        <w:t xml:space="preserve">The opening-circle prompt (same stuff, different behavior — ice and steam, a flat page and a paper airplane) invites students to bring familiar transformations from their own lives. The phenomenon uses a pencil — an object in every student’s hand every day — and reframes it as a marvel of atomic structure. Grounding a periodic-table abstraction in a pencil and a piece of jewelry honors students’ everyday knowledge and makes the chemistry feel continuous with the world they already navigate.</w:t>
      </w:r>
    </w:p>
    <w:p>
      <w:r>
        <w:pict>
          <v:rect style="width:0;height:1.5pt" o:hralign="center" o:hrstd="t" o:hr="t"/>
        </w:pict>
      </w:r>
    </w:p>
    <w:bookmarkEnd w:id="248"/>
    <w:bookmarkStart w:id="249"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diamond-vs-pencil demo (both pure carbon);</w:t>
            </w:r>
            <w:r>
              <w:t xml:space="preserve"> </w:t>
            </w:r>
            <w:r>
              <w:rPr>
                <w:rStyle w:val="VerbatimChar"/>
              </w:rPr>
              <w:t xml:space="preserve">carbon_allotrope_hardness.png</w:t>
            </w:r>
            <w:r>
              <w:t xml:space="preserve">; returned to in Phase 4 with the</w:t>
            </w:r>
            <w:r>
              <w:t xml:space="preserve"> </w:t>
            </w:r>
            <w:r>
              <w:t xml:space="preserve">“allotrope”</w:t>
            </w:r>
            <w:r>
              <w:t xml:space="preserve"> </w:t>
            </w:r>
            <w:r>
              <w:t xml:space="preserve">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if the atoms are identical, what is the only thing left that can differ?); Phase 3 (TT#2 — what changes and what stays the same when arrangement changes?)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build (diamond cage + graphite sheets from identical atoms); Initial Model sketch; group stress-test comparison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w:t>
            </w:r>
            <w:r>
              <w:t xml:space="preserve">(Cause and Effect secondary), explicit in Phase 3 consensus and Phase 4 B/B/S (arrangement = cause, property = effect)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allotrope / diamond / graphite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diamond/pencil demo and explain it using their two models and the hardness chart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word-choice box, sentence frame, gestures, pre-built models, pre-filled comparison table, scaffolded Exit Ticket formulas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transfers to a new element (oxygen: O₂ vs. O₃ allotropes; define allotrope; one Cause-and-Effect sentence)</w:t>
            </w:r>
          </w:p>
        </w:tc>
      </w:tr>
    </w:tbl>
    <w:p>
      <w:r>
        <w:pict>
          <v:rect style="width:0;height:1.5pt" o:hralign="center" o:hrstd="t" o:hr="t"/>
        </w:pict>
      </w:r>
    </w:p>
    <w:bookmarkEnd w:id="249"/>
    <w:bookmarkStart w:id="250" w:name="companion-materials-3"/>
    <w:p>
      <w:pPr>
        <w:pStyle w:val="Heading3"/>
      </w:pPr>
      <w:r>
        <w:t xml:space="preserve">Companion Materials</w:t>
      </w:r>
    </w:p>
    <w:p>
      <w:pPr>
        <w:pStyle w:val="Compact"/>
        <w:numPr>
          <w:ilvl w:val="0"/>
          <w:numId w:val="1120"/>
        </w:numPr>
      </w:pPr>
      <w:r>
        <w:rPr>
          <w:rStyle w:val="VerbatimChar"/>
        </w:rPr>
        <w:t xml:space="preserve">Student_Worksheet.docx</w:t>
      </w:r>
      <w:r>
        <w:t xml:space="preserve"> </w:t>
      </w:r>
      <w:r>
        <w:t xml:space="preserve">— the 5E student investigation (hand out at start of Phase 2)</w:t>
      </w:r>
    </w:p>
    <w:p>
      <w:pPr>
        <w:pStyle w:val="Compact"/>
        <w:numPr>
          <w:ilvl w:val="0"/>
          <w:numId w:val="1120"/>
        </w:numPr>
      </w:pPr>
      <w:r>
        <w:rPr>
          <w:rStyle w:val="VerbatimChar"/>
        </w:rPr>
        <w:t xml:space="preserve">Student_Notes.docx</w:t>
      </w:r>
      <w:r>
        <w:t xml:space="preserve"> </w:t>
      </w:r>
      <w:r>
        <w:t xml:space="preserve">— guided note-guide for vocabulary and the worked diamond-vs-graphite comparison</w:t>
      </w:r>
    </w:p>
    <w:p>
      <w:pPr>
        <w:pStyle w:val="Compact"/>
        <w:numPr>
          <w:ilvl w:val="0"/>
          <w:numId w:val="112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50"/>
    <w:bookmarkStart w:id="251" w:name="key-vocabulary-max-3-3"/>
    <w:p>
      <w:pPr>
        <w:pStyle w:val="Heading3"/>
      </w:pPr>
      <w:r>
        <w:t xml:space="preserve">Key Vocabulary (max 3)</w:t>
      </w:r>
    </w:p>
    <w:p>
      <w:pPr>
        <w:pStyle w:val="Compact"/>
        <w:numPr>
          <w:ilvl w:val="0"/>
          <w:numId w:val="1121"/>
        </w:numPr>
      </w:pPr>
      <w:r>
        <w:rPr>
          <w:b/>
          <w:bCs/>
        </w:rPr>
        <w:t xml:space="preserve">allotrope</w:t>
      </w:r>
      <w:r>
        <w:t xml:space="preserve"> </w:t>
      </w:r>
      <w:r>
        <w:t xml:space="preserve">— one of two or more different structural forms of the</w:t>
      </w:r>
      <w:r>
        <w:t xml:space="preserve"> </w:t>
      </w:r>
      <w:r>
        <w:rPr>
          <w:i/>
          <w:iCs/>
        </w:rPr>
        <w:t xml:space="preserve">same element</w:t>
      </w:r>
      <w:r>
        <w:t xml:space="preserve">, in which identical atoms are bonded or arranged differently, giving each form different physical properties; examples: diamond and graphite (carbon), O₂ and O₃ (oxygen)</w:t>
      </w:r>
    </w:p>
    <w:p>
      <w:pPr>
        <w:pStyle w:val="Compact"/>
        <w:numPr>
          <w:ilvl w:val="0"/>
          <w:numId w:val="1121"/>
        </w:numPr>
      </w:pPr>
      <w:r>
        <w:rPr>
          <w:b/>
          <w:bCs/>
        </w:rPr>
        <w:t xml:space="preserve">diamond</w:t>
      </w:r>
      <w:r>
        <w:t xml:space="preserve"> </w:t>
      </w:r>
      <w:r>
        <w:t xml:space="preserve">— the carbon allotrope in which every carbon atom is bonded to four neighbors in a rigid three-dimensional network; this arrangement has no plane of weakness, making diamond the hardest natural substance</w:t>
      </w:r>
    </w:p>
    <w:p>
      <w:pPr>
        <w:pStyle w:val="Compact"/>
        <w:numPr>
          <w:ilvl w:val="0"/>
          <w:numId w:val="1121"/>
        </w:numPr>
      </w:pPr>
      <w:r>
        <w:rPr>
          <w:b/>
          <w:bCs/>
        </w:rPr>
        <w:t xml:space="preserve">graphite</w:t>
      </w:r>
      <w:r>
        <w:t xml:space="preserve"> </w:t>
      </w:r>
      <w:r>
        <w:t xml:space="preserve">— the carbon allotrope in which carbon atoms bond to three neighbors in flat hexagonal sheets that are stacked but only weakly held together; the sheets slide past one another, making graphite soft and able to leave a mark when it rubs onto paper</w:t>
      </w:r>
    </w:p>
    <w:p>
      <w:r>
        <w:br w:type="page"/>
      </w:r>
    </w:p>
    <w:bookmarkEnd w:id="251"/>
    <w:bookmarkEnd w:id="252"/>
    <w:bookmarkStart w:id="266" w:name="allotropes-student-worksheet"/>
    <w:p>
      <w:pPr>
        <w:pStyle w:val="Heading2"/>
      </w:pPr>
      <w:r>
        <w:t xml:space="preserve">Allotropes — Student Worksheet</w:t>
      </w:r>
    </w:p>
    <w:p>
      <w:pPr>
        <w:pStyle w:val="FirstParagraph"/>
      </w:pPr>
      <w:r>
        <w:rPr>
          <w:b/>
          <w:bCs/>
        </w:rPr>
        <w:t xml:space="preserve">Unit: The Periodic Table — Lesson 04</w:t>
      </w:r>
      <w:r>
        <w:t xml:space="preserve"> </w:t>
      </w:r>
      <w:r>
        <w:t xml:space="preserve">Name: _______________________ Date: __________ Period: ____</w:t>
      </w:r>
    </w:p>
    <w:p>
      <w:r>
        <w:pict>
          <v:rect style="width:0;height:1.5pt" o:hralign="center" o:hrstd="t" o:hr="t"/>
        </w:pict>
      </w:r>
    </w:p>
    <w:bookmarkStart w:id="253" w:name="phenomenon-7"/>
    <w:p>
      <w:pPr>
        <w:pStyle w:val="Heading3"/>
      </w:pPr>
      <w:r>
        <w:t xml:space="preserve">Phenomenon</w:t>
      </w:r>
    </w:p>
    <w:p>
      <w:pPr>
        <w:pStyle w:val="FirstParagraph"/>
      </w:pPr>
      <w:r>
        <w:t xml:space="preserve">Your teacher holds up two objects: a diamond and a pencil. Both are made of nothing but</w:t>
      </w:r>
      <w:r>
        <w:t xml:space="preserve"> </w:t>
      </w:r>
      <w:r>
        <w:rPr>
          <w:b/>
          <w:bCs/>
        </w:rPr>
        <w:t xml:space="preserve">carbon</w:t>
      </w:r>
      <w:r>
        <w:t xml:space="preserve"> </w:t>
      </w:r>
      <w:r>
        <w:t xml:space="preserve">atoms — the same element, the same box on the periodic table, no other ingredient. The diamond scratches glass and shrugs off a steel file: it is the hardest natural substance known. The pencil</w:t>
      </w:r>
      <w:r>
        <w:t xml:space="preserve"> </w:t>
      </w:r>
      <w:r>
        <w:t xml:space="preserve">“lead”</w:t>
      </w:r>
      <w:r>
        <w:t xml:space="preserve"> </w:t>
      </w:r>
      <w:r>
        <w:t xml:space="preserve">(graphite) leaves a gray streak on paper with the lightest touch and smears under a thumb: it is soft. Same element. Opposite extremes of hardness.</w:t>
      </w:r>
    </w:p>
    <w:p>
      <w:pPr>
        <w:pStyle w:val="BodyText"/>
      </w:pPr>
      <w:r>
        <w:rPr>
          <w:b/>
          <w:bCs/>
        </w:rPr>
        <w:t xml:space="preserve">Driving question:</w:t>
      </w:r>
      <w:r>
        <w:t xml:space="preserve"> </w:t>
      </w:r>
      <w:r>
        <w:t xml:space="preserve">Why is diamond the hardest natural substance but graphite is soft enough to write with — when both are pure carbon?</w:t>
      </w:r>
    </w:p>
    <w:p>
      <w:r>
        <w:pict>
          <v:rect style="width:0;height:1.5pt" o:hralign="center" o:hrstd="t" o:hr="t"/>
        </w:pict>
      </w:r>
    </w:p>
    <w:bookmarkEnd w:id="253"/>
    <w:bookmarkStart w:id="254"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diamond and the pencil are both pure carbon — the atoms are identical. If you cannot change</w:t>
      </w:r>
      <w:r>
        <w:t xml:space="preserve"> </w:t>
      </w:r>
      <w:r>
        <w:rPr>
          <w:i/>
          <w:iCs/>
        </w:rPr>
        <w:t xml:space="preserve">what</w:t>
      </w:r>
      <w:r>
        <w:t xml:space="preserve"> </w:t>
      </w:r>
      <w:r>
        <w:t xml:space="preserve">the atoms are, what is the only thing left that could be different between them? Try to name it in one phrase.</w:t>
      </w:r>
    </w:p>
    <w:p>
      <w:r>
        <w:pict>
          <v:rect style="width:0;height:1.5pt" o:hralign="center" o:hrstd="t" o:hr="t"/>
        </w:pict>
      </w:r>
    </w:p>
    <w:p>
      <w:r>
        <w:pict>
          <v:rect style="width:0;height:1.5pt" o:hralign="center" o:hrstd="t" o:hr="t"/>
        </w:pict>
      </w:r>
    </w:p>
    <w:p>
      <w:r>
        <w:pict>
          <v:rect style="width:0;height:1.5pt" o:hralign="center" o:hrstd="t" o:hr="t"/>
        </w:pict>
      </w:r>
    </w:p>
    <w:bookmarkEnd w:id="254"/>
    <w:bookmarkStart w:id="255" w:name="initial-model-3"/>
    <w:p>
      <w:pPr>
        <w:pStyle w:val="Heading3"/>
      </w:pPr>
      <w:r>
        <w:t xml:space="preserve">Initial Model</w:t>
      </w:r>
    </w:p>
    <w:p>
      <w:pPr>
        <w:pStyle w:val="FirstParagraph"/>
      </w:pPr>
      <w:r>
        <w:t xml:space="preserve">You will build two structures out of the</w:t>
      </w:r>
      <w:r>
        <w:t xml:space="preserve"> </w:t>
      </w:r>
      <w:r>
        <w:rPr>
          <w:b/>
          <w:bCs/>
        </w:rPr>
        <w:t xml:space="preserve">same</w:t>
      </w:r>
      <w:r>
        <w:t xml:space="preserve"> </w:t>
      </w:r>
      <w:r>
        <w:t xml:space="preserve">“atoms.”</w:t>
      </w:r>
      <w:r>
        <w:t xml:space="preserve"> </w:t>
      </w:r>
      <w:r>
        <w:t xml:space="preserve">After you build them, use them to answer this:</w:t>
      </w:r>
    </w:p>
    <w:p>
      <w:pPr>
        <w:pStyle w:val="BodyText"/>
      </w:pPr>
      <w:r>
        <w:t xml:space="preserve">Why is the</w:t>
      </w:r>
      <w:r>
        <w:t xml:space="preserve"> </w:t>
      </w:r>
      <w:r>
        <w:rPr>
          <w:b/>
          <w:bCs/>
        </w:rPr>
        <w:t xml:space="preserve">cage</w:t>
      </w:r>
      <w:r>
        <w:t xml:space="preserve"> </w:t>
      </w:r>
      <w:r>
        <w:t xml:space="preserve">structure (Build A) so hard, and why does the</w:t>
      </w:r>
      <w:r>
        <w:t xml:space="preserve"> </w:t>
      </w:r>
      <w:r>
        <w:rPr>
          <w:b/>
          <w:bCs/>
        </w:rPr>
        <w:t xml:space="preserve">sheet</w:t>
      </w:r>
      <w:r>
        <w:t xml:space="preserve"> </w:t>
      </w:r>
      <w:r>
        <w:t xml:space="preserve">structure (Build B) slide and rub off so easily? Sketch each structure and label how many neighbors each atom has.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Build A —</w:t>
            </w:r>
            <w:r>
              <w:t xml:space="preserve"> </w:t>
            </w:r>
            <w:r>
              <w:t xml:space="preserve">“cage”</w:t>
            </w:r>
          </w:p>
        </w:tc>
        <w:tc>
          <w:tcPr/>
          <w:p>
            <w:pPr>
              <w:pStyle w:val="Compact"/>
            </w:pPr>
            <w:r>
              <w:t xml:space="preserve">Build B —</w:t>
            </w:r>
            <w:r>
              <w:t xml:space="preserve"> </w:t>
            </w:r>
            <w:r>
              <w:t xml:space="preserve">“sheets”</w:t>
            </w:r>
          </w:p>
        </w:tc>
      </w:tr>
      <w:tr>
        <w:tc>
          <w:tcPr/>
          <w:p>
            <w:pPr>
              <w:pStyle w:val="Compact"/>
            </w:pPr>
            <w:r>
              <w:t xml:space="preserve">Quick sketch</w:t>
            </w:r>
          </w:p>
        </w:tc>
        <w:tc>
          <w:tcPr/>
          <w:p>
            <w:pPr>
              <w:pStyle w:val="Compact"/>
            </w:pPr>
          </w:p>
        </w:tc>
        <w:tc>
          <w:tcPr/>
          <w:p>
            <w:pPr>
              <w:pStyle w:val="Compact"/>
            </w:pPr>
          </w:p>
        </w:tc>
      </w:tr>
      <w:tr>
        <w:tc>
          <w:tcPr/>
          <w:p>
            <w:pPr>
              <w:pStyle w:val="Compact"/>
            </w:pPr>
            <w:r>
              <w:t xml:space="preserve">Neighbors per atom</w:t>
            </w:r>
          </w:p>
        </w:tc>
        <w:tc>
          <w:tcPr/>
          <w:p>
            <w:pPr>
              <w:pStyle w:val="Compact"/>
            </w:pPr>
          </w:p>
        </w:tc>
        <w:tc>
          <w:tcPr/>
          <w:p>
            <w:pPr>
              <w:pStyle w:val="Compact"/>
            </w:pPr>
          </w:p>
        </w:tc>
      </w:tr>
      <w:tr>
        <w:tc>
          <w:tcPr/>
          <w:p>
            <w:pPr>
              <w:pStyle w:val="Compact"/>
            </w:pPr>
            <w:r>
              <w:t xml:space="preserve">My explanation of its behavior</w:t>
            </w:r>
          </w:p>
        </w:tc>
        <w:tc>
          <w:tcPr/>
          <w:p>
            <w:pPr>
              <w:pStyle w:val="Compact"/>
            </w:pPr>
          </w:p>
        </w:tc>
        <w:tc>
          <w:tcPr/>
          <w:p>
            <w:pPr>
              <w:pStyle w:val="Compact"/>
            </w:pPr>
          </w:p>
        </w:tc>
      </w:tr>
    </w:tbl>
    <w:p>
      <w:r>
        <w:pict>
          <v:rect style="width:0;height:1.5pt" o:hralign="center" o:hrstd="t" o:hr="t"/>
        </w:pict>
      </w:r>
    </w:p>
    <w:bookmarkEnd w:id="255"/>
    <w:bookmarkStart w:id="261" w:name="investigation-3"/>
    <w:p>
      <w:pPr>
        <w:pStyle w:val="Heading3"/>
      </w:pPr>
      <w:r>
        <w:t xml:space="preserve">Investigation</w:t>
      </w:r>
    </w:p>
    <w:bookmarkStart w:id="256" w:name="X5bcd18d5672e9ea6b2e33fab72700ee219ec240"/>
    <w:p>
      <w:pPr>
        <w:pStyle w:val="Heading4"/>
      </w:pPr>
      <w:r>
        <w:t xml:space="preserve">Part 1 — ACTIVE LEARNING: build both structures from the same atoms</w:t>
      </w:r>
    </w:p>
    <w:p>
      <w:pPr>
        <w:pStyle w:val="FirstParagraph"/>
      </w:pPr>
      <w:r>
        <w:t xml:space="preserve">Using the model materials your teacher gives you (toothpicks/bonds and gumdrops/atoms), build two structures from the</w:t>
      </w:r>
      <w:r>
        <w:t xml:space="preserve"> </w:t>
      </w:r>
      <w:r>
        <w:rPr>
          <w:b/>
          <w:bCs/>
        </w:rPr>
        <w:t xml:space="preserve">same pile</w:t>
      </w:r>
      <w:r>
        <w:t xml:space="preserve"> </w:t>
      </w:r>
      <w:r>
        <w:t xml:space="preserve">of</w:t>
      </w:r>
      <w:r>
        <w:t xml:space="preserve"> </w:t>
      </w:r>
      <w:r>
        <w:t xml:space="preserve">“carbon”</w:t>
      </w:r>
      <w:r>
        <w:t xml:space="preserve"> </w:t>
      </w:r>
      <w:r>
        <w:t xml:space="preserve">atoms.</w:t>
      </w:r>
    </w:p>
    <w:p>
      <w:pPr>
        <w:pStyle w:val="BodyText"/>
      </w:pPr>
      <w:r>
        <w:rPr>
          <w:b/>
          <w:bCs/>
        </w:rPr>
        <w:t xml:space="preserve">Build A — the</w:t>
      </w:r>
      <w:r>
        <w:rPr>
          <w:b/>
          <w:bCs/>
        </w:rPr>
        <w:t xml:space="preserve"> </w:t>
      </w:r>
      <w:r>
        <w:rPr>
          <w:b/>
          <w:bCs/>
        </w:rPr>
        <w:t xml:space="preserve">“cage”</w:t>
      </w:r>
      <w:r>
        <w:rPr>
          <w:b/>
          <w:bCs/>
        </w:rPr>
        <w:t xml:space="preserve">:</w:t>
      </w:r>
      <w:r>
        <w:t xml:space="preserve"> </w:t>
      </w:r>
      <w:r>
        <w:t xml:space="preserve">Bond every atom to</w:t>
      </w:r>
      <w:r>
        <w:t xml:space="preserve"> </w:t>
      </w:r>
      <w:r>
        <w:rPr>
          <w:b/>
          <w:bCs/>
        </w:rPr>
        <w:t xml:space="preserve">four</w:t>
      </w:r>
      <w:r>
        <w:t xml:space="preserve"> </w:t>
      </w:r>
      <w:r>
        <w:t xml:space="preserve">neighbors, pointing out in three dimensions, until you have a small rigid block. Push it and twist it.</w:t>
      </w:r>
    </w:p>
    <w:p>
      <w:pPr>
        <w:pStyle w:val="BodyText"/>
      </w:pPr>
      <w:r>
        <w:rPr>
          <w:b/>
          <w:bCs/>
        </w:rPr>
        <w:t xml:space="preserve">Build B — the</w:t>
      </w:r>
      <w:r>
        <w:rPr>
          <w:b/>
          <w:bCs/>
        </w:rPr>
        <w:t xml:space="preserve"> </w:t>
      </w:r>
      <w:r>
        <w:rPr>
          <w:b/>
          <w:bCs/>
        </w:rPr>
        <w:t xml:space="preserve">“sheets”</w:t>
      </w:r>
      <w:r>
        <w:rPr>
          <w:b/>
          <w:bCs/>
        </w:rPr>
        <w:t xml:space="preserve">:</w:t>
      </w:r>
      <w:r>
        <w:t xml:space="preserve"> </w:t>
      </w:r>
      <w:r>
        <w:t xml:space="preserve">Bond every atom to only</w:t>
      </w:r>
      <w:r>
        <w:t xml:space="preserve"> </w:t>
      </w:r>
      <w:r>
        <w:rPr>
          <w:b/>
          <w:bCs/>
        </w:rPr>
        <w:t xml:space="preserve">three</w:t>
      </w:r>
      <w:r>
        <w:t xml:space="preserve"> </w:t>
      </w:r>
      <w:r>
        <w:t xml:space="preserve">neighbors, all in a flat plane, forming sheets of six-sided rings (hexagons). Make two or three sheets and lay them loosely on top of each other — do</w:t>
      </w:r>
      <w:r>
        <w:t xml:space="preserve"> </w:t>
      </w:r>
      <w:r>
        <w:rPr>
          <w:b/>
          <w:bCs/>
        </w:rPr>
        <w:t xml:space="preserve">not</w:t>
      </w:r>
      <w:r>
        <w:t xml:space="preserve"> </w:t>
      </w:r>
      <w:r>
        <w:t xml:space="preserve">connect the sheets to each other. Slide the top sheet sideways.</w:t>
      </w:r>
    </w:p>
    <w:bookmarkEnd w:id="256"/>
    <w:bookmarkStart w:id="257" w:name="part-2-stress-test-and-record"/>
    <w:p>
      <w:pPr>
        <w:pStyle w:val="Heading4"/>
      </w:pPr>
      <w:r>
        <w:t xml:space="preserve">Part 2 — Stress-test and record</w:t>
      </w:r>
    </w:p>
    <w:p>
      <w:pPr>
        <w:pStyle w:val="FirstParagraph"/>
      </w:pPr>
      <w:r>
        <w:t xml:space="preserve">Test each build and fill in the table. (The last row you will complete in Phase 3, after your teacher names the structures.)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 to test</w:t>
            </w:r>
          </w:p>
        </w:tc>
        <w:tc>
          <w:tcPr/>
          <w:p>
            <w:pPr>
              <w:pStyle w:val="Compact"/>
            </w:pPr>
            <w:r>
              <w:t xml:space="preserve">Build A —</w:t>
            </w:r>
            <w:r>
              <w:t xml:space="preserve"> </w:t>
            </w:r>
            <w:r>
              <w:t xml:space="preserve">“cage”</w:t>
            </w:r>
          </w:p>
        </w:tc>
        <w:tc>
          <w:tcPr/>
          <w:p>
            <w:pPr>
              <w:pStyle w:val="Compact"/>
            </w:pPr>
            <w:r>
              <w:t xml:space="preserve">Build B —</w:t>
            </w:r>
            <w:r>
              <w:t xml:space="preserve"> </w:t>
            </w:r>
            <w:r>
              <w:t xml:space="preserve">“sheets”</w:t>
            </w:r>
          </w:p>
        </w:tc>
      </w:tr>
      <w:tr>
        <w:tc>
          <w:tcPr/>
          <w:p>
            <w:pPr>
              <w:pStyle w:val="Compact"/>
            </w:pPr>
            <w:r>
              <w:t xml:space="preserve">Neighbors per atom</w:t>
            </w:r>
          </w:p>
        </w:tc>
        <w:tc>
          <w:tcPr/>
          <w:p>
            <w:pPr>
              <w:pStyle w:val="Compact"/>
            </w:pPr>
          </w:p>
        </w:tc>
        <w:tc>
          <w:tcPr/>
          <w:p>
            <w:pPr>
              <w:pStyle w:val="Compact"/>
            </w:pPr>
          </w:p>
        </w:tc>
      </w:tr>
      <w:tr>
        <w:tc>
          <w:tcPr/>
          <w:p>
            <w:pPr>
              <w:pStyle w:val="Compact"/>
            </w:pPr>
            <w:r>
              <w:t xml:space="preserve">Shape: 2-D sheets or 3-D network?</w:t>
            </w:r>
          </w:p>
        </w:tc>
        <w:tc>
          <w:tcPr/>
          <w:p>
            <w:pPr>
              <w:pStyle w:val="Compact"/>
            </w:pPr>
          </w:p>
        </w:tc>
        <w:tc>
          <w:tcPr/>
          <w:p>
            <w:pPr>
              <w:pStyle w:val="Compact"/>
            </w:pPr>
          </w:p>
        </w:tc>
      </w:tr>
      <w:tr>
        <w:tc>
          <w:tcPr/>
          <w:p>
            <w:pPr>
              <w:pStyle w:val="Compact"/>
            </w:pPr>
            <w:r>
              <w:t xml:space="preserve">Slides when pushed sideways? (yes/no)</w:t>
            </w:r>
          </w:p>
        </w:tc>
        <w:tc>
          <w:tcPr/>
          <w:p>
            <w:pPr>
              <w:pStyle w:val="Compact"/>
            </w:pPr>
          </w:p>
        </w:tc>
        <w:tc>
          <w:tcPr/>
          <w:p>
            <w:pPr>
              <w:pStyle w:val="Compact"/>
            </w:pPr>
          </w:p>
        </w:tc>
      </w:tr>
      <w:tr>
        <w:tc>
          <w:tcPr/>
          <w:p>
            <w:pPr>
              <w:pStyle w:val="Compact"/>
            </w:pPr>
            <w:r>
              <w:t xml:space="preserve">Predicted hardness (high/low)</w:t>
            </w:r>
          </w:p>
        </w:tc>
        <w:tc>
          <w:tcPr/>
          <w:p>
            <w:pPr>
              <w:pStyle w:val="Compact"/>
            </w:pPr>
          </w:p>
        </w:tc>
        <w:tc>
          <w:tcPr/>
          <w:p>
            <w:pPr>
              <w:pStyle w:val="Compact"/>
            </w:pPr>
          </w:p>
        </w:tc>
      </w:tr>
      <w:tr>
        <w:tc>
          <w:tcPr/>
          <w:p>
            <w:pPr>
              <w:pStyle w:val="Compact"/>
            </w:pPr>
            <w:r>
              <w:t xml:space="preserve">Real form of carbon (name it in Phase 3)</w:t>
            </w:r>
          </w:p>
        </w:tc>
        <w:tc>
          <w:tcPr/>
          <w:p>
            <w:pPr>
              <w:pStyle w:val="Compact"/>
            </w:pPr>
          </w:p>
        </w:tc>
        <w:tc>
          <w:tcPr/>
          <w:p>
            <w:pPr>
              <w:pStyle w:val="Compact"/>
            </w:pPr>
          </w:p>
        </w:tc>
      </w:tr>
    </w:tbl>
    <w:bookmarkEnd w:id="257"/>
    <w:bookmarkStart w:id="260" w:name="part-3-reading-the-hardness-chart"/>
    <w:p>
      <w:pPr>
        <w:pStyle w:val="Heading4"/>
      </w:pPr>
      <w:r>
        <w:t xml:space="preserve">Part 3 — Reading the hardness chart</w:t>
      </w:r>
    </w:p>
    <w:p>
      <w:pPr>
        <w:pStyle w:val="FirstParagraph"/>
      </w:pPr>
      <w:r>
        <w:t xml:space="preserve">Look at</w:t>
      </w:r>
      <w:r>
        <w:t xml:space="preserve"> </w:t>
      </w:r>
      <w:r>
        <w:rPr>
          <w:rStyle w:val="VerbatimChar"/>
        </w:rPr>
        <w:t xml:space="preserve">figures/carbon_allotrope_hardness.png</w:t>
      </w:r>
      <w:r>
        <w:t xml:space="preserve">:</w:t>
      </w:r>
    </w:p>
    <w:p>
      <w:pPr>
        <w:pStyle w:val="CaptionedFigure"/>
      </w:pPr>
      <w:r>
        <w:drawing>
          <wp:inline>
            <wp:extent cx="5596128" cy="3176016"/>
            <wp:effectExtent b="0" l="0" r="0" t="0"/>
            <wp:docPr descr="Bar chart titled ‘Same element, very different hardness: carbon allotropes’ showing Mohs hardness on a 1-to-10 scale for four items: graphite (pure carbon) at about 1.5, talc as a soft reference at 1, a steel nail reference at about 5.5, and diamond (pure carbon) at 10; graphite and diamond sit at opposite extremes of the scale even though both are pure carbon." title="" id="258" name="Picture"/>
            <a:graphic>
              <a:graphicData uri="http://schemas.openxmlformats.org/drawingml/2006/picture">
                <pic:pic>
                  <pic:nvPicPr>
                    <pic:cNvPr descr="/Users/hoopie/Projects/Curricula/Publisher_Ready_Curriculum/02_Chemistry_East_Meadow_Refactor/07_The_Periodic_Table/04_Allotropes/figures/carbon_allotrope_hardness.png" id="259" name="Picture"/>
                    <pic:cNvPicPr>
                      <a:picLocks noChangeArrowheads="1" noChangeAspect="1"/>
                    </pic:cNvPicPr>
                  </pic:nvPicPr>
                  <pic:blipFill>
                    <a:blip r:embed="rId227"/>
                    <a:stretch>
                      <a:fillRect/>
                    </a:stretch>
                  </pic:blipFill>
                  <pic:spPr bwMode="auto">
                    <a:xfrm>
                      <a:off x="0" y="0"/>
                      <a:ext cx="5596128"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element, very different hardness: carbon allotropes’</w:t>
      </w:r>
      <w:r>
        <w:t xml:space="preserve"> </w:t>
      </w:r>
      <w:r>
        <w:t xml:space="preserve">showing Mohs hardness on a 1-to-10 scale for four items: graphite (pure carbon) at about 1.5, talc as a soft reference at 1, a steel nail reference at about 5.5, and diamond (pure carbon) at 10; graphite and diamond sit at opposite extremes of the scale even though both are pure carbon.</w:t>
      </w:r>
    </w:p>
    <w:p>
      <w:pPr>
        <w:numPr>
          <w:ilvl w:val="0"/>
          <w:numId w:val="1122"/>
        </w:numPr>
      </w:pPr>
      <w:r>
        <w:t xml:space="preserve">Which form of carbon has the</w:t>
      </w:r>
      <w:r>
        <w:t xml:space="preserve"> </w:t>
      </w:r>
      <w:r>
        <w:rPr>
          <w:b/>
          <w:bCs/>
        </w:rPr>
        <w:t xml:space="preserve">highest</w:t>
      </w:r>
      <w:r>
        <w:t xml:space="preserve"> </w:t>
      </w:r>
      <w:r>
        <w:t xml:space="preserve">Mohs hardness? _______________</w:t>
      </w:r>
    </w:p>
    <w:p>
      <w:pPr>
        <w:numPr>
          <w:ilvl w:val="0"/>
          <w:numId w:val="1122"/>
        </w:numPr>
      </w:pPr>
      <w:r>
        <w:t xml:space="preserve">Which form of carbon has the</w:t>
      </w:r>
      <w:r>
        <w:t xml:space="preserve"> </w:t>
      </w:r>
      <w:r>
        <w:rPr>
          <w:b/>
          <w:bCs/>
        </w:rPr>
        <w:t xml:space="preserve">lowest</w:t>
      </w:r>
      <w:r>
        <w:t xml:space="preserve"> </w:t>
      </w:r>
      <w:r>
        <w:t xml:space="preserve">Mohs hardness? _______________</w:t>
      </w:r>
    </w:p>
    <w:p>
      <w:pPr>
        <w:numPr>
          <w:ilvl w:val="0"/>
          <w:numId w:val="1122"/>
        </w:numPr>
      </w:pPr>
      <w:r>
        <w:t xml:space="preserve">Both diamond and graphite are pure carbon, yet they sit at opposite ends of the chart. Use your two builds to explain why.</w:t>
      </w:r>
    </w:p>
    <w:p>
      <w:r>
        <w:pict>
          <v:rect style="width:0;height:1.5pt" o:hralign="center" o:hrstd="t" o:hr="t"/>
        </w:pict>
      </w:r>
    </w:p>
    <w:p>
      <w:r>
        <w:pict>
          <v:rect style="width:0;height:1.5pt" o:hralign="center" o:hrstd="t" o:hr="t"/>
        </w:pict>
      </w:r>
    </w:p>
    <w:p>
      <w:r>
        <w:pict>
          <v:rect style="width:0;height:1.5pt" o:hralign="center" o:hrstd="t" o:hr="t"/>
        </w:pict>
      </w:r>
    </w:p>
    <w:bookmarkEnd w:id="260"/>
    <w:bookmarkEnd w:id="261"/>
    <w:bookmarkStart w:id="262" w:name="make-it-make-sense-3"/>
    <w:p>
      <w:pPr>
        <w:pStyle w:val="Heading3"/>
      </w:pPr>
      <w:r>
        <w:t xml:space="preserve">Make It Make Sense</w:t>
      </w:r>
    </w:p>
    <w:p>
      <w:pPr>
        <w:pStyle w:val="FirstParagraph"/>
      </w:pPr>
      <w:r>
        <w:t xml:space="preserve">For each item below, use your models and the hardness chart to answer.</w:t>
      </w:r>
    </w:p>
    <w:p>
      <w:pPr>
        <w:pStyle w:val="BodyText"/>
      </w:pPr>
      <w:r>
        <w:rPr>
          <w:b/>
          <w:bCs/>
        </w:rPr>
        <w:t xml:space="preserve">1.</w:t>
      </w:r>
      <w:r>
        <w:t xml:space="preserve"> </w:t>
      </w:r>
      <w:r>
        <w:t xml:space="preserve">In Build A (the cage), every carbon atom is bonded to four neighbors in a rigid 3-D network.</w:t>
      </w:r>
    </w:p>
    <w:p>
      <w:pPr>
        <w:pStyle w:val="Compact"/>
        <w:numPr>
          <w:ilvl w:val="0"/>
          <w:numId w:val="1123"/>
        </w:numPr>
      </w:pPr>
      <w:r>
        <w:t xml:space="preserve">Why can’t this structure slide or be scratched easily? _______________________________________________</w:t>
      </w:r>
    </w:p>
    <w:p>
      <w:pPr>
        <w:pStyle w:val="Compact"/>
        <w:numPr>
          <w:ilvl w:val="0"/>
          <w:numId w:val="1123"/>
        </w:numPr>
      </w:pPr>
      <w:r>
        <w:t xml:space="preserve">Which real form of carbon is this, and where is it on the hardness chart? _______________________________________________</w:t>
      </w:r>
    </w:p>
    <w:p>
      <w:pPr>
        <w:pStyle w:val="FirstParagraph"/>
      </w:pPr>
      <w:r>
        <w:rPr>
          <w:b/>
          <w:bCs/>
        </w:rPr>
        <w:t xml:space="preserve">2.</w:t>
      </w:r>
      <w:r>
        <w:t xml:space="preserve"> </w:t>
      </w:r>
      <w:r>
        <w:t xml:space="preserve">In Build B (the sheets), each carbon is bonded to three neighbors in flat sheets that are only weakly stacked.</w:t>
      </w:r>
    </w:p>
    <w:p>
      <w:pPr>
        <w:pStyle w:val="Compact"/>
        <w:numPr>
          <w:ilvl w:val="0"/>
          <w:numId w:val="1124"/>
        </w:numPr>
      </w:pPr>
      <w:r>
        <w:t xml:space="preserve">What happens when you push the top sheet sideways? _______________________________________________</w:t>
      </w:r>
    </w:p>
    <w:p>
      <w:pPr>
        <w:pStyle w:val="Compact"/>
        <w:numPr>
          <w:ilvl w:val="0"/>
          <w:numId w:val="1124"/>
        </w:numPr>
      </w:pPr>
      <w:r>
        <w:t xml:space="preserve">Why does this structure leave a mark when you drag it across paper? _______________________________________________</w:t>
      </w:r>
    </w:p>
    <w:p>
      <w:pPr>
        <w:pStyle w:val="FirstParagraph"/>
      </w:pPr>
      <w:r>
        <w:rPr>
          <w:b/>
          <w:bCs/>
        </w:rPr>
        <w:t xml:space="preserve">3.</w:t>
      </w:r>
      <w:r>
        <w:t xml:space="preserve"> </w:t>
      </w:r>
      <w:r>
        <w:t xml:space="preserve">A classmate says,</w:t>
      </w:r>
      <w:r>
        <w:t xml:space="preserve"> </w:t>
      </w:r>
      <w:r>
        <w:rPr>
          <w:i/>
          <w:iCs/>
        </w:rPr>
        <w:t xml:space="preserve">“Diamond must be harder because it has something extra mixed in that graphite doesn’t have.”</w:t>
      </w:r>
      <w:r>
        <w:t xml:space="preserve"> </w:t>
      </w:r>
      <w:r>
        <w:t xml:space="preserve">Using evidence from your build, explain why this is wrong.</w:t>
      </w:r>
    </w:p>
    <w:p>
      <w:pPr>
        <w:pStyle w:val="Compact"/>
        <w:numPr>
          <w:ilvl w:val="0"/>
          <w:numId w:val="1125"/>
        </w:numPr>
      </w:pPr>
      <w:r>
        <w:t xml:space="preserve">Both builds used the same _______________________________________________</w:t>
      </w:r>
    </w:p>
    <w:p>
      <w:pPr>
        <w:pStyle w:val="Compact"/>
        <w:numPr>
          <w:ilvl w:val="0"/>
          <w:numId w:val="1125"/>
        </w:numPr>
      </w:pPr>
      <w:r>
        <w:t xml:space="preserve">So the difference in hardness must come from _______________________________________________</w:t>
      </w:r>
    </w:p>
    <w:p>
      <w:r>
        <w:pict>
          <v:rect style="width:0;height:1.5pt" o:hralign="center" o:hrstd="t" o:hr="t"/>
        </w:pict>
      </w:r>
    </w:p>
    <w:bookmarkEnd w:id="262"/>
    <w:bookmarkStart w:id="263" w:name="vocabulary-in-action-3"/>
    <w:p>
      <w:pPr>
        <w:pStyle w:val="Heading3"/>
      </w:pPr>
      <w:r>
        <w:t xml:space="preserve">Vocabulary in Action</w:t>
      </w:r>
    </w:p>
    <w:p>
      <w:pPr>
        <w:pStyle w:val="FirstParagraph"/>
      </w:pPr>
      <w:r>
        <w:t xml:space="preserve">Use each term in a sentence about today’s build or the phenomenon. Do not copy the definition — describe something you actually did or observed.</w:t>
      </w:r>
    </w:p>
    <w:p>
      <w:pPr>
        <w:numPr>
          <w:ilvl w:val="0"/>
          <w:numId w:val="1126"/>
        </w:numPr>
      </w:pPr>
      <w:r>
        <w:rPr>
          <w:b/>
          <w:bCs/>
        </w:rPr>
        <w:t xml:space="preserve">allotrope:</w:t>
      </w:r>
      <w:r>
        <w:t xml:space="preserve"> </w:t>
      </w:r>
      <w:r>
        <w:t xml:space="preserve">_______________________________________________</w:t>
      </w:r>
      <w:r>
        <w:t xml:space="preserve"> </w:t>
      </w:r>
      <w:r>
        <w:t xml:space="preserve">_______________________________________________</w:t>
      </w:r>
    </w:p>
    <w:p>
      <w:pPr>
        <w:numPr>
          <w:ilvl w:val="0"/>
          <w:numId w:val="1126"/>
        </w:numPr>
      </w:pPr>
      <w:r>
        <w:rPr>
          <w:b/>
          <w:bCs/>
        </w:rPr>
        <w:t xml:space="preserve">diamond:</w:t>
      </w:r>
      <w:r>
        <w:t xml:space="preserve"> </w:t>
      </w:r>
      <w:r>
        <w:t xml:space="preserve">_______________________________________________</w:t>
      </w:r>
      <w:r>
        <w:t xml:space="preserve"> </w:t>
      </w:r>
      <w:r>
        <w:t xml:space="preserve">_______________________________________________</w:t>
      </w:r>
    </w:p>
    <w:p>
      <w:pPr>
        <w:numPr>
          <w:ilvl w:val="0"/>
          <w:numId w:val="1126"/>
        </w:numPr>
      </w:pPr>
      <w:r>
        <w:rPr>
          <w:b/>
          <w:bCs/>
        </w:rPr>
        <w:t xml:space="preserve">graphite: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63"/>
    <w:bookmarkStart w:id="264" w:name="revise-your-model-3"/>
    <w:p>
      <w:pPr>
        <w:pStyle w:val="Heading3"/>
      </w:pPr>
      <w:r>
        <w:t xml:space="preserve">Revise Your Model</w:t>
      </w:r>
    </w:p>
    <w:p>
      <w:pPr>
        <w:pStyle w:val="FirstParagraph"/>
      </w:pPr>
      <w:r>
        <w:t xml:space="preserve">Return to your Initial Model sketches. Add labels:</w:t>
      </w:r>
    </w:p>
    <w:p>
      <w:pPr>
        <w:numPr>
          <w:ilvl w:val="0"/>
          <w:numId w:val="1127"/>
        </w:numPr>
      </w:pPr>
      <w:r>
        <w:t xml:space="preserve">Write the correct name under each sketch: _______________ (Build A) and _______________ (Build B).</w:t>
      </w:r>
    </w:p>
    <w:p>
      <w:pPr>
        <w:numPr>
          <w:ilvl w:val="0"/>
          <w:numId w:val="1127"/>
        </w:numPr>
      </w:pPr>
      <w:r>
        <w:t xml:space="preserve">Across the top of both sketches, write the relationship between them:</w:t>
      </w:r>
      <w:r>
        <w:t xml:space="preserve"> </w:t>
      </w:r>
      <w:r>
        <w:rPr>
          <w:i/>
          <w:iCs/>
        </w:rPr>
        <w:t xml:space="preserve">“________________ of carbon.”</w:t>
      </w:r>
    </w:p>
    <w:p>
      <w:pPr>
        <w:numPr>
          <w:ilvl w:val="0"/>
          <w:numId w:val="1127"/>
        </w:numPr>
      </w:pPr>
      <w:r>
        <w:t xml:space="preserve">Draw one Cause → Effect arrow on each sketch, from the</w:t>
      </w:r>
      <w:r>
        <w:t xml:space="preserve"> </w:t>
      </w:r>
      <w:r>
        <w:rPr>
          <w:b/>
          <w:bCs/>
        </w:rPr>
        <w:t xml:space="preserve">arrangement</w:t>
      </w:r>
      <w:r>
        <w:t xml:space="preserve"> </w:t>
      </w:r>
      <w:r>
        <w:t xml:space="preserve">to the</w:t>
      </w:r>
      <w:r>
        <w:t xml:space="preserve"> </w:t>
      </w:r>
      <w:r>
        <w:rPr>
          <w:b/>
          <w:bCs/>
        </w:rPr>
        <w:t xml:space="preserve">property</w:t>
      </w:r>
      <w:r>
        <w:t xml:space="preserve"> </w:t>
      </w:r>
      <w:r>
        <w:t xml:space="preserve">it causes.</w:t>
      </w:r>
    </w:p>
    <w:p>
      <w:pPr>
        <w:pStyle w:val="FirstParagraph"/>
      </w:pPr>
      <w:r>
        <w:t xml:space="preserve">Then finish this Because / But / So sentence:</w:t>
      </w:r>
    </w:p>
    <w:p>
      <w:pPr>
        <w:pStyle w:val="BlockText"/>
      </w:pPr>
      <w:r>
        <w:t xml:space="preserve">Diamond and graphite are both pure carbon, yet they have opposite hardness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64"/>
    <w:bookmarkStart w:id="265" w:name="exit-ticket-3"/>
    <w:p>
      <w:pPr>
        <w:pStyle w:val="Heading3"/>
      </w:pPr>
      <w:r>
        <w:t xml:space="preserve">Exit Ticket</w:t>
      </w:r>
    </w:p>
    <w:p>
      <w:pPr>
        <w:pStyle w:val="FirstParagraph"/>
      </w:pPr>
      <w:r>
        <w:t xml:space="preserve">Oxygen — a</w:t>
      </w:r>
      <w:r>
        <w:t xml:space="preserve"> </w:t>
      </w:r>
      <w:r>
        <w:rPr>
          <w:i/>
          <w:iCs/>
        </w:rPr>
        <w:t xml:space="preserve">different</w:t>
      </w:r>
      <w:r>
        <w:t xml:space="preserve"> </w:t>
      </w:r>
      <w:r>
        <w:t xml:space="preserve">element from the diamond/graphite we studied — also exists as more than one form.</w:t>
      </w:r>
    </w:p>
    <w:p>
      <w:pPr>
        <w:pStyle w:val="BodyText"/>
      </w:pPr>
      <w:r>
        <w:rPr>
          <w:i/>
          <w:iCs/>
        </w:rPr>
        <w:t xml:space="preserve">(a) Oxygen has two allotropes: the dioxygen we breathe and ozone (the gas in the protective ozone layer). Write the chemical formula of each.</w:t>
      </w:r>
    </w:p>
    <w:p>
      <w:pPr>
        <w:pStyle w:val="BlockText"/>
      </w:pPr>
      <w:r>
        <w:t xml:space="preserve">Dioxygen (the gas we breathe): _____________</w:t>
      </w:r>
      <w:r>
        <w:t xml:space="preserve"> </w:t>
      </w:r>
      <w:r>
        <w:t xml:space="preserve">Ozone: _____________</w:t>
      </w:r>
    </w:p>
    <w:p>
      <w:pPr>
        <w:pStyle w:val="FirstParagraph"/>
      </w:pPr>
      <w:r>
        <w:rPr>
          <w:i/>
          <w:iCs/>
        </w:rPr>
        <w:t xml:space="preserve">(b) In one sentence, define what an allotrope is.</w:t>
      </w:r>
    </w:p>
    <w:p>
      <w:r>
        <w:pict>
          <v:rect style="width:0;height:1.5pt" o:hralign="center" o:hrstd="t" o:hr="t"/>
        </w:pict>
      </w:r>
    </w:p>
    <w:p>
      <w:r>
        <w:pict>
          <v:rect style="width:0;height:1.5pt" o:hralign="center" o:hrstd="t" o:hr="t"/>
        </w:pict>
      </w:r>
    </w:p>
    <w:p>
      <w:pPr>
        <w:pStyle w:val="FirstParagraph"/>
      </w:pPr>
      <w:r>
        <w:rPr>
          <w:i/>
          <w:iCs/>
        </w:rPr>
        <w:t xml:space="preserve">(c) In one Cause-and-Effect sentence, explain why two allotropes of the same element (such as O₂ and O₃, or diamond and graphite) can have different properties.</w:t>
      </w:r>
    </w:p>
    <w:p>
      <w:r>
        <w:pict>
          <v:rect style="width:0;height:1.5pt" o:hralign="center" o:hrstd="t" o:hr="t"/>
        </w:pict>
      </w:r>
    </w:p>
    <w:p>
      <w:r>
        <w:pict>
          <v:rect style="width:0;height:1.5pt" o:hralign="center" o:hrstd="t" o:hr="t"/>
        </w:pict>
      </w:r>
    </w:p>
    <w:p>
      <w:r>
        <w:br w:type="page"/>
      </w:r>
    </w:p>
    <w:bookmarkEnd w:id="265"/>
    <w:bookmarkEnd w:id="266"/>
    <w:bookmarkStart w:id="274" w:name="allotropes-student-notes"/>
    <w:p>
      <w:pPr>
        <w:pStyle w:val="Heading2"/>
      </w:pPr>
      <w:r>
        <w:t xml:space="preserve">Allotropes — Student Notes</w:t>
      </w:r>
    </w:p>
    <w:p>
      <w:pPr>
        <w:pStyle w:val="FirstParagraph"/>
      </w:pPr>
      <w:r>
        <w:rPr>
          <w:b/>
          <w:bCs/>
        </w:rPr>
        <w:t xml:space="preserve">Unit: The Periodic Table — Lesson 04</w:t>
      </w:r>
      <w:r>
        <w:t xml:space="preserve"> </w:t>
      </w:r>
      <w:r>
        <w:t xml:space="preserve">Name: _______________________ Date: __________ Period: ____</w:t>
      </w:r>
    </w:p>
    <w:p>
      <w:r>
        <w:pict>
          <v:rect style="width:0;height:1.5pt" o:hralign="center" o:hrstd="t" o:hr="t"/>
        </w:pict>
      </w:r>
    </w:p>
    <w:bookmarkStart w:id="267" w:name="learning-targets-3"/>
    <w:p>
      <w:pPr>
        <w:pStyle w:val="Heading3"/>
      </w:pPr>
      <w:r>
        <w:t xml:space="preserve">Learning Targets</w:t>
      </w:r>
    </w:p>
    <w:p>
      <w:pPr>
        <w:pStyle w:val="FirstParagraph"/>
      </w:pPr>
      <w:r>
        <w:t xml:space="preserve">By the end of today’s 42 minutes I can:</w:t>
      </w:r>
    </w:p>
    <w:p>
      <w:pPr>
        <w:pStyle w:val="Compact"/>
        <w:numPr>
          <w:ilvl w:val="0"/>
          <w:numId w:val="1128"/>
        </w:numPr>
      </w:pPr>
      <w:r>
        <w:t xml:space="preserve">Define</w:t>
      </w:r>
      <w:r>
        <w:t xml:space="preserve"> </w:t>
      </w:r>
      <w:r>
        <w:rPr>
          <w:b/>
          <w:bCs/>
        </w:rPr>
        <w:t xml:space="preserve">allotrope</w:t>
      </w:r>
      <w:r>
        <w:t xml:space="preserve"> </w:t>
      </w:r>
      <w:r>
        <w:t xml:space="preserve">and give at least two examples (carbon: diamond and graphite; oxygen: O₂ and O₃).</w:t>
      </w:r>
    </w:p>
    <w:p>
      <w:pPr>
        <w:pStyle w:val="Compact"/>
        <w:numPr>
          <w:ilvl w:val="0"/>
          <w:numId w:val="1128"/>
        </w:numPr>
      </w:pPr>
      <w:r>
        <w:t xml:space="preserve">Describe how the bonding</w:t>
      </w:r>
      <w:r>
        <w:t xml:space="preserve"> </w:t>
      </w:r>
      <w:r>
        <w:rPr>
          <w:b/>
          <w:bCs/>
        </w:rPr>
        <w:t xml:space="preserve">arrangement</w:t>
      </w:r>
      <w:r>
        <w:t xml:space="preserve"> </w:t>
      </w:r>
      <w:r>
        <w:t xml:space="preserve">of carbon differs between</w:t>
      </w:r>
      <w:r>
        <w:t xml:space="preserve"> </w:t>
      </w:r>
      <w:r>
        <w:rPr>
          <w:b/>
          <w:bCs/>
        </w:rPr>
        <w:t xml:space="preserve">diamond</w:t>
      </w:r>
      <w:r>
        <w:t xml:space="preserve"> </w:t>
      </w:r>
      <w:r>
        <w:t xml:space="preserve">(rigid 3-D network, four neighbors each) and</w:t>
      </w:r>
      <w:r>
        <w:t xml:space="preserve"> </w:t>
      </w:r>
      <w:r>
        <w:rPr>
          <w:b/>
          <w:bCs/>
        </w:rPr>
        <w:t xml:space="preserve">graphite</w:t>
      </w:r>
      <w:r>
        <w:t xml:space="preserve"> </w:t>
      </w:r>
      <w:r>
        <w:t xml:space="preserve">(flat sheets, three neighbors each, weakly stacked).</w:t>
      </w:r>
    </w:p>
    <w:p>
      <w:pPr>
        <w:pStyle w:val="Compact"/>
        <w:numPr>
          <w:ilvl w:val="0"/>
          <w:numId w:val="1128"/>
        </w:numPr>
      </w:pPr>
      <w:r>
        <w:t xml:space="preserve">Explain, using Structure and Function, how different arrangements of the</w:t>
      </w:r>
      <w:r>
        <w:t xml:space="preserve"> </w:t>
      </w:r>
      <w:r>
        <w:rPr>
          <w:b/>
          <w:bCs/>
        </w:rPr>
        <w:t xml:space="preserve">same</w:t>
      </w:r>
      <w:r>
        <w:t xml:space="preserve"> </w:t>
      </w:r>
      <w:r>
        <w:t xml:space="preserve">element produce different observable properties.</w:t>
      </w:r>
    </w:p>
    <w:p>
      <w:pPr>
        <w:pStyle w:val="Compact"/>
        <w:numPr>
          <w:ilvl w:val="0"/>
          <w:numId w:val="1128"/>
        </w:numPr>
      </w:pPr>
      <w:r>
        <w:t xml:space="preserve">Apply the allotrope idea to a new element (oxygen: O₂ vs. O₃).</w:t>
      </w:r>
    </w:p>
    <w:p>
      <w:r>
        <w:pict>
          <v:rect style="width:0;height:1.5pt" o:hralign="center" o:hrstd="t" o:hr="t"/>
        </w:pict>
      </w:r>
    </w:p>
    <w:bookmarkEnd w:id="267"/>
    <w:bookmarkStart w:id="268" w:name="key-vocabulary-3"/>
    <w:p>
      <w:pPr>
        <w:pStyle w:val="Heading3"/>
      </w:pPr>
      <w:r>
        <w:t xml:space="preserve">Key Vocabulary</w:t>
      </w:r>
    </w:p>
    <w:p>
      <w:pPr>
        <w:numPr>
          <w:ilvl w:val="0"/>
          <w:numId w:val="1129"/>
        </w:numPr>
      </w:pPr>
      <w:r>
        <w:rPr>
          <w:b/>
          <w:bCs/>
        </w:rPr>
        <w:t xml:space="preserve">allotrope</w:t>
      </w:r>
      <w:r>
        <w:t xml:space="preserve"> </w:t>
      </w:r>
      <w:r>
        <w:t xml:space="preserve">— _______________________________________________</w:t>
      </w:r>
      <w:r>
        <w:t xml:space="preserve"> </w:t>
      </w:r>
      <w:r>
        <w:t xml:space="preserve">_______________________________________________</w:t>
      </w:r>
    </w:p>
    <w:p>
      <w:pPr>
        <w:numPr>
          <w:ilvl w:val="0"/>
          <w:numId w:val="1129"/>
        </w:numPr>
      </w:pPr>
      <w:r>
        <w:rPr>
          <w:b/>
          <w:bCs/>
        </w:rPr>
        <w:t xml:space="preserve">diamond</w:t>
      </w:r>
      <w:r>
        <w:t xml:space="preserve"> </w:t>
      </w:r>
      <w:r>
        <w:t xml:space="preserve">— _______________________________________________</w:t>
      </w:r>
      <w:r>
        <w:t xml:space="preserve"> </w:t>
      </w:r>
      <w:r>
        <w:t xml:space="preserve">_______________________________________________</w:t>
      </w:r>
    </w:p>
    <w:p>
      <w:pPr>
        <w:numPr>
          <w:ilvl w:val="0"/>
          <w:numId w:val="1129"/>
        </w:numPr>
      </w:pPr>
      <w:r>
        <w:rPr>
          <w:b/>
          <w:bCs/>
        </w:rPr>
        <w:t xml:space="preserve">graphite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68"/>
    <w:bookmarkStart w:id="271" w:name="guided-notes-3"/>
    <w:p>
      <w:pPr>
        <w:pStyle w:val="Heading3"/>
      </w:pPr>
      <w:r>
        <w:t xml:space="preserve">Guided Notes</w:t>
      </w:r>
    </w:p>
    <w:p>
      <w:pPr>
        <w:pStyle w:val="FirstParagraph"/>
      </w:pPr>
      <w:r>
        <w:rPr>
          <w:b/>
          <w:bCs/>
        </w:rPr>
        <w:t xml:space="preserve">The big idea — Structure and Function:</w:t>
      </w:r>
      <w:r>
        <w:t xml:space="preserve"> </w:t>
      </w:r>
      <w:r>
        <w:t xml:space="preserve">When the same element is arranged in a different __________, its observable __________ change. The kind of atom stays the same; only the __________ of the atoms is different.</w:t>
      </w:r>
    </w:p>
    <w:p>
      <w:pPr>
        <w:pStyle w:val="BodyText"/>
      </w:pPr>
      <w:r>
        <w:rPr>
          <w:b/>
          <w:bCs/>
        </w:rPr>
        <w:t xml:space="preserve">Allotropes — the rule:</w:t>
      </w:r>
    </w:p>
    <w:p>
      <w:pPr>
        <w:pStyle w:val="Compact"/>
        <w:numPr>
          <w:ilvl w:val="0"/>
          <w:numId w:val="1130"/>
        </w:numPr>
      </w:pPr>
      <w:r>
        <w:t xml:space="preserve">Allotropes are different structural forms of the __________ element.</w:t>
      </w:r>
    </w:p>
    <w:p>
      <w:pPr>
        <w:pStyle w:val="Compact"/>
        <w:numPr>
          <w:ilvl w:val="0"/>
          <w:numId w:val="1130"/>
        </w:numPr>
      </w:pPr>
      <w:r>
        <w:t xml:space="preserve">The atoms are __________ (identical); only how they are bonded or arranged is different.</w:t>
      </w:r>
    </w:p>
    <w:p>
      <w:pPr>
        <w:pStyle w:val="Compact"/>
        <w:numPr>
          <w:ilvl w:val="0"/>
          <w:numId w:val="1130"/>
        </w:numPr>
      </w:pPr>
      <w:r>
        <w:t xml:space="preserve">Because the structure is different, the __________ (hardness, slipperiness, conductivity) are different.</w:t>
      </w:r>
    </w:p>
    <w:p>
      <w:pPr>
        <w:pStyle w:val="FirstParagraph"/>
      </w:pPr>
      <w:r>
        <w:rPr>
          <w:b/>
          <w:bCs/>
        </w:rPr>
        <w:t xml:space="preserve">The two carbon allotropes you built: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w:t>
            </w:r>
          </w:p>
        </w:tc>
        <w:tc>
          <w:tcPr/>
          <w:p>
            <w:pPr>
              <w:pStyle w:val="Compact"/>
            </w:pPr>
            <w:r>
              <w:t xml:space="preserve">Neighbors per atom</w:t>
            </w:r>
          </w:p>
        </w:tc>
        <w:tc>
          <w:tcPr/>
          <w:p>
            <w:pPr>
              <w:pStyle w:val="Compact"/>
            </w:pPr>
            <w:r>
              <w:t xml:space="preserve">Structure</w:t>
            </w:r>
          </w:p>
        </w:tc>
        <w:tc>
          <w:tcPr/>
          <w:p>
            <w:pPr>
              <w:pStyle w:val="Compact"/>
            </w:pPr>
            <w:r>
              <w:t xml:space="preserve">Why that property?</w:t>
            </w:r>
          </w:p>
        </w:tc>
      </w:tr>
      <w:tr>
        <w:tc>
          <w:tcPr/>
          <w:p>
            <w:pPr>
              <w:pStyle w:val="Compact"/>
            </w:pPr>
            <w:r>
              <w:t xml:space="preserve">Diamond</w:t>
            </w:r>
          </w:p>
        </w:tc>
        <w:tc>
          <w:tcPr/>
          <w:p>
            <w:pPr>
              <w:pStyle w:val="Compact"/>
            </w:pPr>
            <w:r>
              <w:t xml:space="preserve">___</w:t>
            </w:r>
          </w:p>
        </w:tc>
        <w:tc>
          <w:tcPr/>
          <w:p>
            <w:pPr>
              <w:pStyle w:val="Compact"/>
            </w:pPr>
            <w:r>
              <w:t xml:space="preserve">rigid 3-D __________</w:t>
            </w:r>
          </w:p>
        </w:tc>
        <w:tc>
          <w:tcPr/>
          <w:p>
            <w:pPr>
              <w:pStyle w:val="Compact"/>
            </w:pPr>
            <w:r>
              <w:t xml:space="preserve">no plane to slide → very __________</w:t>
            </w:r>
          </w:p>
        </w:tc>
      </w:tr>
      <w:tr>
        <w:tc>
          <w:tcPr/>
          <w:p>
            <w:pPr>
              <w:pStyle w:val="Compact"/>
            </w:pPr>
            <w:r>
              <w:t xml:space="preserve">Graphite</w:t>
            </w:r>
          </w:p>
        </w:tc>
        <w:tc>
          <w:tcPr/>
          <w:p>
            <w:pPr>
              <w:pStyle w:val="Compact"/>
            </w:pPr>
            <w:r>
              <w:t xml:space="preserve">___</w:t>
            </w:r>
          </w:p>
        </w:tc>
        <w:tc>
          <w:tcPr/>
          <w:p>
            <w:pPr>
              <w:pStyle w:val="Compact"/>
            </w:pPr>
            <w:r>
              <w:t xml:space="preserve">flat __________, weakly stacked</w:t>
            </w:r>
          </w:p>
        </w:tc>
        <w:tc>
          <w:tcPr/>
          <w:p>
            <w:pPr>
              <w:pStyle w:val="Compact"/>
            </w:pPr>
            <w:r>
              <w:t xml:space="preserve">sheets __________ past each other → soft, writes</w:t>
            </w:r>
          </w:p>
        </w:tc>
      </w:tr>
    </w:tbl>
    <w:p>
      <w:pPr>
        <w:pStyle w:val="BodyText"/>
      </w:pPr>
      <w:r>
        <w:rPr>
          <w:b/>
          <w:bCs/>
        </w:rPr>
        <w:t xml:space="preserve">The key point about graphite:</w:t>
      </w:r>
      <w:r>
        <w:t xml:space="preserve"> </w:t>
      </w:r>
      <w:r>
        <w:t xml:space="preserve">the bonds</w:t>
      </w:r>
      <w:r>
        <w:t xml:space="preserve"> </w:t>
      </w:r>
      <w:r>
        <w:rPr>
          <w:i/>
          <w:iCs/>
        </w:rPr>
        <w:t xml:space="preserve">inside</w:t>
      </w:r>
      <w:r>
        <w:t xml:space="preserve"> </w:t>
      </w:r>
      <w:r>
        <w:t xml:space="preserve">each sheet are __________ (strong / weak), but the attraction</w:t>
      </w:r>
      <w:r>
        <w:t xml:space="preserve"> </w:t>
      </w:r>
      <w:r>
        <w:rPr>
          <w:i/>
          <w:iCs/>
        </w:rPr>
        <w:t xml:space="preserve">between</w:t>
      </w:r>
      <w:r>
        <w:t xml:space="preserve"> </w:t>
      </w:r>
      <w:r>
        <w:t xml:space="preserve">the stacked sheets is __________ (strong / weak). That is why the sheets slide.</w:t>
      </w:r>
    </w:p>
    <w:p>
      <w:pPr>
        <w:pStyle w:val="BodyText"/>
      </w:pPr>
      <w:r>
        <w:rPr>
          <w:b/>
          <w:bCs/>
        </w:rPr>
        <w:t xml:space="preserve">The figure — same element, opposite hardness:</w:t>
      </w:r>
    </w:p>
    <w:p>
      <w:pPr>
        <w:pStyle w:val="CaptionedFigure"/>
      </w:pPr>
      <w:r>
        <w:drawing>
          <wp:inline>
            <wp:extent cx="5596128" cy="3176016"/>
            <wp:effectExtent b="0" l="0" r="0" t="0"/>
            <wp:docPr descr="Bar chart titled ‘Same element, very different hardness: carbon allotropes’ showing Mohs hardness on a 1-to-10 scale: graphite (pure carbon) near 1.5, talc reference at 1, a steel nail reference near 5.5, and diamond (pure carbon) at 10; graphite and diamond sit at opposite extremes of the scale even though both are pure carbon." title="" id="269" name="Picture"/>
            <a:graphic>
              <a:graphicData uri="http://schemas.openxmlformats.org/drawingml/2006/picture">
                <pic:pic>
                  <pic:nvPicPr>
                    <pic:cNvPr descr="/Users/hoopie/Projects/Curricula/Publisher_Ready_Curriculum/02_Chemistry_East_Meadow_Refactor/07_The_Periodic_Table/04_Allotropes/figures/carbon_allotrope_hardness.png" id="270" name="Picture"/>
                    <pic:cNvPicPr>
                      <a:picLocks noChangeArrowheads="1" noChangeAspect="1"/>
                    </pic:cNvPicPr>
                  </pic:nvPicPr>
                  <pic:blipFill>
                    <a:blip r:embed="rId227"/>
                    <a:stretch>
                      <a:fillRect/>
                    </a:stretch>
                  </pic:blipFill>
                  <pic:spPr bwMode="auto">
                    <a:xfrm>
                      <a:off x="0" y="0"/>
                      <a:ext cx="5596128"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element, very different hardness: carbon allotropes’</w:t>
      </w:r>
      <w:r>
        <w:t xml:space="preserve"> </w:t>
      </w:r>
      <w:r>
        <w:t xml:space="preserve">showing Mohs hardness on a 1-to-10 scale: graphite (pure carbon) near 1.5, talc reference at 1, a steel nail reference near 5.5, and diamond (pure carbon) at 10; graphite and diamond sit at opposite extremes of the scale even though both are pure carbon.</w:t>
      </w:r>
    </w:p>
    <w:p>
      <w:pPr>
        <w:pStyle w:val="BodyText"/>
      </w:pPr>
      <w:r>
        <w:t xml:space="preserve">From the figure above, fill in the blanks:</w:t>
      </w:r>
    </w:p>
    <w:p>
      <w:pPr>
        <w:pStyle w:val="Compact"/>
        <w:numPr>
          <w:ilvl w:val="0"/>
          <w:numId w:val="1131"/>
        </w:numPr>
      </w:pPr>
      <w:r>
        <w:t xml:space="preserve">Carbon form with the highest hardness (10): ___________</w:t>
      </w:r>
    </w:p>
    <w:p>
      <w:pPr>
        <w:pStyle w:val="Compact"/>
        <w:numPr>
          <w:ilvl w:val="0"/>
          <w:numId w:val="1131"/>
        </w:numPr>
      </w:pPr>
      <w:r>
        <w:t xml:space="preserve">Carbon form with the lowest hardness (~1.5): ___________</w:t>
      </w:r>
    </w:p>
    <w:p>
      <w:pPr>
        <w:pStyle w:val="Compact"/>
        <w:numPr>
          <w:ilvl w:val="0"/>
          <w:numId w:val="1131"/>
        </w:numPr>
      </w:pPr>
      <w:r>
        <w:t xml:space="preserve">Both are pure __________, so the difference in hardness comes from the __________, not the element.</w:t>
      </w:r>
    </w:p>
    <w:p>
      <w:r>
        <w:pict>
          <v:rect style="width:0;height:1.5pt" o:hralign="center" o:hrstd="t" o:hr="t"/>
        </w:pict>
      </w:r>
    </w:p>
    <w:bookmarkEnd w:id="271"/>
    <w:bookmarkStart w:id="272" w:name="worked-example-3"/>
    <w:p>
      <w:pPr>
        <w:pStyle w:val="Heading3"/>
      </w:pPr>
      <w:r>
        <w:t xml:space="preserve">Worked Example</w:t>
      </w:r>
    </w:p>
    <w:p>
      <w:pPr>
        <w:pStyle w:val="FirstParagraph"/>
      </w:pPr>
      <w:r>
        <w:rPr>
          <w:b/>
          <w:bCs/>
        </w:rPr>
        <w:t xml:space="preserve">Scenario:</w:t>
      </w:r>
      <w:r>
        <w:t xml:space="preserve"> </w:t>
      </w:r>
      <w:r>
        <w:t xml:space="preserve">Explain, using structure, why diamond is much harder than graphite even though both are pure carbon.</w:t>
      </w:r>
    </w:p>
    <w:p>
      <w:pPr>
        <w:pStyle w:val="BodyText"/>
      </w:pPr>
      <w:r>
        <w:rPr>
          <w:b/>
          <w:bCs/>
        </w:rPr>
        <w:t xml:space="preserve">Step 1 — State what is the same:</w:t>
      </w:r>
    </w:p>
    <w:p>
      <w:pPr>
        <w:pStyle w:val="BodyText"/>
      </w:pPr>
      <w:r>
        <w:t xml:space="preserve">Diamond and graphite are both made of the element __________ — the same atoms, nothing else mixed in.</w:t>
      </w:r>
    </w:p>
    <w:p>
      <w:pPr>
        <w:pStyle w:val="BodyText"/>
      </w:pPr>
      <w:r>
        <w:rPr>
          <w:b/>
          <w:bCs/>
        </w:rPr>
        <w:t xml:space="preserve">Step 2 — Describe each structure:</w:t>
      </w:r>
    </w:p>
    <w:p>
      <w:pPr>
        <w:pStyle w:val="Compact"/>
        <w:numPr>
          <w:ilvl w:val="0"/>
          <w:numId w:val="1132"/>
        </w:numPr>
      </w:pPr>
      <w:r>
        <w:t xml:space="preserve">Diamond: each carbon bonds to ___ neighbors in a rigid ___-dimensional network.</w:t>
      </w:r>
    </w:p>
    <w:p>
      <w:pPr>
        <w:pStyle w:val="Compact"/>
        <w:numPr>
          <w:ilvl w:val="0"/>
          <w:numId w:val="1132"/>
        </w:numPr>
      </w:pPr>
      <w:r>
        <w:t xml:space="preserve">Graphite: each carbon bonds to ___ neighbors in flat __________ that are only weakly stacked.</w:t>
      </w:r>
    </w:p>
    <w:p>
      <w:pPr>
        <w:pStyle w:val="FirstParagraph"/>
      </w:pPr>
      <w:r>
        <w:rPr>
          <w:b/>
          <w:bCs/>
        </w:rPr>
        <w:t xml:space="preserve">Step 3 — Connect structure to property (Cause → Effect):</w:t>
      </w:r>
    </w:p>
    <w:p>
      <w:pPr>
        <w:pStyle w:val="Compact"/>
        <w:numPr>
          <w:ilvl w:val="0"/>
          <w:numId w:val="1133"/>
        </w:numPr>
      </w:pPr>
      <w:r>
        <w:t xml:space="preserve">Diamond’s 3-D network has no easy direction to slide, so it is extremely __________.</w:t>
      </w:r>
    </w:p>
    <w:p>
      <w:pPr>
        <w:pStyle w:val="Compact"/>
        <w:numPr>
          <w:ilvl w:val="0"/>
          <w:numId w:val="1133"/>
        </w:numPr>
      </w:pPr>
      <w:r>
        <w:t xml:space="preserve">Graphite’s sheets slide past one another, so it is __________ and rubs onto paper.</w:t>
      </w:r>
    </w:p>
    <w:p>
      <w:pPr>
        <w:pStyle w:val="FirstParagraph"/>
      </w:pPr>
      <w:r>
        <w:rPr>
          <w:b/>
          <w:bCs/>
        </w:rPr>
        <w:t xml:space="preserve">Step 4 — Name the relationship:</w:t>
      </w:r>
    </w:p>
    <w:p>
      <w:pPr>
        <w:pStyle w:val="BodyText"/>
      </w:pPr>
      <w:r>
        <w:t xml:space="preserve">Diamond and graphite are __________ of carbon — the same element in different structural forms.</w:t>
      </w:r>
    </w:p>
    <w:p>
      <w:pPr>
        <w:pStyle w:val="BodyText"/>
      </w:pPr>
      <w:r>
        <w:rPr>
          <w:b/>
          <w:bCs/>
        </w:rPr>
        <w:t xml:space="preserve">Step 5 — Because / But / So</w:t>
      </w:r>
    </w:p>
    <w:p>
      <w:pPr>
        <w:pStyle w:val="BodyText"/>
      </w:pPr>
      <w:r>
        <w:t xml:space="preserve">Diamond is harder than graphite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structural difference;</w:t>
      </w:r>
      <w:r>
        <w:t xml:space="preserve"> </w:t>
      </w:r>
      <w:r>
        <w:t xml:space="preserve">“but”</w:t>
      </w:r>
      <w:r>
        <w:t xml:space="preserve"> </w:t>
      </w:r>
      <w:r>
        <w:t xml:space="preserve">should remind us the element is identical;</w:t>
      </w:r>
      <w:r>
        <w:t xml:space="preserve"> </w:t>
      </w:r>
      <w:r>
        <w:t xml:space="preserve">“so”</w:t>
      </w:r>
      <w:r>
        <w:t xml:space="preserve"> </w:t>
      </w:r>
      <w:r>
        <w:t xml:space="preserve">should state that the structure, not the element, causes the hardness difference.</w:t>
      </w:r>
    </w:p>
    <w:p>
      <w:r>
        <w:pict>
          <v:rect style="width:0;height:1.5pt" o:hralign="center" o:hrstd="t" o:hr="t"/>
        </w:pict>
      </w:r>
    </w:p>
    <w:bookmarkEnd w:id="272"/>
    <w:bookmarkStart w:id="273" w:name="summary-3"/>
    <w:p>
      <w:pPr>
        <w:pStyle w:val="Heading3"/>
      </w:pPr>
      <w:r>
        <w:t xml:space="preserve">Summary</w:t>
      </w:r>
    </w:p>
    <w:p>
      <w:pPr>
        <w:pStyle w:val="FirstParagraph"/>
      </w:pPr>
      <w:r>
        <w:t xml:space="preserve">Complete the sentence:</w:t>
      </w:r>
    </w:p>
    <w:p>
      <w:pPr>
        <w:pStyle w:val="BlockText"/>
      </w:pPr>
      <w:r>
        <w:t xml:space="preserve">An allotrope is _________________________, and two allotropes of the same element can have different properties because _________________________.</w:t>
      </w:r>
    </w:p>
    <w:p>
      <w:pPr>
        <w:pStyle w:val="FirstParagraph"/>
      </w:pPr>
      <w:r>
        <w:t xml:space="preserve">Complete the Because / But / So sentence:</w:t>
      </w:r>
    </w:p>
    <w:p>
      <w:pPr>
        <w:pStyle w:val="BlockText"/>
      </w:pPr>
      <w:r>
        <w:t xml:space="preserve">Diamond and graphite have opposite hardness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Remember:</w:t>
      </w:r>
      <w:r>
        <w:t xml:space="preserve"> </w:t>
      </w:r>
      <w:r>
        <w:t xml:space="preserve">Same element + different arrangement = different properties. Diamond and graphite are both pure carbon; oxygen comes as O₂ and O₃. The element never changes — only the structure does.</w:t>
      </w:r>
    </w:p>
    <w:p>
      <w:r>
        <w:br w:type="page"/>
      </w:r>
    </w:p>
    <w:bookmarkEnd w:id="273"/>
    <w:bookmarkEnd w:id="274"/>
    <w:bookmarkStart w:id="279" w:name="allotropes-answer-key"/>
    <w:p>
      <w:pPr>
        <w:pStyle w:val="Heading2"/>
      </w:pPr>
      <w:r>
        <w:t xml:space="preserve">Allotropes — Answer Key</w:t>
      </w:r>
    </w:p>
    <w:bookmarkStart w:id="275" w:name="cover-8"/>
    <w:p>
      <w:pPr>
        <w:pStyle w:val="Heading3"/>
      </w:pPr>
      <w:r>
        <w:t xml:space="preserve">Cover</w:t>
      </w:r>
    </w:p>
    <w:p>
      <w:pPr>
        <w:pStyle w:val="FirstParagraph"/>
      </w:pPr>
      <w:r>
        <w:t xml:space="preserve">Unit: The Periodic Table — Lesson 04: Allotropes</w:t>
      </w:r>
      <w:r>
        <w:t xml:space="preserve"> </w:t>
      </w:r>
      <w:r>
        <w:t xml:space="preserve">East Meadow Schools × Valley Stream Central High School District</w:t>
      </w:r>
      <w:r>
        <w:t xml:space="preserve"> </w:t>
      </w:r>
      <w:r>
        <w:t xml:space="preserve">NYSSLS tag: HS-PS1-1 / HS-PS2-6 (structure determines properties)</w:t>
      </w:r>
    </w:p>
    <w:bookmarkEnd w:id="275"/>
    <w:bookmarkStart w:id="276" w:name="make-it-make-sense-answers-3"/>
    <w:p>
      <w:pPr>
        <w:pStyle w:val="Heading3"/>
      </w:pPr>
      <w:r>
        <w:t xml:space="preserve">Make-It-Make-Sense Answers</w:t>
      </w:r>
    </w:p>
    <w:p>
      <w:pPr>
        <w:pStyle w:val="FirstParagraph"/>
      </w:pPr>
      <w:r>
        <w:rPr>
          <w:b/>
          <w:bCs/>
        </w:rPr>
        <w:t xml:space="preserve">1. The diamond</w:t>
      </w:r>
      <w:r>
        <w:rPr>
          <w:b/>
          <w:bCs/>
        </w:rPr>
        <w:t xml:space="preserve"> </w:t>
      </w:r>
      <w:r>
        <w:rPr>
          <w:b/>
          <w:bCs/>
        </w:rPr>
        <w:t xml:space="preserve">“cage”</w:t>
      </w:r>
      <w:r>
        <w:rPr>
          <w:b/>
          <w:bCs/>
        </w:rPr>
        <w:t xml:space="preserve"> </w:t>
      </w:r>
      <w:r>
        <w:rPr>
          <w:b/>
          <w:bCs/>
        </w:rPr>
        <w:t xml:space="preserve">(Build A) — every carbon bonded to four neighbors in a rigid 3-D network:</w:t>
      </w:r>
    </w:p>
    <w:p>
      <w:pPr>
        <w:pStyle w:val="Compact"/>
        <w:numPr>
          <w:ilvl w:val="0"/>
          <w:numId w:val="1134"/>
        </w:numPr>
      </w:pPr>
      <w:r>
        <w:rPr>
          <w:i/>
          <w:iCs/>
        </w:rPr>
        <w:t xml:space="preserve">Why it cannot slide or be scratched easily:</w:t>
      </w:r>
      <w:r>
        <w:t xml:space="preserve"> </w:t>
      </w:r>
      <w:r>
        <w:t xml:space="preserve">In a three-dimensional network where each carbon is locked to four neighbors in all directions, there is no plane of weakness — no single direction along which atoms can slip past one another. Force applied from any direction is resisted by bonds running every way, so the structure holds its shape and cannot be scratched by softer materials.</w:t>
      </w:r>
    </w:p>
    <w:p>
      <w:pPr>
        <w:pStyle w:val="Compact"/>
        <w:numPr>
          <w:ilvl w:val="0"/>
          <w:numId w:val="1134"/>
        </w:numPr>
      </w:pPr>
      <w:r>
        <w:rPr>
          <w:i/>
          <w:iCs/>
        </w:rPr>
        <w:t xml:space="preserve">Which real form and where on the chart:</w:t>
      </w:r>
      <w:r>
        <w:t xml:space="preserve"> </w:t>
      </w:r>
      <w:r>
        <w:t xml:space="preserve">This is</w:t>
      </w:r>
      <w:r>
        <w:t xml:space="preserve"> </w:t>
      </w:r>
      <w:r>
        <w:rPr>
          <w:b/>
          <w:bCs/>
        </w:rPr>
        <w:t xml:space="preserve">diamond</w:t>
      </w:r>
      <w:r>
        <w:t xml:space="preserve">, the hardness-10 bar (top of the Mohs scale) — the hardest natural substance.</w:t>
      </w:r>
    </w:p>
    <w:p>
      <w:pPr>
        <w:pStyle w:val="Compact"/>
        <w:numPr>
          <w:ilvl w:val="0"/>
          <w:numId w:val="1134"/>
        </w:numPr>
      </w:pPr>
      <w:r>
        <w:rPr>
          <w:i/>
          <w:iCs/>
        </w:rPr>
        <w:t xml:space="preserve">Rubric:</w:t>
      </w:r>
      <w:r>
        <w:t xml:space="preserve"> </w:t>
      </w:r>
      <w:r>
        <w:t xml:space="preserve">1 point for connecting the 3-D / four-neighbor network to</w:t>
      </w:r>
      <w:r>
        <w:t xml:space="preserve"> </w:t>
      </w:r>
      <w:r>
        <w:t xml:space="preserve">“no direction to slide,”</w:t>
      </w:r>
      <w:r>
        <w:t xml:space="preserve"> </w:t>
      </w:r>
      <w:r>
        <w:t xml:space="preserve">1 point for naming diamond and placing it at hardness 10. Partial credit (1 of 2) for naming diamond without the structural reason. NYSSLS: HS-PS1-1 / HS-PS2-6.</w:t>
      </w:r>
    </w:p>
    <w:p>
      <w:pPr>
        <w:pStyle w:val="FirstParagraph"/>
      </w:pPr>
      <w:r>
        <w:rPr>
          <w:b/>
          <w:bCs/>
        </w:rPr>
        <w:t xml:space="preserve">2. The graphite</w:t>
      </w:r>
      <w:r>
        <w:rPr>
          <w:b/>
          <w:bCs/>
        </w:rPr>
        <w:t xml:space="preserve"> </w:t>
      </w:r>
      <w:r>
        <w:rPr>
          <w:b/>
          <w:bCs/>
        </w:rPr>
        <w:t xml:space="preserve">“sheets”</w:t>
      </w:r>
      <w:r>
        <w:rPr>
          <w:b/>
          <w:bCs/>
        </w:rPr>
        <w:t xml:space="preserve"> </w:t>
      </w:r>
      <w:r>
        <w:rPr>
          <w:b/>
          <w:bCs/>
        </w:rPr>
        <w:t xml:space="preserve">(Build B) — each carbon bonded to three neighbors in flat sheets, weakly stacked:</w:t>
      </w:r>
    </w:p>
    <w:p>
      <w:pPr>
        <w:pStyle w:val="Compact"/>
        <w:numPr>
          <w:ilvl w:val="0"/>
          <w:numId w:val="1135"/>
        </w:numPr>
      </w:pPr>
      <w:r>
        <w:rPr>
          <w:i/>
          <w:iCs/>
        </w:rPr>
        <w:t xml:space="preserve">What happens when you push the top sheet sideways:</w:t>
      </w:r>
      <w:r>
        <w:t xml:space="preserve"> </w:t>
      </w:r>
      <w:r>
        <w:t xml:space="preserve">It slides off easily — the sheets are only weakly held to one another, so they slip apart.</w:t>
      </w:r>
    </w:p>
    <w:p>
      <w:pPr>
        <w:pStyle w:val="Compact"/>
        <w:numPr>
          <w:ilvl w:val="0"/>
          <w:numId w:val="1135"/>
        </w:numPr>
      </w:pPr>
      <w:r>
        <w:rPr>
          <w:i/>
          <w:iCs/>
        </w:rPr>
        <w:t xml:space="preserve">Why it leaves a mark on paper:</w:t>
      </w:r>
      <w:r>
        <w:t xml:space="preserve"> </w:t>
      </w:r>
      <w:r>
        <w:t xml:space="preserve">When you drag graphite across paper, layers of the weakly stacked sheets peel off and stay on the page. Each pencil stroke is sheets of graphite rubbing off.</w:t>
      </w:r>
    </w:p>
    <w:p>
      <w:pPr>
        <w:pStyle w:val="Compact"/>
        <w:numPr>
          <w:ilvl w:val="0"/>
          <w:numId w:val="1135"/>
        </w:numPr>
      </w:pPr>
      <w:r>
        <w:rPr>
          <w:i/>
          <w:iCs/>
        </w:rPr>
        <w:t xml:space="preserve">Rubric:</w:t>
      </w:r>
      <w:r>
        <w:t xml:space="preserve"> </w:t>
      </w:r>
      <w:r>
        <w:t xml:space="preserve">1 point for</w:t>
      </w:r>
      <w:r>
        <w:t xml:space="preserve"> </w:t>
      </w:r>
      <w:r>
        <w:t xml:space="preserve">“the sheets slide / slip past each other,”</w:t>
      </w:r>
      <w:r>
        <w:t xml:space="preserve"> </w:t>
      </w:r>
      <w:r>
        <w:t xml:space="preserve">1 point for explaining that sliding/peeling sheets transfer onto the paper. The strongest answers note that the bonds</w:t>
      </w:r>
      <w:r>
        <w:t xml:space="preserve"> </w:t>
      </w:r>
      <w:r>
        <w:rPr>
          <w:i/>
          <w:iCs/>
        </w:rPr>
        <w:t xml:space="preserve">inside</w:t>
      </w:r>
      <w:r>
        <w:t xml:space="preserve"> </w:t>
      </w:r>
      <w:r>
        <w:t xml:space="preserve">a sheet are strong while the attraction</w:t>
      </w:r>
      <w:r>
        <w:t xml:space="preserve"> </w:t>
      </w:r>
      <w:r>
        <w:rPr>
          <w:i/>
          <w:iCs/>
        </w:rPr>
        <w:t xml:space="preserve">between</w:t>
      </w:r>
      <w:r>
        <w:t xml:space="preserve"> </w:t>
      </w:r>
      <w:r>
        <w:t xml:space="preserve">sheets is weak. NYSSLS: HS-PS1-1 / HS-PS2-6.</w:t>
      </w:r>
    </w:p>
    <w:p>
      <w:pPr>
        <w:pStyle w:val="FirstParagraph"/>
      </w:pPr>
      <w:r>
        <w:rPr>
          <w:b/>
          <w:bCs/>
        </w:rPr>
        <w:t xml:space="preserve">3. Rebutting</w:t>
      </w:r>
      <w:r>
        <w:rPr>
          <w:b/>
          <w:bCs/>
        </w:rPr>
        <w:t xml:space="preserve"> </w:t>
      </w:r>
      <w:r>
        <w:rPr>
          <w:b/>
          <w:bCs/>
        </w:rPr>
        <w:t xml:space="preserve">“diamond has something extra mixed in”</w:t>
      </w:r>
      <w:r>
        <w:rPr>
          <w:b/>
          <w:bCs/>
        </w:rPr>
        <w:t xml:space="preserve">:</w:t>
      </w:r>
    </w:p>
    <w:p>
      <w:pPr>
        <w:pStyle w:val="Compact"/>
        <w:numPr>
          <w:ilvl w:val="0"/>
          <w:numId w:val="1136"/>
        </w:numPr>
      </w:pPr>
      <w:r>
        <w:rPr>
          <w:i/>
          <w:iCs/>
        </w:rPr>
        <w:t xml:space="preserve">Both builds used the same:</w:t>
      </w:r>
      <w:r>
        <w:t xml:space="preserve"> </w:t>
      </w:r>
      <w:r>
        <w:t xml:space="preserve">pile of identical</w:t>
      </w:r>
      <w:r>
        <w:t xml:space="preserve"> </w:t>
      </w:r>
      <w:r>
        <w:t xml:space="preserve">“carbon”</w:t>
      </w:r>
      <w:r>
        <w:t xml:space="preserve"> </w:t>
      </w:r>
      <w:r>
        <w:t xml:space="preserve">atoms — the same element, nothing added. (In reality, both diamond and graphite are 100% pure carbon.)</w:t>
      </w:r>
    </w:p>
    <w:p>
      <w:pPr>
        <w:pStyle w:val="Compact"/>
        <w:numPr>
          <w:ilvl w:val="0"/>
          <w:numId w:val="1136"/>
        </w:numPr>
      </w:pPr>
      <w:r>
        <w:rPr>
          <w:i/>
          <w:iCs/>
        </w:rPr>
        <w:t xml:space="preserve">So the difference in hardness must come from:</w:t>
      </w:r>
      <w:r>
        <w:t xml:space="preserve"> </w:t>
      </w:r>
      <w:r>
        <w:t xml:space="preserve">the</w:t>
      </w:r>
      <w:r>
        <w:t xml:space="preserve"> </w:t>
      </w:r>
      <w:r>
        <w:rPr>
          <w:b/>
          <w:bCs/>
        </w:rPr>
        <w:t xml:space="preserve">arrangement</w:t>
      </w:r>
      <w:r>
        <w:t xml:space="preserve"> </w:t>
      </w:r>
      <w:r>
        <w:t xml:space="preserve">of the atoms (how each carbon is bonded to its neighbors), not from any extra ingredient. Same element, different structure, different property.</w:t>
      </w:r>
    </w:p>
    <w:p>
      <w:pPr>
        <w:pStyle w:val="Compact"/>
        <w:numPr>
          <w:ilvl w:val="0"/>
          <w:numId w:val="1136"/>
        </w:numPr>
      </w:pPr>
      <w:r>
        <w:rPr>
          <w:i/>
          <w:iCs/>
        </w:rPr>
        <w:t xml:space="preserve">Rubric:</w:t>
      </w:r>
      <w:r>
        <w:t xml:space="preserve"> </w:t>
      </w:r>
      <w:r>
        <w:t xml:space="preserve">1 point for stating that the atoms (the element) are identical in both, 1 point for attributing the difference to structure/arrangement rather than a hidden ingredient. This item directly targets the lesson’s central misconception. NYSSLS: HS-PS1-1 / HS-PS2-6.</w:t>
      </w:r>
    </w:p>
    <w:bookmarkEnd w:id="276"/>
    <w:bookmarkStart w:id="277" w:name="exit-ticket-answer-3"/>
    <w:p>
      <w:pPr>
        <w:pStyle w:val="Heading3"/>
      </w:pPr>
      <w:r>
        <w:t xml:space="preserve">Exit Ticket Answer</w:t>
      </w:r>
    </w:p>
    <w:p>
      <w:pPr>
        <w:pStyle w:val="FirstParagraph"/>
      </w:pPr>
      <w:r>
        <w:rPr>
          <w:i/>
          <w:iCs/>
        </w:rPr>
        <w:t xml:space="preserve">(Note: the Exit Ticket deliberately uses oxygen — a different element from the carbon practice — to test transfer rather than recall.)</w:t>
      </w:r>
    </w:p>
    <w:p>
      <w:pPr>
        <w:pStyle w:val="BodyText"/>
      </w:pPr>
      <w:r>
        <w:rPr>
          <w:b/>
          <w:bCs/>
        </w:rPr>
        <w:t xml:space="preserve">(a) Formulas of the two oxygen allotropes:</w:t>
      </w:r>
    </w:p>
    <w:p>
      <w:pPr>
        <w:pStyle w:val="Compact"/>
        <w:numPr>
          <w:ilvl w:val="0"/>
          <w:numId w:val="1137"/>
        </w:numPr>
      </w:pPr>
      <w:r>
        <w:t xml:space="preserve">Dioxygen (the gas we breathe):</w:t>
      </w:r>
      <w:r>
        <w:t xml:space="preserve"> </w:t>
      </w:r>
      <w:r>
        <w:rPr>
          <w:b/>
          <w:bCs/>
        </w:rPr>
        <w:t xml:space="preserve">O₂</w:t>
      </w:r>
    </w:p>
    <w:p>
      <w:pPr>
        <w:pStyle w:val="Compact"/>
        <w:numPr>
          <w:ilvl w:val="0"/>
          <w:numId w:val="1137"/>
        </w:numPr>
      </w:pPr>
      <w:r>
        <w:t xml:space="preserve">Ozone:</w:t>
      </w:r>
      <w:r>
        <w:t xml:space="preserve"> </w:t>
      </w:r>
      <w:r>
        <w:rPr>
          <w:b/>
          <w:bCs/>
        </w:rPr>
        <w:t xml:space="preserve">O₃</w:t>
      </w:r>
    </w:p>
    <w:p>
      <w:pPr>
        <w:pStyle w:val="FirstParagraph"/>
      </w:pPr>
      <w:r>
        <w:rPr>
          <w:i/>
          <w:iCs/>
        </w:rPr>
        <w:t xml:space="preserve">Rubric:</w:t>
      </w:r>
      <w:r>
        <w:t xml:space="preserve"> </w:t>
      </w:r>
      <w:r>
        <w:t xml:space="preserve">1 point for O₂, 1 point for O₃. Subscripts must be correct (two oxygen atoms vs. three). A response of</w:t>
      </w:r>
      <w:r>
        <w:t xml:space="preserve"> </w:t>
      </w:r>
      <w:r>
        <w:t xml:space="preserve">“O”</w:t>
      </w:r>
      <w:r>
        <w:t xml:space="preserve"> </w:t>
      </w:r>
      <w:r>
        <w:t xml:space="preserve">with no subscript, or reversed assignments, earns partial credit (1 of 2) at most.</w:t>
      </w:r>
    </w:p>
    <w:p>
      <w:pPr>
        <w:pStyle w:val="BodyText"/>
      </w:pPr>
      <w:r>
        <w:rPr>
          <w:b/>
          <w:bCs/>
        </w:rPr>
        <w:t xml:space="preserve">(b) Definition of an allotrope:</w:t>
      </w:r>
    </w:p>
    <w:p>
      <w:pPr>
        <w:pStyle w:val="BodyText"/>
      </w:pPr>
      <w:r>
        <w:rPr>
          <w:i/>
          <w:iCs/>
        </w:rPr>
        <w:t xml:space="preserve">Full-credit model answer:</w:t>
      </w:r>
      <w:r>
        <w:t xml:space="preserve"> </w:t>
      </w:r>
      <w:r>
        <w:t xml:space="preserve">An allotrope is one of two or more different structural forms of the</w:t>
      </w:r>
      <w:r>
        <w:t xml:space="preserve"> </w:t>
      </w:r>
      <w:r>
        <w:rPr>
          <w:b/>
          <w:bCs/>
        </w:rPr>
        <w:t xml:space="preserve">same element</w:t>
      </w:r>
      <w:r>
        <w:t xml:space="preserve">, in which identical atoms are bonded or arranged differently, giving each form different properties.</w:t>
      </w:r>
    </w:p>
    <w:p>
      <w:pPr>
        <w:pStyle w:val="BodyText"/>
      </w:pPr>
      <w:r>
        <w:rPr>
          <w:i/>
          <w:iCs/>
        </w:rPr>
        <w:t xml:space="preserve">Acceptable variations:</w:t>
      </w:r>
      <w:r>
        <w:t xml:space="preserve"> </w:t>
      </w:r>
      <w:r>
        <w:t xml:space="preserve">Any answer that captures (i)</w:t>
      </w:r>
      <w:r>
        <w:t xml:space="preserve"> </w:t>
      </w:r>
      <w:r>
        <w:t xml:space="preserve">“same element”</w:t>
      </w:r>
      <w:r>
        <w:t xml:space="preserve"> </w:t>
      </w:r>
      <w:r>
        <w:t xml:space="preserve">and (ii)</w:t>
      </w:r>
      <w:r>
        <w:t xml:space="preserve"> </w:t>
      </w:r>
      <w:r>
        <w:t xml:space="preserve">“different structure/arrangement/form”</w:t>
      </w:r>
      <w:r>
        <w:t xml:space="preserve"> </w:t>
      </w:r>
      <w:r>
        <w:t xml:space="preserve">earns full credit. Responses that say only</w:t>
      </w:r>
      <w:r>
        <w:t xml:space="preserve"> </w:t>
      </w:r>
      <w:r>
        <w:t xml:space="preserve">“a different form of something”</w:t>
      </w:r>
      <w:r>
        <w:t xml:space="preserve"> </w:t>
      </w:r>
      <w:r>
        <w:t xml:space="preserve">without specifying</w:t>
      </w:r>
      <w:r>
        <w:t xml:space="preserve"> </w:t>
      </w:r>
      <w:r>
        <w:rPr>
          <w:i/>
          <w:iCs/>
        </w:rPr>
        <w:t xml:space="preserve">same element</w:t>
      </w:r>
      <w:r>
        <w:t xml:space="preserve"> </w:t>
      </w:r>
      <w:r>
        <w:t xml:space="preserve">earn partial credit. A response that says</w:t>
      </w:r>
      <w:r>
        <w:t xml:space="preserve"> </w:t>
      </w:r>
      <w:r>
        <w:t xml:space="preserve">“a different element”</w:t>
      </w:r>
      <w:r>
        <w:t xml:space="preserve"> </w:t>
      </w:r>
      <w:r>
        <w:t xml:space="preserve">is incorrect (that is the most common error — flag it).</w:t>
      </w:r>
    </w:p>
    <w:p>
      <w:pPr>
        <w:pStyle w:val="BodyText"/>
      </w:pPr>
      <w:r>
        <w:rPr>
          <w:i/>
          <w:iCs/>
        </w:rPr>
        <w:t xml:space="preserve">Rubric:</w:t>
      </w:r>
      <w:r>
        <w:t xml:space="preserve"> </w:t>
      </w:r>
      <w:r>
        <w:t xml:space="preserve">2 points — 1 for</w:t>
      </w:r>
      <w:r>
        <w:t xml:space="preserve"> </w:t>
      </w:r>
      <w:r>
        <w:t xml:space="preserve">“same element,”</w:t>
      </w:r>
      <w:r>
        <w:t xml:space="preserve"> </w:t>
      </w:r>
      <w:r>
        <w:t xml:space="preserve">1 for</w:t>
      </w:r>
      <w:r>
        <w:t xml:space="preserve"> </w:t>
      </w:r>
      <w:r>
        <w:t xml:space="preserve">“different structure/arrangement.”</w:t>
      </w:r>
    </w:p>
    <w:p>
      <w:pPr>
        <w:pStyle w:val="BodyText"/>
      </w:pPr>
      <w:r>
        <w:rPr>
          <w:b/>
          <w:bCs/>
        </w:rPr>
        <w:t xml:space="preserve">(c) Cause-and-Effect sentence — why allotropes of the same element differ:</w:t>
      </w:r>
    </w:p>
    <w:p>
      <w:pPr>
        <w:pStyle w:val="BodyText"/>
      </w:pPr>
      <w:r>
        <w:rPr>
          <w:i/>
          <w:iCs/>
        </w:rPr>
        <w:t xml:space="preserve">Full-credit model answer:</w:t>
      </w:r>
      <w:r>
        <w:t xml:space="preserve"> </w:t>
      </w:r>
      <w:r>
        <w:t xml:space="preserve">Because the same atoms are arranged in different structures (the cause), the bulk properties such as hardness or reactivity come out different (the effect), even though the element itself does not change — diamond’s 3-D carbon network is hard while graphite’s sliding sheets are soft, and O₃ is more reactive than O₂ because the atoms are arranged differently.</w:t>
      </w:r>
    </w:p>
    <w:p>
      <w:pPr>
        <w:pStyle w:val="BodyText"/>
      </w:pPr>
      <w:r>
        <w:rPr>
          <w:i/>
          <w:iCs/>
        </w:rPr>
        <w:t xml:space="preserve">Acceptable variations:</w:t>
      </w:r>
      <w:r>
        <w:t xml:space="preserve"> </w:t>
      </w:r>
      <w:r>
        <w:t xml:space="preserve">Any response that names the</w:t>
      </w:r>
      <w:r>
        <w:t xml:space="preserve"> </w:t>
      </w:r>
      <w:r>
        <w:rPr>
          <w:i/>
          <w:iCs/>
        </w:rPr>
        <w:t xml:space="preserve">arrangement/structure</w:t>
      </w:r>
      <w:r>
        <w:t xml:space="preserve"> </w:t>
      </w:r>
      <w:r>
        <w:t xml:space="preserve">as the cause and a</w:t>
      </w:r>
      <w:r>
        <w:t xml:space="preserve"> </w:t>
      </w:r>
      <w:r>
        <w:rPr>
          <w:i/>
          <w:iCs/>
        </w:rPr>
        <w:t xml:space="preserve">property difference</w:t>
      </w:r>
      <w:r>
        <w:t xml:space="preserve"> </w:t>
      </w:r>
      <w:r>
        <w:t xml:space="preserve">as the effect, while noting the element stays the same, earns full credit. Examples may be drawn from carbon or oxygen. Responses that restate</w:t>
      </w:r>
      <w:r>
        <w:t xml:space="preserve"> </w:t>
      </w:r>
      <w:r>
        <w:t xml:space="preserve">“they’re different”</w:t>
      </w:r>
      <w:r>
        <w:t xml:space="preserve"> </w:t>
      </w:r>
      <w:r>
        <w:t xml:space="preserve">without identifying arrangement as the cause earn partial credit.</w:t>
      </w:r>
    </w:p>
    <w:p>
      <w:pPr>
        <w:pStyle w:val="BodyText"/>
      </w:pPr>
      <w:r>
        <w:rPr>
          <w:i/>
          <w:iCs/>
        </w:rPr>
        <w:t xml:space="preserve">Rubric:</w:t>
      </w:r>
      <w:r>
        <w:t xml:space="preserve"> </w:t>
      </w:r>
      <w:r>
        <w:t xml:space="preserve">2 points — 1 point for identifying arrangement/structure as the cause, 1 point for identifying a property difference as the effect (with the element held constant). NYSSLS: HS-PS1-1 / HS-PS2-6.</w:t>
      </w:r>
    </w:p>
    <w:bookmarkEnd w:id="277"/>
    <w:bookmarkStart w:id="278"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38"/>
        </w:numPr>
      </w:pPr>
      <w:r>
        <w:t xml:space="preserve">Any mention of the two physical builds (the cage that locked, the sheets that slid) and how the same pile of atoms produced opposite behavior — students who connect the hands-on result to the hardness chart are showing that</w:t>
      </w:r>
      <w:r>
        <w:t xml:space="preserve"> </w:t>
      </w:r>
      <w:r>
        <w:t xml:space="preserve">“structure determines properties”</w:t>
      </w:r>
      <w:r>
        <w:t xml:space="preserve"> </w:t>
      </w:r>
      <w:r>
        <w:t xml:space="preserve">landed as evidence, not as a slogan.</w:t>
      </w:r>
    </w:p>
    <w:p>
      <w:pPr>
        <w:pStyle w:val="Compact"/>
        <w:numPr>
          <w:ilvl w:val="0"/>
          <w:numId w:val="1138"/>
        </w:numPr>
      </w:pPr>
      <w:r>
        <w:t xml:space="preserve">Responses that explicitly reject the</w:t>
      </w:r>
      <w:r>
        <w:t xml:space="preserve"> </w:t>
      </w:r>
      <w:r>
        <w:t xml:space="preserve">“hidden ingredient”</w:t>
      </w:r>
      <w:r>
        <w:t xml:space="preserve"> </w:t>
      </w:r>
      <w:r>
        <w:t xml:space="preserve">idea — naming arrangement as the cause — demonstrate that the central misconception was overturned. Note these students as having integrated the concept.</w:t>
      </w:r>
    </w:p>
    <w:p>
      <w:pPr>
        <w:pStyle w:val="Compact"/>
        <w:numPr>
          <w:ilvl w:val="0"/>
          <w:numId w:val="1138"/>
        </w:numPr>
      </w:pPr>
      <w:r>
        <w:t xml:space="preserve">Naming a group member who helped them notice the slide direction or the four-vs-three neighbor count signals that the ACTIVE LEARNING group structure supported the learning — evidence the build-then-explain sequence is working.</w:t>
      </w:r>
    </w:p>
    <w:p>
      <w:pPr>
        <w:pStyle w:val="FirstParagraph"/>
      </w:pPr>
      <w:r>
        <w:t xml:space="preserve">If a student still attributes the hardness difference to a second ingredient (</w:t>
      </w:r>
      <w:r>
        <w:t xml:space="preserve">“diamond must have something else in it”</w:t>
      </w:r>
      <w:r>
        <w:t xml:space="preserve">) on the Exit Ticket or reflection, plan a 30-second check at the start of the next lesson: hand them the two identical-atom models again and ask what was different. The fix is fast once they re-handle the models.</w:t>
      </w:r>
    </w:p>
    <w:p>
      <w:r>
        <w:br w:type="page"/>
      </w:r>
    </w:p>
    <w:bookmarkEnd w:id="278"/>
    <w:bookmarkEnd w:id="279"/>
    <w:bookmarkStart w:id="316" w:name="periodic-trends-teacher-guide"/>
    <w:p>
      <w:pPr>
        <w:pStyle w:val="Heading2"/>
      </w:pPr>
      <w:r>
        <w:t xml:space="preserve">Periodic Trends — Teacher Guide</w:t>
      </w:r>
    </w:p>
    <w:bookmarkStart w:id="280" w:name="cover-9"/>
    <w:p>
      <w:pPr>
        <w:pStyle w:val="Heading3"/>
      </w:pPr>
      <w:r>
        <w:t xml:space="preserve">Cover</w:t>
      </w:r>
    </w:p>
    <w:p>
      <w:pPr>
        <w:pStyle w:val="FirstParagraph"/>
      </w:pPr>
      <w:r>
        <w:rPr>
          <w:b/>
          <w:bCs/>
        </w:rPr>
        <w:t xml:space="preserve">Unit: The Periodic Table — Lesson 05: Periodic Trends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80"/>
    <w:bookmarkStart w:id="285" w:name="X1f5bf8194e727f37f6426927f96ebf4fe816300"/>
    <w:p>
      <w:pPr>
        <w:pStyle w:val="Heading3"/>
      </w:pPr>
      <w:r>
        <w:t xml:space="preserve">Curated Resources (from East Meadow Scope &amp; Sequence)</w:t>
      </w:r>
    </w:p>
    <w:bookmarkStart w:id="281" w:name="nyssls-standards-4"/>
    <w:p>
      <w:pPr>
        <w:pStyle w:val="Heading4"/>
      </w:pPr>
      <w:r>
        <w:t xml:space="preserve">NYSSLS Standards</w:t>
      </w:r>
    </w:p>
    <w:p>
      <w:pPr>
        <w:pStyle w:val="FirstParagraph"/>
      </w:pPr>
      <w:r>
        <w:rPr>
          <w:b/>
          <w:bCs/>
        </w:rPr>
        <w:t xml:space="preserve">HS-PS1-1</w:t>
      </w:r>
      <w:r>
        <w:t xml:space="preserve"> </w:t>
      </w:r>
      <w:r>
        <w:t xml:space="preserve">—</w:t>
      </w:r>
      <w:r>
        <w:t xml:space="preserve"> </w:t>
      </w:r>
      <w:r>
        <w:rPr>
          <w:i/>
          <w:iCs/>
        </w:rPr>
        <w:t xml:space="preserve">Students use the periodic table to predict patterns of behavior based on attraction and repulsion between electrically charged particles, and the patterns of outermost electrons that determine reactivity.</w:t>
      </w:r>
      <w:r>
        <w:t xml:space="preserve"> </w:t>
      </w:r>
      <w:r>
        <w:t xml:space="preserve">The trend in reactivity and electronegativity down a group and across a row is grounded in the attraction between valence electrons and the nucleus, and in the relative sizes of atoms across a row and down a group. Students explain</w:t>
      </w:r>
      <w:r>
        <w:t xml:space="preserve"> </w:t>
      </w:r>
      <w:r>
        <w:rPr>
          <w:i/>
          <w:iCs/>
        </w:rPr>
        <w:t xml:space="preserve">why</w:t>
      </w:r>
      <w:r>
        <w:t xml:space="preserve"> </w:t>
      </w:r>
      <w:r>
        <w:t xml:space="preserve">the radius shrinks across a period and grows down a group, and connect that size trend to ionization energy, electronegativity, and metallic character.</w:t>
      </w:r>
    </w:p>
    <w:p>
      <w:pPr>
        <w:pStyle w:val="BodyText"/>
      </w:pPr>
      <w:r>
        <w:rPr>
          <w:b/>
          <w:bCs/>
        </w:rPr>
        <w:t xml:space="preserve">HS-PS1-2</w:t>
      </w:r>
      <w:r>
        <w:t xml:space="preserve"> </w:t>
      </w:r>
      <w:r>
        <w:t xml:space="preserve">—</w:t>
      </w:r>
      <w:r>
        <w:t xml:space="preserve"> </w:t>
      </w:r>
      <w:r>
        <w:rPr>
          <w:i/>
          <w:iCs/>
        </w:rPr>
        <w:t xml:space="preserve">The patterns of reactivity (e.g., the high reactivity of alkali metals) at the macroscopic level.</w:t>
      </w:r>
      <w:r>
        <w:t xml:space="preserve"> </w:t>
      </w:r>
      <w:r>
        <w:t xml:space="preserve">Students describe the causal relationship between the observable patterns of reactivity and the patterns of outermost electrons. The anchoring phenomenon — francium reacting more violently with water than sodium — is the macroscopic pattern; the causal explanation is that francium’s single valence electron is farthest from the nucleus and least tightly held, so it is given up most easily.</w:t>
      </w:r>
    </w:p>
    <w:p>
      <w:pPr>
        <w:pStyle w:val="BodyText"/>
      </w:pPr>
      <w:r>
        <w:t xml:space="preserve">The Cross-Cutting Concept of</w:t>
      </w:r>
      <w:r>
        <w:t xml:space="preserve"> </w:t>
      </w:r>
      <w:r>
        <w:rPr>
          <w:b/>
          <w:bCs/>
        </w:rPr>
        <w:t xml:space="preserve">Patterns</w:t>
      </w:r>
      <w:r>
        <w:t xml:space="preserve"> </w:t>
      </w:r>
      <w:r>
        <w:t xml:space="preserve">is the explicit lens: the periodic table is itself a pattern, and atomic radius, ionization energy, electronegativity, and metallic character all change in</w:t>
      </w:r>
      <w:r>
        <w:t xml:space="preserve"> </w:t>
      </w:r>
      <w:r>
        <w:rPr>
          <w:i/>
          <w:iCs/>
        </w:rPr>
        <w:t xml:space="preserve">predictable directions</w:t>
      </w:r>
      <w:r>
        <w:t xml:space="preserve"> </w:t>
      </w:r>
      <w:r>
        <w:t xml:space="preserve">because they all trace back to the same two underlying causes — nuclear charge pulling inward and the distance (and shielding) of valence electrons.</w:t>
      </w:r>
    </w:p>
    <w:bookmarkEnd w:id="281"/>
    <w:bookmarkStart w:id="282" w:name="phenomenon-8"/>
    <w:p>
      <w:pPr>
        <w:pStyle w:val="Heading4"/>
      </w:pPr>
      <w:r>
        <w:t xml:space="preserve">Phenomenon</w:t>
      </w:r>
    </w:p>
    <w:p>
      <w:pPr>
        <w:pStyle w:val="FirstParagraph"/>
      </w:pPr>
      <w:r>
        <w:t xml:space="preserve">Play (or describe) the classic alkali-metal-in-water demonstration video. A pea-sized piece of lithium dropped in water fizzes gently. Sodium skitters across the surface and may ignite with an orange flame. Potassium ignites immediately with a lilac flame and a pop. Rubidium and cesium explode on contact. Extrapolate one step further: francium — the last alkali metal — would react the most violently of all, more violently than sodium by a wide margin. Same column of the periodic table, same single outer electron, the same reaction with water (metal + water → metal hydroxide + hydrogen gas) — yet the violence climbs steadily as you go</w:t>
      </w:r>
      <w:r>
        <w:t xml:space="preserve"> </w:t>
      </w:r>
      <w:r>
        <w:rPr>
          <w:i/>
          <w:iCs/>
        </w:rPr>
        <w:t xml:space="preserve">down</w:t>
      </w:r>
      <w:r>
        <w:t xml:space="preserve"> </w:t>
      </w:r>
      <w:r>
        <w:t xml:space="preserve">the group.</w:t>
      </w:r>
    </w:p>
    <w:p>
      <w:pPr>
        <w:pStyle w:val="BodyText"/>
      </w:pPr>
      <w:r>
        <w:rPr>
          <w:b/>
          <w:bCs/>
        </w:rPr>
        <w:t xml:space="preserve">Driving question:</w:t>
      </w:r>
      <w:r>
        <w:t xml:space="preserve"> </w:t>
      </w:r>
      <w:r>
        <w:t xml:space="preserve">Why does francium react more violently with water than sodium does?</w:t>
      </w:r>
    </w:p>
    <w:p>
      <w:pPr>
        <w:pStyle w:val="BodyText"/>
      </w:pPr>
      <w:r>
        <w:t xml:space="preserve">The reaction for every alkali metal M is the same balanced equation:</w:t>
      </w:r>
      <w:r>
        <w:t xml:space="preserve"> </w:t>
      </w:r>
      <w:r>
        <w:rPr>
          <w:b/>
          <w:bCs/>
        </w:rPr>
        <w:t xml:space="preserve">2 M + 2 H₂O → 2 MOH + H₂</w:t>
      </w:r>
      <w:r>
        <w:t xml:space="preserve">. Nothing about the</w:t>
      </w:r>
      <w:r>
        <w:t xml:space="preserve"> </w:t>
      </w:r>
      <w:r>
        <w:rPr>
          <w:i/>
          <w:iCs/>
        </w:rPr>
        <w:t xml:space="preserve">type</w:t>
      </w:r>
      <w:r>
        <w:t xml:space="preserve"> </w:t>
      </w:r>
      <w:r>
        <w:t xml:space="preserve">of reaction changes down the group — only the ease with which the metal gives up its one valence electron. That ease is exactly what the periodic trends predict.</w:t>
      </w:r>
    </w:p>
    <w:bookmarkEnd w:id="282"/>
    <w:bookmarkStart w:id="283" w:name="javalab-labs-4"/>
    <w:p>
      <w:pPr>
        <w:pStyle w:val="Heading4"/>
      </w:pPr>
      <w:r>
        <w:t xml:space="preserve">Javalab / Labs</w:t>
      </w:r>
    </w:p>
    <w:p>
      <w:pPr>
        <w:pStyle w:val="Compact"/>
        <w:numPr>
          <w:ilvl w:val="0"/>
          <w:numId w:val="1139"/>
        </w:numPr>
      </w:pPr>
      <w:r>
        <w:rPr>
          <w:b/>
          <w:bCs/>
        </w:rPr>
        <w:t xml:space="preserve">Alkali metal in water demonstration video:</w:t>
      </w:r>
      <w:r>
        <w:t xml:space="preserve"> </w:t>
      </w:r>
      <w:r>
        <w:t xml:space="preserve">Show a teacher-vetted clip of Li, Na, K (and, if available, Rb/Cs) reacting with water in sequence. Pause after each metal and ask students to rank the violence. No live alkali metals are used in the classroom — the demonstration is video only for safety. Connect each step to the metal’s position in Group 1 and to</w:t>
      </w:r>
      <w:r>
        <w:t xml:space="preserve"> </w:t>
      </w:r>
      <w:r>
        <w:rPr>
          <w:rStyle w:val="VerbatimChar"/>
        </w:rPr>
        <w:t xml:space="preserve">figures/atomic_radius_group1.png</w:t>
      </w:r>
      <w:r>
        <w:t xml:space="preserve">.</w:t>
      </w:r>
    </w:p>
    <w:p>
      <w:pPr>
        <w:pStyle w:val="Compact"/>
        <w:numPr>
          <w:ilvl w:val="0"/>
          <w:numId w:val="1139"/>
        </w:numPr>
      </w:pPr>
      <w:r>
        <w:rPr>
          <w:b/>
          <w:bCs/>
        </w:rPr>
        <w:t xml:space="preserve">Trend-graphing lab using Reference Table data:</w:t>
      </w:r>
      <w:r>
        <w:t xml:space="preserve"> </w:t>
      </w:r>
      <w:r>
        <w:t xml:space="preserve">Using the Periodic Table from the 2025 NYS Chemistry Reference Tables, students read atomic-radius (and, as an extension, electronegativity) values and plot the trend across Period 3 and down Group 1. Students compare their plots to the two figures in this lesson and write a sentence describing the direction of each trend. This is the core data-to-pattern skill for HS-PS1-1.</w:t>
      </w:r>
    </w:p>
    <w:p>
      <w:pPr>
        <w:pStyle w:val="Compact"/>
        <w:numPr>
          <w:ilvl w:val="0"/>
          <w:numId w:val="1139"/>
        </w:numPr>
      </w:pPr>
      <w:r>
        <w:rPr>
          <w:b/>
          <w:bCs/>
        </w:rPr>
        <w:t xml:space="preserve">Figure reading:</w:t>
      </w:r>
      <w:r>
        <w:t xml:space="preserve"> </w:t>
      </w:r>
      <w:r>
        <w:t xml:space="preserve">Students interpret</w:t>
      </w:r>
      <w:r>
        <w:t xml:space="preserve"> </w:t>
      </w:r>
      <w:r>
        <w:rPr>
          <w:rStyle w:val="VerbatimChar"/>
        </w:rPr>
        <w:t xml:space="preserve">figures/atomic_radius_period3.png</w:t>
      </w:r>
      <w:r>
        <w:t xml:space="preserve"> </w:t>
      </w:r>
      <w:r>
        <w:t xml:space="preserve">and</w:t>
      </w:r>
      <w:r>
        <w:t xml:space="preserve"> </w:t>
      </w:r>
      <w:r>
        <w:rPr>
          <w:rStyle w:val="VerbatimChar"/>
        </w:rPr>
        <w:t xml:space="preserve">figures/atomic_radius_group1.png</w:t>
      </w:r>
      <w:r>
        <w:t xml:space="preserve"> </w:t>
      </w:r>
      <w:r>
        <w:t xml:space="preserve">to answer: in which direction does radius shrink, in which direction does it grow, and which alkali metal should react most violently with water?</w:t>
      </w:r>
    </w:p>
    <w:bookmarkEnd w:id="283"/>
    <w:bookmarkStart w:id="284" w:name="assessments-4"/>
    <w:p>
      <w:pPr>
        <w:pStyle w:val="Heading4"/>
      </w:pPr>
      <w:r>
        <w:t xml:space="preserve">Assessments</w:t>
      </w:r>
    </w:p>
    <w:p>
      <w:pPr>
        <w:pStyle w:val="Compact"/>
        <w:numPr>
          <w:ilvl w:val="0"/>
          <w:numId w:val="1140"/>
        </w:numPr>
      </w:pPr>
      <w:r>
        <w:rPr>
          <w:b/>
          <w:bCs/>
        </w:rPr>
        <w:t xml:space="preserve">Periodic trends prediction &amp; explanation assessment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predict the direction of atomic radius, ionization energy, electronegativity, and metallic character for a given pair of elements and justify the prediction using nuclear attraction and atomic size.</w:t>
      </w:r>
    </w:p>
    <w:p>
      <w:pPr>
        <w:pStyle w:val="Compact"/>
        <w:numPr>
          <w:ilvl w:val="0"/>
          <w:numId w:val="1140"/>
        </w:numPr>
      </w:pPr>
      <w:r>
        <w:rPr>
          <w:b/>
          <w:bCs/>
        </w:rPr>
        <w:t xml:space="preserve">Exit Ticket</w:t>
      </w:r>
      <w:r>
        <w:t xml:space="preserve"> </w:t>
      </w:r>
      <w:r>
        <w:t xml:space="preserve">(Phase 5): three items using elements</w:t>
      </w:r>
      <w:r>
        <w:t xml:space="preserve"> </w:t>
      </w:r>
      <w:r>
        <w:rPr>
          <w:i/>
          <w:iCs/>
        </w:rPr>
        <w:t xml:space="preserve">not</w:t>
      </w:r>
      <w:r>
        <w:t xml:space="preserve"> </w:t>
      </w:r>
      <w:r>
        <w:t xml:space="preserve">practiced on the worksheet — a within-period radius comparison (Mg vs. S), a down-group ionization-energy comparison (Li vs. Cs), and a one-sentence causal explanation of why cesium gives up its valence electron more easily than lithium. See</w:t>
      </w:r>
      <w:r>
        <w:t xml:space="preserve"> </w:t>
      </w:r>
      <w:r>
        <w:rPr>
          <w:rStyle w:val="VerbatimChar"/>
        </w:rPr>
        <w:t xml:space="preserve">Answer_Key.docx</w:t>
      </w:r>
      <w:r>
        <w:t xml:space="preserve">.</w:t>
      </w:r>
    </w:p>
    <w:p>
      <w:r>
        <w:pict>
          <v:rect style="width:0;height:1.5pt" o:hralign="center" o:hrstd="t" o:hr="t"/>
        </w:pict>
      </w:r>
    </w:p>
    <w:bookmarkEnd w:id="284"/>
    <w:bookmarkEnd w:id="285"/>
    <w:bookmarkStart w:id="286"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and HS-PS1-2 (predict reactivity and trends from position; explain via valence electrons and atomic size)</w:t>
            </w:r>
          </w:p>
        </w:tc>
      </w:tr>
      <w:tr>
        <w:tc>
          <w:tcPr/>
          <w:p>
            <w:pPr>
              <w:pStyle w:val="Compact"/>
            </w:pPr>
            <w:r>
              <w:rPr>
                <w:b/>
                <w:bCs/>
              </w:rPr>
              <w:t xml:space="preserve">CCC focus</w:t>
            </w:r>
          </w:p>
        </w:tc>
        <w:tc>
          <w:tcPr/>
          <w:p>
            <w:pPr>
              <w:pStyle w:val="Compact"/>
            </w:pPr>
            <w:r>
              <w:t xml:space="preserve">Patterns — atomic radius, ionization energy, electronegativity, and metallic character all change in predictable directions across a period and down a group because they share two underlying causes: nuclear charge pulling valence electrons inward, and the distance/shielding of those electrons</w:t>
            </w:r>
          </w:p>
        </w:tc>
      </w:tr>
      <w:tr>
        <w:tc>
          <w:tcPr/>
          <w:p>
            <w:pPr>
              <w:pStyle w:val="Compact"/>
            </w:pPr>
            <w:r>
              <w:rPr>
                <w:b/>
                <w:bCs/>
              </w:rPr>
              <w:t xml:space="preserve">Strategy chips</w:t>
            </w:r>
          </w:p>
        </w:tc>
        <w:tc>
          <w:tcPr/>
          <w:p>
            <w:pPr>
              <w:pStyle w:val="Compact"/>
            </w:pPr>
            <w:r>
              <w:t xml:space="preserve">HOCHMAN — appositive sentence to define each trend term crisply; Because/But/So sentence in Phase 4 to explain the francium phenomenon</w:t>
            </w:r>
          </w:p>
        </w:tc>
      </w:tr>
      <w:tr>
        <w:tc>
          <w:tcPr/>
          <w:p>
            <w:pPr>
              <w:pStyle w:val="Compact"/>
            </w:pPr>
            <w:r>
              <w:rPr>
                <w:b/>
                <w:bCs/>
              </w:rPr>
              <w:t xml:space="preserve">Materials</w:t>
            </w:r>
          </w:p>
        </w:tc>
        <w:tc>
          <w:tcPr/>
          <w:p>
            <w:pPr>
              <w:pStyle w:val="Compact"/>
            </w:pPr>
            <w:r>
              <w:t xml:space="preserve">Periodic Table / 2025 NYS Chemistry Reference Tables (one per student), alkali-metal-in-water demonstration video queued,</w:t>
            </w:r>
            <w:r>
              <w:t xml:space="preserve"> </w:t>
            </w:r>
            <w:r>
              <w:rPr>
                <w:rStyle w:val="VerbatimChar"/>
              </w:rPr>
              <w:t xml:space="preserve">figures/atomic_radius_period3.png</w:t>
            </w:r>
            <w:r>
              <w:t xml:space="preserve"> </w:t>
            </w:r>
            <w:r>
              <w:t xml:space="preserve">and</w:t>
            </w:r>
            <w:r>
              <w:t xml:space="preserve"> </w:t>
            </w:r>
            <w:r>
              <w:rPr>
                <w:rStyle w:val="VerbatimChar"/>
              </w:rPr>
              <w:t xml:space="preserve">figures/atomic_radius_group1.png</w:t>
            </w:r>
            <w:r>
              <w:t xml:space="preserve"> </w:t>
            </w:r>
            <w:r>
              <w:t xml:space="preserve">projected, colored pencils for student trend graphs</w:t>
            </w:r>
          </w:p>
        </w:tc>
      </w:tr>
      <w:tr>
        <w:tc>
          <w:tcPr/>
          <w:p>
            <w:pPr>
              <w:pStyle w:val="Compact"/>
            </w:pPr>
            <w:r>
              <w:rPr>
                <w:b/>
                <w:bCs/>
              </w:rPr>
              <w:t xml:space="preserve">Safety</w:t>
            </w:r>
          </w:p>
        </w:tc>
        <w:tc>
          <w:tcPr/>
          <w:p>
            <w:pPr>
              <w:pStyle w:val="Compact"/>
            </w:pPr>
            <w:r>
              <w:t xml:space="preserve">No live alkali metals in the room — the reaction with water is shown by video only. The demonstration is dramatic; remind students this is precisely why these metals are stored under oil and never handled with bare hands.</w:t>
            </w:r>
          </w:p>
        </w:tc>
      </w:tr>
      <w:tr>
        <w:tc>
          <w:tcPr/>
          <w:p>
            <w:pPr>
              <w:pStyle w:val="Compact"/>
            </w:pPr>
            <w:r>
              <w:rPr>
                <w:b/>
                <w:bCs/>
              </w:rPr>
              <w:t xml:space="preserve">Prior knowledge</w:t>
            </w:r>
          </w:p>
        </w:tc>
        <w:tc>
          <w:tcPr/>
          <w:p>
            <w:pPr>
              <w:pStyle w:val="Compact"/>
            </w:pPr>
            <w:r>
              <w:t xml:space="preserve">Lesson 01–04 of this unit: periodic table organization (periods and groups), valence electrons and electron configuration, and that the group number predicts the number of valence electrons for main-group elements. Students should know that Group 1 metals have one valence electron.</w:t>
            </w:r>
          </w:p>
        </w:tc>
      </w:tr>
    </w:tbl>
    <w:p>
      <w:pPr>
        <w:pStyle w:val="BodyText"/>
      </w:pPr>
      <w:r>
        <w:rPr>
          <w:b/>
          <w:bCs/>
        </w:rPr>
        <w:t xml:space="preserve">Lesson objectives — students can:</w:t>
      </w:r>
    </w:p>
    <w:p>
      <w:pPr>
        <w:pStyle w:val="Compact"/>
        <w:numPr>
          <w:ilvl w:val="0"/>
          <w:numId w:val="1141"/>
        </w:numPr>
      </w:pPr>
      <w:r>
        <w:t xml:space="preserve">State the direction of the atomic radius trend across a period (decreases) and down a group (increases), and explain each using nuclear charge and number of electron shells.</w:t>
      </w:r>
    </w:p>
    <w:p>
      <w:pPr>
        <w:pStyle w:val="Compact"/>
        <w:numPr>
          <w:ilvl w:val="0"/>
          <w:numId w:val="1141"/>
        </w:numPr>
      </w:pPr>
      <w:r>
        <w:t xml:space="preserve">Define ionization energy, electronegativity, and metallic character and state how each trends across a period and down a group.</w:t>
      </w:r>
    </w:p>
    <w:p>
      <w:pPr>
        <w:pStyle w:val="Compact"/>
        <w:numPr>
          <w:ilvl w:val="0"/>
          <w:numId w:val="1141"/>
        </w:numPr>
      </w:pPr>
      <w:r>
        <w:t xml:space="preserve">Use the periodic table to predict which of two elements has the larger radius, higher ionization energy, higher electronegativity, or more metallic character.</w:t>
      </w:r>
    </w:p>
    <w:p>
      <w:pPr>
        <w:pStyle w:val="Compact"/>
        <w:numPr>
          <w:ilvl w:val="0"/>
          <w:numId w:val="1141"/>
        </w:numPr>
      </w:pPr>
      <w:r>
        <w:t xml:space="preserve">Explain, using the Patterns CCC and valence-electron reasoning, why francium reacts more violently with water than sodium does.</w:t>
      </w:r>
    </w:p>
    <w:p>
      <w:r>
        <w:pict>
          <v:rect style="width:0;height:1.5pt" o:hralign="center" o:hrstd="t" o:hr="t"/>
        </w:pict>
      </w:r>
    </w:p>
    <w:bookmarkEnd w:id="286"/>
    <w:bookmarkStart w:id="293" w:name="phase-1-engage-0-10-min-4"/>
    <w:p>
      <w:pPr>
        <w:pStyle w:val="Heading3"/>
      </w:pPr>
      <w:r>
        <w:t xml:space="preserve">Phase 1 · Engage</w:t>
      </w:r>
      <w:r>
        <w:t xml:space="preserve"> </w:t>
      </w:r>
      <w:r>
        <w:rPr>
          <w:i/>
          <w:iCs/>
        </w:rPr>
        <w:t xml:space="preserve">(0 – 10 min)</w:t>
      </w:r>
    </w:p>
    <w:bookmarkStart w:id="287" w:name="min-opening-circle-do-now-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that gets steadily more intense as you move along a line — a hot sauce scale, a roller-coaster line of hills, a video-game difficulty curve. What came to mind, and what made it ramp up?”</w:t>
      </w:r>
      <w:r>
        <w:t xml:space="preserve"> </w:t>
      </w:r>
      <w:r>
        <w:t xml:space="preserve">One round, one sentence each, no judgment. This primes the idea that a quantity can change in a</w:t>
      </w:r>
      <w:r>
        <w:t xml:space="preserve"> </w:t>
      </w:r>
      <w:r>
        <w:rPr>
          <w:i/>
          <w:iCs/>
        </w:rPr>
        <w:t xml:space="preserve">predictable direction</w:t>
      </w:r>
      <w:r>
        <w:t xml:space="preserve"> </w:t>
      </w:r>
      <w:r>
        <w:t xml:space="preserve">along a sequence — exactly what a periodic trend is.</w:t>
      </w:r>
    </w:p>
    <w:p>
      <w:pPr>
        <w:pStyle w:val="BodyText"/>
      </w:pPr>
      <w:r>
        <w:t xml:space="preserve">Then post the</w:t>
      </w:r>
      <w:r>
        <w:t xml:space="preserve"> </w:t>
      </w:r>
      <w:r>
        <w:rPr>
          <w:b/>
          <w:bCs/>
        </w:rPr>
        <w:t xml:space="preserve">Do Now</w:t>
      </w:r>
      <w:r>
        <w:t xml:space="preserve">:</w:t>
      </w:r>
    </w:p>
    <w:p>
      <w:pPr>
        <w:pStyle w:val="BlockText"/>
      </w:pPr>
      <w:r>
        <w:rPr>
          <w:i/>
          <w:iCs/>
        </w:rPr>
        <w:t xml:space="preserve">“A small piece of lithium dropped in water fizzes gently. The same-sized piece of sodium — one row down in the same column — skitters and can catch fire. Potassium, the next one down, ignites instantly. Write one sentence: what do you predict francium, the metal at the very bottom of that column, would do in water, and why?”</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42"/>
        </w:numPr>
      </w:pPr>
      <w:r>
        <w:t xml:space="preserve">“Francium would explode, because the pattern is getting more violent as you go down.”</w:t>
      </w:r>
      <w:r>
        <w:t xml:space="preserve"> </w:t>
      </w:r>
      <w:r>
        <w:t xml:space="preserve">— affirm the pattern-spotting; and ask:</w:t>
      </w:r>
      <w:r>
        <w:t xml:space="preserve"> </w:t>
      </w:r>
      <w:r>
        <w:rPr>
          <w:i/>
          <w:iCs/>
        </w:rPr>
        <w:t xml:space="preserve">why</w:t>
      </w:r>
      <w:r>
        <w:t xml:space="preserve"> </w:t>
      </w:r>
      <w:r>
        <w:t xml:space="preserve">does going down the column make the reaction more violent? Hold that question.</w:t>
      </w:r>
    </w:p>
    <w:p>
      <w:pPr>
        <w:pStyle w:val="Compact"/>
        <w:numPr>
          <w:ilvl w:val="0"/>
          <w:numId w:val="1142"/>
        </w:numPr>
      </w:pPr>
      <w:r>
        <w:t xml:space="preserve">“Francium reacts more because it’s bigger / heavier.”</w:t>
      </w:r>
      <w:r>
        <w:t xml:space="preserve"> </w:t>
      </w:r>
      <w:r>
        <w:t xml:space="preserve">— close; probe: bigger in what way, and why would being bigger make it give up its electron more easily?</w:t>
      </w:r>
    </w:p>
    <w:p>
      <w:pPr>
        <w:pStyle w:val="Compact"/>
        <w:numPr>
          <w:ilvl w:val="0"/>
          <w:numId w:val="1142"/>
        </w:numPr>
      </w:pPr>
      <w:r>
        <w:t xml:space="preserve">“I’m not sure — aren’t they all the same kind of metal?”</w:t>
      </w:r>
      <w:r>
        <w:t xml:space="preserve"> </w:t>
      </w:r>
      <w:r>
        <w:t xml:space="preserve">— exactly the tension: they are all in the same group with the same one valence electron, yet they behave differently. That is what today explains.</w:t>
      </w:r>
    </w:p>
    <w:bookmarkEnd w:id="287"/>
    <w:bookmarkStart w:id="291" w:name="X0ef21e4a80d8ad40d16449dc3800cfb0841d98f"/>
    <w:p>
      <w:pPr>
        <w:pStyle w:val="Heading4"/>
      </w:pPr>
      <w:r>
        <w:t xml:space="preserve">3–8 min · Phenomenon hook — alkali metals in water</w:t>
      </w:r>
    </w:p>
    <w:p>
      <w:pPr>
        <w:pStyle w:val="FirstParagraph"/>
      </w:pPr>
      <w:r>
        <w:rPr>
          <w:b/>
          <w:bCs/>
        </w:rPr>
        <w:t xml:space="preserve">Teacher actions.</w:t>
      </w:r>
      <w:r>
        <w:t xml:space="preserve"> </w:t>
      </w:r>
      <w:r>
        <w:t xml:space="preserve">Play the alkali-metal-in-water demonstration video. Pause after each metal. Have students rank the violence aloud: Li (gentle fizz) &lt; Na (skitters, may ignite) &lt; K (instant ignition, lilac flame) &lt; Rb &lt; Cs (explosive). Write the same balanced equation on the board for each one to make the point that the</w:t>
      </w:r>
      <w:r>
        <w:t xml:space="preserve"> </w:t>
      </w:r>
      <w:r>
        <w:rPr>
          <w:i/>
          <w:iCs/>
        </w:rPr>
        <w:t xml:space="preserve">chemistry</w:t>
      </w:r>
      <w:r>
        <w:t xml:space="preserve"> </w:t>
      </w:r>
      <w:r>
        <w:t xml:space="preserve">is identical:</w:t>
      </w:r>
    </w:p>
    <w:p>
      <w:pPr>
        <w:pStyle w:val="BlockText"/>
      </w:pPr>
      <w:r>
        <w:rPr>
          <w:b/>
          <w:bCs/>
        </w:rPr>
        <w:t xml:space="preserve">2 Na + 2 H₂O → 2 NaOH + H₂</w:t>
      </w:r>
      <w:r>
        <w:t xml:space="preserve"> </w:t>
      </w:r>
      <w:r>
        <w:t xml:space="preserve">(and the same form for Li, K, Rb, Cs, Fr)</w:t>
      </w:r>
    </w:p>
    <w:p>
      <w:pPr>
        <w:pStyle w:val="FirstParagraph"/>
      </w:pPr>
      <w:r>
        <w:t xml:space="preserve">Project</w:t>
      </w:r>
      <w:r>
        <w:t xml:space="preserve"> </w:t>
      </w:r>
      <w:r>
        <w:rPr>
          <w:rStyle w:val="VerbatimChar"/>
        </w:rPr>
        <w:t xml:space="preserve">figures/atomic_radius_group1.png</w:t>
      </w:r>
      <w:r>
        <w:t xml:space="preserve">:</w:t>
      </w:r>
    </w:p>
    <w:p>
      <w:pPr>
        <w:pStyle w:val="CaptionedFigure"/>
      </w:pPr>
      <w:r>
        <w:drawing>
          <wp:inline>
            <wp:extent cx="4303776" cy="3005328"/>
            <wp:effectExtent b="0" l="0" r="0" t="0"/>
            <wp:docPr descr="Bar chart titled ‘Atomic radius down Group 1 (Li to Cs)’ showing atomic radius in picometers increasing down the alkali metals: Li at 152 pm, Na at 186 pm, K at 227 pm, Rb at 248 pm, and Cs at 265 pm; bars increase steadily from left to right; the y-axis is labeled ‘atomic radius (pm)’ and the x-axis labels each element by symbol." title="" id="289" name="Picture"/>
            <a:graphic>
              <a:graphicData uri="http://schemas.openxmlformats.org/drawingml/2006/picture">
                <pic:pic>
                  <pic:nvPicPr>
                    <pic:cNvPr descr="/Users/hoopie/Projects/Curricula/Publisher_Ready_Curriculum/02_Chemistry_East_Meadow_Refactor/07_The_Periodic_Table/05_Periodic_Trends/figures/atomic_radius_group1.png" id="290" name="Picture"/>
                    <pic:cNvPicPr>
                      <a:picLocks noChangeArrowheads="1" noChangeAspect="1"/>
                    </pic:cNvPicPr>
                  </pic:nvPicPr>
                  <pic:blipFill>
                    <a:blip r:embed="rId288"/>
                    <a:stretch>
                      <a:fillRect/>
                    </a:stretch>
                  </pic:blipFill>
                  <pic:spPr bwMode="auto">
                    <a:xfrm>
                      <a:off x="0" y="0"/>
                      <a:ext cx="4303776"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down Group 1 (Li to Cs)’</w:t>
      </w:r>
      <w:r>
        <w:t xml:space="preserve"> </w:t>
      </w:r>
      <w:r>
        <w:t xml:space="preserve">showing atomic radius in picometers increasing down the alkali metals: Li at 152 pm, Na at 186 pm, K at 227 pm, Rb at 248 pm, and Cs at 265 pm; bars increase steadily from left to right; the y-axis is labeled</w:t>
      </w:r>
      <w:r>
        <w:t xml:space="preserve"> </w:t>
      </w:r>
      <w:r>
        <w:t xml:space="preserve">‘atomic radius (pm)’</w:t>
      </w:r>
      <w:r>
        <w:t xml:space="preserve"> </w:t>
      </w:r>
      <w:r>
        <w:t xml:space="preserve">and the x-axis labels each element by symbol.</w:t>
      </w:r>
    </w:p>
    <w:p>
      <w:pPr>
        <w:pStyle w:val="BodyText"/>
      </w:pPr>
      <w:r>
        <w:rPr>
          <w:b/>
          <w:bCs/>
        </w:rPr>
        <w:t xml:space="preserve">Sample teacher language:</w:t>
      </w:r>
    </w:p>
    <w:p>
      <w:pPr>
        <w:pStyle w:val="BlockText"/>
      </w:pPr>
      <w:r>
        <w:t xml:space="preserve">“Every metal in that video did the exact same reaction: metal plus water makes a hydroxide and hydrogen gas. Same equation, same products. So the</w:t>
      </w:r>
      <w:r>
        <w:t xml:space="preserve"> </w:t>
      </w:r>
      <w:r>
        <w:rPr>
          <w:i/>
          <w:iCs/>
        </w:rPr>
        <w:t xml:space="preserve">type</w:t>
      </w:r>
      <w:r>
        <w:t xml:space="preserve"> </w:t>
      </w:r>
      <w:r>
        <w:t xml:space="preserve">of reaction is not changing. What is changing is how</w:t>
      </w:r>
      <w:r>
        <w:t xml:space="preserve"> </w:t>
      </w:r>
      <w:r>
        <w:rPr>
          <w:i/>
          <w:iCs/>
        </w:rPr>
        <w:t xml:space="preserve">eagerly</w:t>
      </w:r>
      <w:r>
        <w:t xml:space="preserve"> </w:t>
      </w:r>
      <w:r>
        <w:t xml:space="preserve">each metal gives up its one outer electron to start that reaction. Look at this chart. As you go down Group 1, the atoms get bigger. Lithium is 152 picometers across; cesium is 265. The single valence electron in cesium sits much farther from the nucleus than the one in lithium — and the farther an electron is from the nucleus, the more weakly it is held. A weakly held electron is given up easily, and an electron given up easily means a violent reaction. Francium is one step past cesium, the biggest of all — so it should be the most violent of all.”</w:t>
      </w:r>
    </w:p>
    <w:p>
      <w:pPr>
        <w:pStyle w:val="FirstParagraph"/>
      </w:pPr>
      <w:r>
        <w:rPr>
          <w:b/>
          <w:bCs/>
        </w:rPr>
        <w:t xml:space="preserve">Anticipated student responses:</w:t>
      </w:r>
    </w:p>
    <w:p>
      <w:pPr>
        <w:pStyle w:val="Compact"/>
        <w:numPr>
          <w:ilvl w:val="0"/>
          <w:numId w:val="1143"/>
        </w:numPr>
      </w:pPr>
      <w:r>
        <w:t xml:space="preserve">“So bigger atom means the electron is easier to take?”</w:t>
      </w:r>
      <w:r>
        <w:t xml:space="preserve"> </w:t>
      </w:r>
      <w:r>
        <w:t xml:space="preserve">— yes; the valence electron is farther from the positive nucleus, so the pull on it is weaker. We will name that pull in Phase 3.</w:t>
      </w:r>
    </w:p>
    <w:p>
      <w:pPr>
        <w:pStyle w:val="Compact"/>
        <w:numPr>
          <w:ilvl w:val="0"/>
          <w:numId w:val="1143"/>
        </w:numPr>
      </w:pPr>
      <w:r>
        <w:t xml:space="preserve">“Why does the atom get bigger going down?”</w:t>
      </w:r>
      <w:r>
        <w:t xml:space="preserve"> </w:t>
      </w:r>
      <w:r>
        <w:t xml:space="preserve">— each row down adds a whole new electron shell, so the outer electrons are in a shell farther out. We will build that idea in the Explore phase.</w:t>
      </w:r>
    </w:p>
    <w:p>
      <w:pPr>
        <w:pStyle w:val="Compact"/>
        <w:numPr>
          <w:ilvl w:val="0"/>
          <w:numId w:val="1143"/>
        </w:numPr>
      </w:pPr>
      <w:r>
        <w:t xml:space="preserve">“Is francium real? I’ve never heard of it.”</w:t>
      </w:r>
      <w:r>
        <w:t xml:space="preserve"> </w:t>
      </w:r>
      <w:r>
        <w:t xml:space="preserve">— yes, it is real but extremely rare and radioactive, which is why we predict its behavior from the trend rather than filming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francium react more violently with water than sodium does?</w:t>
      </w:r>
    </w:p>
    <w:bookmarkEnd w:id="291"/>
    <w:bookmarkStart w:id="292" w:name="min-notice-wonder-turn-and-talk-1-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video or the Group 1 chart. Then:</w:t>
      </w:r>
    </w:p>
    <w:p>
      <w:pPr>
        <w:pStyle w:val="BlockText"/>
      </w:pPr>
      <w:r>
        <w:t xml:space="preserve">“Turn to your partner: every alkali metal has exactly one valence electron and does the same reaction with water. So what</w:t>
      </w:r>
      <w:r>
        <w:t xml:space="preserve"> </w:t>
      </w:r>
      <w:r>
        <w:rPr>
          <w:i/>
          <w:iCs/>
        </w:rPr>
        <w:t xml:space="preserve">physical difference</w:t>
      </w:r>
      <w:r>
        <w:t xml:space="preserve"> </w:t>
      </w:r>
      <w:r>
        <w:t xml:space="preserve">between lithium and cesium could make cesium give that one electron up so much more easily?”</w:t>
      </w:r>
    </w:p>
    <w:p>
      <w:pPr>
        <w:pStyle w:val="FirstParagraph"/>
      </w:pPr>
      <w:r>
        <w:t xml:space="preserve">Target insight (leave open if no one lands it yet): the valence electron in cesium is</w:t>
      </w:r>
      <w:r>
        <w:t xml:space="preserve"> </w:t>
      </w:r>
      <w:r>
        <w:rPr>
          <w:i/>
          <w:iCs/>
        </w:rPr>
        <w:t xml:space="preserve">farther from the nucleus</w:t>
      </w:r>
      <w:r>
        <w:t xml:space="preserve"> </w:t>
      </w:r>
      <w:r>
        <w:t xml:space="preserve">(the atom is bigger and has more inner shells), so the nucleus pulls on it less strongly. Distance from the nucleus is the key variable — and that is exactly what the atomic-radius trend measures.</w:t>
      </w:r>
    </w:p>
    <w:p>
      <w:r>
        <w:pict>
          <v:rect style="width:0;height:1.5pt" o:hralign="center" o:hrstd="t" o:hr="t"/>
        </w:pict>
      </w:r>
    </w:p>
    <w:bookmarkEnd w:id="292"/>
    <w:bookmarkEnd w:id="293"/>
    <w:bookmarkStart w:id="301" w:name="phase-2-explore-10-30-min-4"/>
    <w:p>
      <w:pPr>
        <w:pStyle w:val="Heading3"/>
      </w:pPr>
      <w:r>
        <w:t xml:space="preserve">Phase 2 · Explore</w:t>
      </w:r>
      <w:r>
        <w:t xml:space="preserve"> </w:t>
      </w:r>
      <w:r>
        <w:rPr>
          <w:i/>
          <w:iCs/>
        </w:rPr>
        <w:t xml:space="preserve">(10 – 30 min)</w:t>
      </w:r>
    </w:p>
    <w:bookmarkStart w:id="297" w:name="Xd7c08edd381939289c95944e0df208b9fdd7058"/>
    <w:p>
      <w:pPr>
        <w:pStyle w:val="Heading4"/>
      </w:pPr>
      <w:r>
        <w:t xml:space="preserve">10–15 min · ABCs Activity — see the radius pattern before naming it</w:t>
      </w:r>
    </w:p>
    <w:p>
      <w:pPr>
        <w:pStyle w:val="FirstParagraph"/>
      </w:pPr>
      <w:r>
        <w:rPr>
          <w:b/>
          <w:bCs/>
        </w:rPr>
        <w:t xml:space="preserve">Before any formal vocabulary is introduced</w:t>
      </w:r>
      <w:r>
        <w:t xml:space="preserve">, students build intuition by reading atomic-radius data straight from the two figures and the Periodic Table —</w:t>
      </w:r>
      <w:r>
        <w:t xml:space="preserve"> </w:t>
      </w:r>
      <w:r>
        <w:rPr>
          <w:i/>
          <w:iCs/>
        </w:rPr>
        <w:t xml:space="preserve">before</w:t>
      </w:r>
      <w:r>
        <w:t xml:space="preserve"> </w:t>
      </w:r>
      <w:r>
        <w:t xml:space="preserve">the words</w:t>
      </w:r>
      <w:r>
        <w:t xml:space="preserve"> </w:t>
      </w:r>
      <w:r>
        <w:t xml:space="preserve">“ionization energy”</w:t>
      </w:r>
      <w:r>
        <w:t xml:space="preserve"> </w:t>
      </w:r>
      <w:r>
        <w:t xml:space="preserve">or</w:t>
      </w:r>
      <w:r>
        <w:t xml:space="preserve"> </w:t>
      </w:r>
      <w:r>
        <w:t xml:space="preserve">“electronegativity”</w:t>
      </w:r>
      <w:r>
        <w:t xml:space="preserve"> </w:t>
      </w:r>
      <w:r>
        <w:t xml:space="preserve">appear.</w:t>
      </w:r>
    </w:p>
    <w:p>
      <w:pPr>
        <w:pStyle w:val="BodyText"/>
      </w:pPr>
      <w:r>
        <w:t xml:space="preserve">Each student examines the projection (or a printed copy) of both radius charts. The task:</w:t>
      </w:r>
    </w:p>
    <w:p>
      <w:pPr>
        <w:pStyle w:val="BodyText"/>
      </w:pPr>
      <w:r>
        <w:rPr>
          <w:b/>
          <w:bCs/>
        </w:rPr>
        <w:t xml:space="preserve">Part 1 — Down the group:</w:t>
      </w:r>
    </w:p>
    <w:p>
      <w:pPr>
        <w:pStyle w:val="BlockText"/>
      </w:pPr>
      <w:r>
        <w:t xml:space="preserve">“Look only at the Group 1 chart. Write the direction in plain words: as you go</w:t>
      </w:r>
      <w:r>
        <w:t xml:space="preserve"> </w:t>
      </w:r>
      <w:r>
        <w:rPr>
          <w:i/>
          <w:iCs/>
        </w:rPr>
        <w:t xml:space="preserve">down</w:t>
      </w:r>
      <w:r>
        <w:t xml:space="preserve"> </w:t>
      </w:r>
      <w:r>
        <w:t xml:space="preserve">Group 1 (Li → Cs), does the atomic radius get larger or smaller? By roughly how much from top to bottom?”</w:t>
      </w:r>
    </w:p>
    <w:p>
      <w:pPr>
        <w:pStyle w:val="FirstParagraph"/>
      </w:pPr>
      <w:r>
        <w:rPr>
          <w:b/>
          <w:bCs/>
        </w:rPr>
        <w:t xml:space="preserve">Part 2 — Across the period:</w:t>
      </w:r>
    </w:p>
    <w:p>
      <w:pPr>
        <w:pStyle w:val="BodyText"/>
      </w:pPr>
      <w:r>
        <w:t xml:space="preserve">Project</w:t>
      </w:r>
      <w:r>
        <w:t xml:space="preserve"> </w:t>
      </w:r>
      <w:r>
        <w:rPr>
          <w:rStyle w:val="VerbatimChar"/>
        </w:rPr>
        <w:t xml:space="preserve">figures/atomic_radius_period3.png</w:t>
      </w:r>
      <w:r>
        <w:t xml:space="preserve">:</w:t>
      </w:r>
    </w:p>
    <w:p>
      <w:pPr>
        <w:pStyle w:val="CaptionedFigure"/>
      </w:pPr>
      <w:r>
        <w:drawing>
          <wp:inline>
            <wp:extent cx="4389120" cy="3005328"/>
            <wp:effectExtent b="0" l="0" r="0" t="0"/>
            <wp:docPr descr="Bar chart titled ‘Atomic radius across Period 3 (Na to Cl)’ showing atomic radius in picometers decreasing from left to right across the period: Na at 186 pm, Mg at 160 pm, Al at 143 pm, Si at 117 pm, P at 110 pm, S at 104 pm, and Cl at 99 pm; bars decrease steadily from left to right; the y-axis is labeled ‘atomic radius (pm)’ and the x-axis labels each element by symbol." title="" id="295" name="Picture"/>
            <a:graphic>
              <a:graphicData uri="http://schemas.openxmlformats.org/drawingml/2006/picture">
                <pic:pic>
                  <pic:nvPicPr>
                    <pic:cNvPr descr="/Users/hoopie/Projects/Curricula/Publisher_Ready_Curriculum/02_Chemistry_East_Meadow_Refactor/07_The_Periodic_Table/05_Periodic_Trends/figures/atomic_radius_period3.png" id="296" name="Picture"/>
                    <pic:cNvPicPr>
                      <a:picLocks noChangeArrowheads="1" noChangeAspect="1"/>
                    </pic:cNvPicPr>
                  </pic:nvPicPr>
                  <pic:blipFill>
                    <a:blip r:embed="rId294"/>
                    <a:stretch>
                      <a:fillRect/>
                    </a:stretch>
                  </pic:blipFill>
                  <pic:spPr bwMode="auto">
                    <a:xfrm>
                      <a:off x="0" y="0"/>
                      <a:ext cx="438912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across Period 3 (Na to Cl)’</w:t>
      </w:r>
      <w:r>
        <w:t xml:space="preserve"> </w:t>
      </w:r>
      <w:r>
        <w:t xml:space="preserve">showing atomic radius in picometers decreasing from left to right across the period: Na at 186 pm, Mg at 160 pm, Al at 143 pm, Si at 117 pm, P at 110 pm, S at 104 pm, and Cl at 99 pm; bars decrease steadily from left to right; the y-axis is labeled</w:t>
      </w:r>
      <w:r>
        <w:t xml:space="preserve"> </w:t>
      </w:r>
      <w:r>
        <w:t xml:space="preserve">‘atomic radius (pm)’</w:t>
      </w:r>
      <w:r>
        <w:t xml:space="preserve"> </w:t>
      </w:r>
      <w:r>
        <w:t xml:space="preserve">and the x-axis labels each element by symbol.</w:t>
      </w:r>
    </w:p>
    <w:p>
      <w:pPr>
        <w:pStyle w:val="BlockText"/>
      </w:pPr>
      <w:r>
        <w:t xml:space="preserve">“Now look at the Period 3 chart. As you go</w:t>
      </w:r>
      <w:r>
        <w:t xml:space="preserve"> </w:t>
      </w:r>
      <w:r>
        <w:rPr>
          <w:i/>
          <w:iCs/>
        </w:rPr>
        <w:t xml:space="preserve">across</w:t>
      </w:r>
      <w:r>
        <w:t xml:space="preserve"> </w:t>
      </w:r>
      <w:r>
        <w:t xml:space="preserve">a period from left to right (Na → Cl), does the atomic radius get larger or smaller?”</w:t>
      </w:r>
    </w:p>
    <w:p>
      <w:pPr>
        <w:pStyle w:val="FirstParagraph"/>
      </w:pPr>
      <w:r>
        <w:t xml:space="preserve">Have students fill in this table from the two charts: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 of travel</w:t>
            </w:r>
          </w:p>
        </w:tc>
        <w:tc>
          <w:tcPr/>
          <w:p>
            <w:pPr>
              <w:pStyle w:val="Compact"/>
            </w:pPr>
            <w:r>
              <w:t xml:space="preserve">What happens to atomic radius</w:t>
            </w:r>
          </w:p>
        </w:tc>
        <w:tc>
          <w:tcPr/>
          <w:p>
            <w:pPr>
              <w:pStyle w:val="Compact"/>
            </w:pPr>
            <w:r>
              <w:t xml:space="preserve">Smallest → Largest example</w:t>
            </w:r>
          </w:p>
        </w:tc>
      </w:tr>
      <w:tr>
        <w:tc>
          <w:tcPr/>
          <w:p>
            <w:pPr>
              <w:pStyle w:val="Compact"/>
            </w:pPr>
            <w:r>
              <w:t xml:space="preserve">Down a group (Li → Cs)</w:t>
            </w:r>
          </w:p>
        </w:tc>
        <w:tc>
          <w:tcPr/>
          <w:p>
            <w:pPr>
              <w:pStyle w:val="Compact"/>
            </w:pPr>
          </w:p>
        </w:tc>
        <w:tc>
          <w:tcPr/>
          <w:p>
            <w:pPr>
              <w:pStyle w:val="Compact"/>
            </w:pPr>
          </w:p>
        </w:tc>
      </w:tr>
      <w:tr>
        <w:tc>
          <w:tcPr/>
          <w:p>
            <w:pPr>
              <w:pStyle w:val="Compact"/>
            </w:pPr>
            <w:r>
              <w:t xml:space="preserve">Across a period (Na → Cl)</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“Don’t explain</w:t>
      </w:r>
      <w:r>
        <w:t xml:space="preserve"> </w:t>
      </w:r>
      <w:r>
        <w:rPr>
          <w:i/>
          <w:iCs/>
        </w:rPr>
        <w:t xml:space="preserve">why</w:t>
      </w:r>
      <w:r>
        <w:t xml:space="preserve"> </w:t>
      </w:r>
      <w:r>
        <w:t xml:space="preserve">yet — just read the bars and write the direction. Down the group the bars get taller. Across the period the bars get shorter. Get those two directions locked in first.”</w:t>
      </w:r>
    </w:p>
    <w:p>
      <w:pPr>
        <w:pStyle w:val="BlockText"/>
      </w:pPr>
      <w:r>
        <w:t xml:space="preserve">“Notice the contradiction you have to resolve later: going</w:t>
      </w:r>
      <w:r>
        <w:t xml:space="preserve"> </w:t>
      </w:r>
      <w:r>
        <w:rPr>
          <w:i/>
          <w:iCs/>
        </w:rPr>
        <w:t xml:space="preserve">down</w:t>
      </w:r>
      <w:r>
        <w:t xml:space="preserve">, atoms get bigger; going</w:t>
      </w:r>
      <w:r>
        <w:t xml:space="preserve"> </w:t>
      </w:r>
      <w:r>
        <w:rPr>
          <w:i/>
          <w:iCs/>
        </w:rPr>
        <w:t xml:space="preserve">across</w:t>
      </w:r>
      <w:r>
        <w:t xml:space="preserve">, they get smaller. Same periodic table, opposite directions. Hold onto that — it tells you two different things are happening.”</w:t>
      </w:r>
    </w:p>
    <w:p>
      <w:pPr>
        <w:pStyle w:val="FirstParagraph"/>
      </w:pPr>
      <w:r>
        <w:rPr>
          <w:b/>
          <w:bCs/>
        </w:rPr>
        <w:t xml:space="preserve">Anticipated student responses during ABCs:</w:t>
      </w:r>
    </w:p>
    <w:p>
      <w:pPr>
        <w:pStyle w:val="Compact"/>
        <w:numPr>
          <w:ilvl w:val="0"/>
          <w:numId w:val="1144"/>
        </w:numPr>
      </w:pPr>
      <w:r>
        <w:t xml:space="preserve">“Radius gets bigger going down.”</w:t>
      </w:r>
      <w:r>
        <w:t xml:space="preserve"> </w:t>
      </w:r>
      <w:r>
        <w:t xml:space="preserve">— correct; and ask: what gets added each time you go down one row? (A new shell.)</w:t>
      </w:r>
    </w:p>
    <w:p>
      <w:pPr>
        <w:pStyle w:val="Compact"/>
        <w:numPr>
          <w:ilvl w:val="0"/>
          <w:numId w:val="1144"/>
        </w:numPr>
      </w:pPr>
      <w:r>
        <w:t xml:space="preserve">“Radius gets smaller going across — but that’s weird, you’re adding electrons.”</w:t>
      </w:r>
      <w:r>
        <w:t xml:space="preserve"> </w:t>
      </w:r>
      <w:r>
        <w:t xml:space="preserve">— excellent observation; you are adding electrons</w:t>
      </w:r>
      <w:r>
        <w:t xml:space="preserve"> </w:t>
      </w:r>
      <w:r>
        <w:rPr>
          <w:i/>
          <w:iCs/>
        </w:rPr>
        <w:t xml:space="preserve">and</w:t>
      </w:r>
      <w:r>
        <w:t xml:space="preserve"> </w:t>
      </w:r>
      <w:r>
        <w:t xml:space="preserve">protons across a period, but they go into the</w:t>
      </w:r>
      <w:r>
        <w:t xml:space="preserve"> </w:t>
      </w:r>
      <w:r>
        <w:rPr>
          <w:i/>
          <w:iCs/>
        </w:rPr>
        <w:t xml:space="preserve">same</w:t>
      </w:r>
      <w:r>
        <w:t xml:space="preserve"> </w:t>
      </w:r>
      <w:r>
        <w:t xml:space="preserve">shell while the nuclear charge keeps growing. Hold that — we resolve it next.</w:t>
      </w:r>
    </w:p>
    <w:p>
      <w:pPr>
        <w:pStyle w:val="Compact"/>
        <w:numPr>
          <w:ilvl w:val="0"/>
          <w:numId w:val="1144"/>
        </w:numPr>
      </w:pPr>
      <w:r>
        <w:t xml:space="preserve">“Why would adding protons make the atom smaller?”</w:t>
      </w:r>
      <w:r>
        <w:t xml:space="preserve"> </w:t>
      </w:r>
      <w:r>
        <w:t xml:space="preserve">— perfect question to seed Phase 3: more protons means a stronger inward pull on the same outer shell.</w:t>
      </w:r>
    </w:p>
    <w:bookmarkEnd w:id="297"/>
    <w:bookmarkStart w:id="298" w:name="X916b4d06164d570b29f29b48a4f8fe3f40d93df"/>
    <w:p>
      <w:pPr>
        <w:pStyle w:val="Heading4"/>
      </w:pPr>
      <w:r>
        <w:t xml:space="preserve">15–22 min · Initial Model — explain the two directions</w:t>
      </w:r>
    </w:p>
    <w:p>
      <w:pPr>
        <w:pStyle w:val="FirstParagraph"/>
      </w:pPr>
      <w:r>
        <w:rPr>
          <w:b/>
          <w:bCs/>
        </w:rPr>
        <w:t xml:space="preserve">Prompt on the board:</w:t>
      </w:r>
    </w:p>
    <w:p>
      <w:pPr>
        <w:pStyle w:val="BlockText"/>
      </w:pPr>
      <w:r>
        <w:rPr>
          <w:i/>
          <w:iCs/>
        </w:rPr>
        <w:t xml:space="preserve">“Before we name anything: using what you know about electron shells and the nucleus, write your best explanation for BOTH directions. (a) Why do atoms get LARGER going down a group? (b) Why do atoms get SMALLER going across a period?”</w:t>
      </w:r>
    </w:p>
    <w:p>
      <w:pPr>
        <w:pStyle w:val="FirstParagraph"/>
      </w:pPr>
      <w:r>
        <w:t xml:space="preserve">Students write individually for 3–4 minutes, then compare with a partner.</w:t>
      </w:r>
    </w:p>
    <w:p>
      <w:pPr>
        <w:pStyle w:val="BodyText"/>
      </w:pPr>
      <w:r>
        <w:t xml:space="preserve">Target reasoning to surface (do not pre-give it — draw it out):</w:t>
      </w:r>
    </w:p>
    <w:p>
      <w:pPr>
        <w:pStyle w:val="Compact"/>
        <w:numPr>
          <w:ilvl w:val="0"/>
          <w:numId w:val="1145"/>
        </w:numPr>
      </w:pPr>
      <w:r>
        <w:rPr>
          <w:b/>
          <w:bCs/>
        </w:rPr>
        <w:t xml:space="preserve">Down a group:</w:t>
      </w:r>
      <w:r>
        <w:t xml:space="preserve"> </w:t>
      </w:r>
      <w:r>
        <w:t xml:space="preserve">each step down adds a whole new electron shell. The outermost electrons are in a shell farther from the nucleus, so the atom is physically larger — even though the nuclear charge also increases, the new outer shell wins.</w:t>
      </w:r>
    </w:p>
    <w:p>
      <w:pPr>
        <w:pStyle w:val="Compact"/>
        <w:numPr>
          <w:ilvl w:val="0"/>
          <w:numId w:val="1145"/>
        </w:numPr>
      </w:pPr>
      <w:r>
        <w:rPr>
          <w:b/>
          <w:bCs/>
        </w:rPr>
        <w:t xml:space="preserve">Across a period:</w:t>
      </w:r>
      <w:r>
        <w:t xml:space="preserve"> </w:t>
      </w:r>
      <w:r>
        <w:t xml:space="preserve">no new shell is added — electrons fill the</w:t>
      </w:r>
      <w:r>
        <w:t xml:space="preserve"> </w:t>
      </w:r>
      <w:r>
        <w:rPr>
          <w:i/>
          <w:iCs/>
        </w:rPr>
        <w:t xml:space="preserve">same</w:t>
      </w:r>
      <w:r>
        <w:t xml:space="preserve"> </w:t>
      </w:r>
      <w:r>
        <w:t xml:space="preserve">outer shell. But each step right adds a proton to the nucleus, increasing the positive charge that pulls the whole electron cloud inward. Same shell, stronger pull → the atom shrinks.</w:t>
      </w:r>
    </w:p>
    <w:p>
      <w:pPr>
        <w:pStyle w:val="FirstParagraph"/>
      </w:pPr>
      <w:r>
        <w:rPr>
          <w:b/>
          <w:bCs/>
        </w:rPr>
        <w:t xml:space="preserve">Teacher facilitation language:</w:t>
      </w:r>
    </w:p>
    <w:p>
      <w:pPr>
        <w:pStyle w:val="BlockText"/>
      </w:pPr>
      <w:r>
        <w:t xml:space="preserve">“Look at your partner’s two explanations. Did they use</w:t>
      </w:r>
      <w:r>
        <w:t xml:space="preserve"> </w:t>
      </w:r>
      <w:r>
        <w:t xml:space="preserve">‘more shells’</w:t>
      </w:r>
      <w:r>
        <w:t xml:space="preserve"> </w:t>
      </w:r>
      <w:r>
        <w:t xml:space="preserve">for the down-the-group direction and</w:t>
      </w:r>
      <w:r>
        <w:t xml:space="preserve"> </w:t>
      </w:r>
      <w:r>
        <w:t xml:space="preserve">‘more protons pulling on the same shell’</w:t>
      </w:r>
      <w:r>
        <w:t xml:space="preserve"> </w:t>
      </w:r>
      <w:r>
        <w:t xml:space="preserve">for the across-the-period direction? Those are two different causes for two different directions.”</w:t>
      </w:r>
    </w:p>
    <w:p>
      <w:pPr>
        <w:pStyle w:val="FirstParagraph"/>
      </w:pPr>
      <w:r>
        <w:rPr>
          <w:b/>
          <w:bCs/>
        </w:rPr>
        <w:t xml:space="preserve">Anticipated student responses:</w:t>
      </w:r>
    </w:p>
    <w:p>
      <w:pPr>
        <w:pStyle w:val="Compact"/>
        <w:numPr>
          <w:ilvl w:val="0"/>
          <w:numId w:val="1146"/>
        </w:numPr>
      </w:pPr>
      <w:r>
        <w:t xml:space="preserve">“Going down adds shells, so it’s bigger — that makes sense. But going across I keep wanting to say it gets bigger too.”</w:t>
      </w:r>
      <w:r>
        <w:t xml:space="preserve"> </w:t>
      </w:r>
      <w:r>
        <w:t xml:space="preserve">— common; redirect: across a period you do</w:t>
      </w:r>
      <w:r>
        <w:t xml:space="preserve"> </w:t>
      </w:r>
      <w:r>
        <w:rPr>
          <w:i/>
          <w:iCs/>
        </w:rPr>
        <w:t xml:space="preserve">not</w:t>
      </w:r>
      <w:r>
        <w:t xml:space="preserve"> </w:t>
      </w:r>
      <w:r>
        <w:t xml:space="preserve">add a shell, you add protons. More protons, same shell, tighter pull, smaller atom.</w:t>
      </w:r>
    </w:p>
    <w:p>
      <w:pPr>
        <w:pStyle w:val="Compact"/>
        <w:numPr>
          <w:ilvl w:val="0"/>
          <w:numId w:val="1146"/>
        </w:numPr>
      </w:pPr>
      <w:r>
        <w:t xml:space="preserve">“So down a group, distance wins; across a period, nuclear pull wins?”</w:t>
      </w:r>
      <w:r>
        <w:t xml:space="preserve"> </w:t>
      </w:r>
      <w:r>
        <w:t xml:space="preserve">— exactly the right framing; capture it on the board verbatim.</w:t>
      </w:r>
    </w:p>
    <w:p>
      <w:pPr>
        <w:pStyle w:val="Compact"/>
        <w:numPr>
          <w:ilvl w:val="0"/>
          <w:numId w:val="1146"/>
        </w:numPr>
      </w:pPr>
      <w:r>
        <w:t xml:space="preserve">“Does this affect how easily the atom gives up an electron?”</w:t>
      </w:r>
      <w:r>
        <w:t xml:space="preserve"> </w:t>
      </w:r>
      <w:r>
        <w:t xml:space="preserve">— yes — and that is the bridge to the francium phenomenon. We make that link in Phase 3.</w:t>
      </w:r>
    </w:p>
    <w:bookmarkEnd w:id="298"/>
    <w:bookmarkStart w:id="299" w:name="X1e178688c9762e34e00ed473acf06859bde1975"/>
    <w:p>
      <w:pPr>
        <w:pStyle w:val="Heading4"/>
      </w:pPr>
      <w:r>
        <w:t xml:space="preserve">22–30 min · Investigation — trend-graphing with Reference Table data</w:t>
      </w:r>
    </w:p>
    <w:p>
      <w:pPr>
        <w:pStyle w:val="FirstParagraph"/>
      </w:pPr>
      <w:r>
        <w:t xml:space="preserve">Groups of three or four use the Periodic Table from the 2025 NYS Reference Tables to read and graph trends, then connect every trend back to atomic size and nuclear pull.</w:t>
      </w:r>
    </w:p>
    <w:p>
      <w:pPr>
        <w:pStyle w:val="BodyText"/>
      </w:pPr>
      <w:r>
        <w:rPr>
          <w:b/>
          <w:bCs/>
        </w:rPr>
        <w:t xml:space="preserve">Part A — Predict the reactivity ranking.</w:t>
      </w:r>
      <w:r>
        <w:t xml:space="preserve"> </w:t>
      </w:r>
      <w:r>
        <w:t xml:space="preserve">Using only the Group 1 radius chart, groups rank Li, Na, K, Rb, Cs from</w:t>
      </w:r>
      <w:r>
        <w:t xml:space="preserve"> </w:t>
      </w:r>
      <w:r>
        <w:rPr>
          <w:i/>
          <w:iCs/>
        </w:rPr>
        <w:t xml:space="preserve">least</w:t>
      </w:r>
      <w:r>
        <w:t xml:space="preserve"> </w:t>
      </w:r>
      <w:r>
        <w:t xml:space="preserve">to</w:t>
      </w:r>
      <w:r>
        <w:t xml:space="preserve"> </w:t>
      </w:r>
      <w:r>
        <w:rPr>
          <w:i/>
          <w:iCs/>
        </w:rPr>
        <w:t xml:space="preserve">most</w:t>
      </w:r>
      <w:r>
        <w:t xml:space="preserve"> </w:t>
      </w:r>
      <w:r>
        <w:t xml:space="preserve">violent reaction with water and write one sentence of justification per the radius pattern. (Answer: least = Li, most = Cs; the larger the atom, the farther and more weakly held the valence electron, the more easily it is lost.)</w:t>
      </w:r>
    </w:p>
    <w:p>
      <w:pPr>
        <w:pStyle w:val="BodyText"/>
      </w:pPr>
      <w:r>
        <w:rPr>
          <w:b/>
          <w:bCs/>
        </w:rPr>
        <w:t xml:space="preserve">Part B — Build the four-trend summary table.</w:t>
      </w:r>
      <w:r>
        <w:t xml:space="preserve"> </w:t>
      </w:r>
      <w:r>
        <w:t xml:space="preserve">Each student completes the following from the discussion and the charts; the group checks for agreement: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Across a period (left → right)</w:t>
            </w:r>
          </w:p>
        </w:tc>
        <w:tc>
          <w:tcPr/>
          <w:p>
            <w:pPr>
              <w:pStyle w:val="Compact"/>
            </w:pPr>
            <w:r>
              <w:t xml:space="preserve">Down a group (top → bottom)</w:t>
            </w:r>
          </w:p>
        </w:tc>
        <w:tc>
          <w:tcPr/>
          <w:p>
            <w:pPr>
              <w:pStyle w:val="Compact"/>
            </w:pPr>
            <w:r>
              <w:t xml:space="preserve">Underlying cause</w:t>
            </w:r>
          </w:p>
        </w:tc>
      </w:tr>
      <w:tr>
        <w:tc>
          <w:tcPr/>
          <w:p>
            <w:pPr>
              <w:pStyle w:val="Compact"/>
            </w:pPr>
            <w:r>
              <w:t xml:space="preserve">Atomic radius</w:t>
            </w:r>
          </w:p>
        </w:tc>
        <w:tc>
          <w:tcPr/>
          <w:p>
            <w:pPr>
              <w:pStyle w:val="Compact"/>
            </w:pPr>
            <w:r>
              <w:t xml:space="preserve">decreases</w:t>
            </w:r>
          </w:p>
        </w:tc>
        <w:tc>
          <w:tcPr/>
          <w:p>
            <w:pPr>
              <w:pStyle w:val="Compact"/>
            </w:pPr>
            <w:r>
              <w:t xml:space="preserve">increases</w:t>
            </w:r>
          </w:p>
        </w:tc>
        <w:tc>
          <w:tcPr/>
          <w:p>
            <w:pPr>
              <w:pStyle w:val="Compact"/>
            </w:pPr>
            <w:r>
              <w:t xml:space="preserve">shells added (down) vs. stronger nuclear pull on same shell (across)</w:t>
            </w:r>
          </w:p>
        </w:tc>
      </w:tr>
      <w:tr>
        <w:tc>
          <w:tcPr/>
          <w:p>
            <w:pPr>
              <w:pStyle w:val="Compact"/>
            </w:pPr>
            <w:r>
              <w:t xml:space="preserve">Ionization energy</w:t>
            </w:r>
          </w:p>
        </w:tc>
        <w:tc>
          <w:tcPr/>
          <w:p>
            <w:pPr>
              <w:pStyle w:val="Compact"/>
            </w:pPr>
            <w:r>
              <w:t xml:space="preserve">increases</w:t>
            </w:r>
          </w:p>
        </w:tc>
        <w:tc>
          <w:tcPr/>
          <w:p>
            <w:pPr>
              <w:pStyle w:val="Compact"/>
            </w:pPr>
            <w:r>
              <w:t xml:space="preserve">decreases</w:t>
            </w:r>
          </w:p>
        </w:tc>
        <w:tc>
          <w:tcPr/>
          <w:p>
            <w:pPr>
              <w:pStyle w:val="Compact"/>
            </w:pPr>
            <w:r>
              <w:t xml:space="preserve">the closer/more tightly held the valence electron, the harder to remove</w:t>
            </w:r>
          </w:p>
        </w:tc>
      </w:tr>
      <w:tr>
        <w:tc>
          <w:tcPr/>
          <w:p>
            <w:pPr>
              <w:pStyle w:val="Compact"/>
            </w:pPr>
            <w:r>
              <w:t xml:space="preserve">Electronegativity</w:t>
            </w:r>
          </w:p>
        </w:tc>
        <w:tc>
          <w:tcPr/>
          <w:p>
            <w:pPr>
              <w:pStyle w:val="Compact"/>
            </w:pPr>
            <w:r>
              <w:t xml:space="preserve">increases</w:t>
            </w:r>
          </w:p>
        </w:tc>
        <w:tc>
          <w:tcPr/>
          <w:p>
            <w:pPr>
              <w:pStyle w:val="Compact"/>
            </w:pPr>
            <w:r>
              <w:t xml:space="preserve">decreases</w:t>
            </w:r>
          </w:p>
        </w:tc>
        <w:tc>
          <w:tcPr/>
          <w:p>
            <w:pPr>
              <w:pStyle w:val="Compact"/>
            </w:pPr>
            <w:r>
              <w:t xml:space="preserve">a smaller atom with stronger nuclear pull attracts shared electrons more</w:t>
            </w:r>
          </w:p>
        </w:tc>
      </w:tr>
      <w:tr>
        <w:tc>
          <w:tcPr/>
          <w:p>
            <w:pPr>
              <w:pStyle w:val="Compact"/>
            </w:pPr>
            <w:r>
              <w:t xml:space="preserve">Metallic character</w:t>
            </w:r>
          </w:p>
        </w:tc>
        <w:tc>
          <w:tcPr/>
          <w:p>
            <w:pPr>
              <w:pStyle w:val="Compact"/>
            </w:pPr>
            <w:r>
              <w:t xml:space="preserve">decreases</w:t>
            </w:r>
          </w:p>
        </w:tc>
        <w:tc>
          <w:tcPr/>
          <w:p>
            <w:pPr>
              <w:pStyle w:val="Compact"/>
            </w:pPr>
            <w:r>
              <w:t xml:space="preserve">increases</w:t>
            </w:r>
          </w:p>
        </w:tc>
        <w:tc>
          <w:tcPr/>
          <w:p>
            <w:pPr>
              <w:pStyle w:val="Compact"/>
            </w:pPr>
            <w:r>
              <w:t xml:space="preserve">the more easily an atom loses electrons, the more metallic it behaves</w:t>
            </w:r>
          </w:p>
        </w:tc>
      </w:tr>
    </w:tbl>
    <w:p>
      <w:pPr>
        <w:pStyle w:val="BodyText"/>
      </w:pPr>
      <w:r>
        <w:rPr>
          <w:b/>
          <w:bCs/>
        </w:rPr>
        <w:t xml:space="preserve">Teacher facilitation prompts (circulate):</w:t>
      </w:r>
    </w:p>
    <w:p>
      <w:pPr>
        <w:pStyle w:val="BlockText"/>
      </w:pPr>
      <w:r>
        <w:t xml:space="preserve">“You found that radius</w:t>
      </w:r>
      <w:r>
        <w:t xml:space="preserve"> </w:t>
      </w:r>
      <w:r>
        <w:rPr>
          <w:i/>
          <w:iCs/>
        </w:rPr>
        <w:t xml:space="preserve">increases</w:t>
      </w:r>
      <w:r>
        <w:t xml:space="preserve"> </w:t>
      </w:r>
      <w:r>
        <w:t xml:space="preserve">down a group. Now reason one step further: if the valence electron is farther away and held more weakly, is it</w:t>
      </w:r>
      <w:r>
        <w:t xml:space="preserve"> </w:t>
      </w:r>
      <w:r>
        <w:rPr>
          <w:i/>
          <w:iCs/>
        </w:rPr>
        <w:t xml:space="preserve">easier</w:t>
      </w:r>
      <w:r>
        <w:t xml:space="preserve"> </w:t>
      </w:r>
      <w:r>
        <w:t xml:space="preserve">or</w:t>
      </w:r>
      <w:r>
        <w:t xml:space="preserve"> </w:t>
      </w:r>
      <w:r>
        <w:rPr>
          <w:i/>
          <w:iCs/>
        </w:rPr>
        <w:t xml:space="preserve">harder</w:t>
      </w:r>
      <w:r>
        <w:t xml:space="preserve"> </w:t>
      </w:r>
      <w:r>
        <w:t xml:space="preserve">to pull it off? Easier. So the energy needed to remove it — the ionization energy — goes which way down a group? Down.”</w:t>
      </w:r>
    </w:p>
    <w:p>
      <w:pPr>
        <w:pStyle w:val="BlockText"/>
      </w:pPr>
      <w:r>
        <w:t xml:space="preserve">“Electronegativity is how strongly an atom pulls on</w:t>
      </w:r>
      <w:r>
        <w:t xml:space="preserve"> </w:t>
      </w:r>
      <w:r>
        <w:rPr>
          <w:i/>
          <w:iCs/>
        </w:rPr>
        <w:t xml:space="preserve">shared</w:t>
      </w:r>
      <w:r>
        <w:t xml:space="preserve"> </w:t>
      </w:r>
      <w:r>
        <w:t xml:space="preserve">electrons in a bond. A small atom with a strong nuclear pull pulls hardest. So electronegativity follows the opposite direction from radius — it is</w:t>
      </w:r>
      <w:r>
        <w:t xml:space="preserve"> </w:t>
      </w:r>
      <w:r>
        <w:rPr>
          <w:i/>
          <w:iCs/>
        </w:rPr>
        <w:t xml:space="preserve">high</w:t>
      </w:r>
      <w:r>
        <w:t xml:space="preserve"> </w:t>
      </w:r>
      <w:r>
        <w:t xml:space="preserve">where atoms are</w:t>
      </w:r>
      <w:r>
        <w:t xml:space="preserve"> </w:t>
      </w:r>
      <w:r>
        <w:rPr>
          <w:i/>
          <w:iCs/>
        </w:rPr>
        <w:t xml:space="preserve">small</w:t>
      </w:r>
      <w:r>
        <w:t xml:space="preserve"> </w:t>
      </w:r>
      <w:r>
        <w:t xml:space="preserve">(top-right) and</w:t>
      </w:r>
      <w:r>
        <w:t xml:space="preserve"> </w:t>
      </w:r>
      <w:r>
        <w:rPr>
          <w:i/>
          <w:iCs/>
        </w:rPr>
        <w:t xml:space="preserve">low</w:t>
      </w:r>
      <w:r>
        <w:t xml:space="preserve"> </w:t>
      </w:r>
      <w:r>
        <w:t xml:space="preserve">where atoms are</w:t>
      </w:r>
      <w:r>
        <w:t xml:space="preserve"> </w:t>
      </w:r>
      <w:r>
        <w:rPr>
          <w:i/>
          <w:iCs/>
        </w:rPr>
        <w:t xml:space="preserve">big</w:t>
      </w:r>
      <w:r>
        <w:t xml:space="preserve"> </w:t>
      </w:r>
      <w:r>
        <w:t xml:space="preserve">(bottom-left).”</w:t>
      </w:r>
    </w:p>
    <w:p>
      <w:pPr>
        <w:pStyle w:val="BlockText"/>
      </w:pPr>
      <w:r>
        <w:t xml:space="preserve">“Metallic character is just</w:t>
      </w:r>
      <w:r>
        <w:t xml:space="preserve"> </w:t>
      </w:r>
      <w:r>
        <w:t xml:space="preserve">‘how readily does this element give up electrons to act like a metal?’</w:t>
      </w:r>
      <w:r>
        <w:t xml:space="preserve"> </w:t>
      </w:r>
      <w:r>
        <w:t xml:space="preserve">Alkali metals — bottom-left, biggest, lowest ionization energy — are the most metallic. That is the francium end of the table.”</w:t>
      </w:r>
    </w:p>
    <w:p>
      <w:pPr>
        <w:pStyle w:val="FirstParagraph"/>
      </w:pPr>
      <w:r>
        <w:rPr>
          <w:b/>
          <w:bCs/>
        </w:rPr>
        <w:t xml:space="preserve">Anticipated student responses:</w:t>
      </w:r>
    </w:p>
    <w:p>
      <w:pPr>
        <w:pStyle w:val="Compact"/>
        <w:numPr>
          <w:ilvl w:val="0"/>
          <w:numId w:val="1147"/>
        </w:numPr>
      </w:pPr>
      <w:r>
        <w:t xml:space="preserve">“So ionization energy and radius go opposite ways?”</w:t>
      </w:r>
      <w:r>
        <w:t xml:space="preserve"> </w:t>
      </w:r>
      <w:r>
        <w:t xml:space="preserve">— yes — large radius (loosely held electron) means low ionization energy. They are mirror images.</w:t>
      </w:r>
    </w:p>
    <w:p>
      <w:pPr>
        <w:pStyle w:val="Compact"/>
        <w:numPr>
          <w:ilvl w:val="0"/>
          <w:numId w:val="1147"/>
        </w:numPr>
      </w:pPr>
      <w:r>
        <w:t xml:space="preserve">“Fluorine is in the top right — is it the most electronegative?”</w:t>
      </w:r>
      <w:r>
        <w:t xml:space="preserve"> </w:t>
      </w:r>
      <w:r>
        <w:t xml:space="preserve">— yes; fluorine is the smallest, highest-nuclear-pull nonmetal, so it has the highest electronegativity on the table.</w:t>
      </w:r>
    </w:p>
    <w:p>
      <w:pPr>
        <w:pStyle w:val="Compact"/>
        <w:numPr>
          <w:ilvl w:val="0"/>
          <w:numId w:val="1147"/>
        </w:numPr>
      </w:pPr>
      <w:r>
        <w:t xml:space="preserve">“Where is francium on all of this?”</w:t>
      </w:r>
      <w:r>
        <w:t xml:space="preserve"> </w:t>
      </w:r>
      <w:r>
        <w:t xml:space="preserve">— bottom-left corner: biggest radius, lowest ionization energy, lowest electronegativity, most metallic — every trend points to francium losing its electron the most easily. That is your phenomenon.</w:t>
      </w:r>
    </w:p>
    <w:bookmarkEnd w:id="299"/>
    <w:bookmarkStart w:id="300" w:name="min-reconnect-surface-the-pattern-1"/>
    <w:p>
      <w:pPr>
        <w:pStyle w:val="Heading4"/>
      </w:pPr>
      <w:r>
        <w:t xml:space="preserve">28–30 min · Reconnect + surface the pattern</w:t>
      </w:r>
    </w:p>
    <w:p>
      <w:pPr>
        <w:pStyle w:val="FirstParagraph"/>
      </w:pPr>
      <w:r>
        <w:t xml:space="preserve">Bring groups back together. Put the four-trend summary table on the board from one group’s work. Ask the class:</w:t>
      </w:r>
    </w:p>
    <w:p>
      <w:pPr>
        <w:pStyle w:val="BlockText"/>
      </w:pPr>
      <w:r>
        <w:t xml:space="preserve">“Look down the</w:t>
      </w:r>
      <w:r>
        <w:t xml:space="preserve"> </w:t>
      </w:r>
      <w:r>
        <w:t xml:space="preserve">‘underlying cause’</w:t>
      </w:r>
      <w:r>
        <w:t xml:space="preserve"> </w:t>
      </w:r>
      <w:r>
        <w:t xml:space="preserve">column. How many</w:t>
      </w:r>
      <w:r>
        <w:t xml:space="preserve"> </w:t>
      </w:r>
      <w:r>
        <w:rPr>
          <w:i/>
          <w:iCs/>
        </w:rPr>
        <w:t xml:space="preserve">different</w:t>
      </w:r>
      <w:r>
        <w:t xml:space="preserve"> </w:t>
      </w:r>
      <w:r>
        <w:t xml:space="preserve">root causes are there really? Strip it down.”</w:t>
      </w:r>
    </w:p>
    <w:p>
      <w:pPr>
        <w:pStyle w:val="FirstParagraph"/>
      </w:pPr>
      <w:r>
        <w:t xml:space="preserve">Surface the key idea: there are really just two levers —</w:t>
      </w:r>
      <w:r>
        <w:t xml:space="preserve"> </w:t>
      </w:r>
      <w:r>
        <w:rPr>
          <w:b/>
          <w:bCs/>
        </w:rPr>
        <w:t xml:space="preserve">how strongly the nucleus pulls</w:t>
      </w:r>
      <w:r>
        <w:t xml:space="preserve"> </w:t>
      </w:r>
      <w:r>
        <w:t xml:space="preserve">(more protons = stronger pull) and</w:t>
      </w:r>
      <w:r>
        <w:t xml:space="preserve"> </w:t>
      </w:r>
      <w:r>
        <w:rPr>
          <w:b/>
          <w:bCs/>
        </w:rPr>
        <w:t xml:space="preserve">how far away the valence electrons sit</w:t>
      </w:r>
      <w:r>
        <w:t xml:space="preserve"> </w:t>
      </w:r>
      <w:r>
        <w:t xml:space="preserve">(more shells = farther, weaker pull). Every one of the four trends is a consequence of those two levers. That is the Patterns CCC: one underlying mechanism produces four predictable, linked trends.</w:t>
      </w:r>
    </w:p>
    <w:p>
      <w:r>
        <w:pict>
          <v:rect style="width:0;height:1.5pt" o:hralign="center" o:hrstd="t" o:hr="t"/>
        </w:pict>
      </w:r>
    </w:p>
    <w:bookmarkEnd w:id="300"/>
    <w:bookmarkEnd w:id="301"/>
    <w:bookmarkStart w:id="304" w:name="phase-3-explain-30-36-min-4"/>
    <w:p>
      <w:pPr>
        <w:pStyle w:val="Heading3"/>
      </w:pPr>
      <w:r>
        <w:t xml:space="preserve">Phase 3 · Explain</w:t>
      </w:r>
      <w:r>
        <w:t xml:space="preserve"> </w:t>
      </w:r>
      <w:r>
        <w:rPr>
          <w:i/>
          <w:iCs/>
        </w:rPr>
        <w:t xml:space="preserve">(30 – 36 min)</w:t>
      </w:r>
    </w:p>
    <w:bookmarkStart w:id="302" w:name="min-turn-and-talk-2-class-consensus-4"/>
    <w:p>
      <w:pPr>
        <w:pStyle w:val="Heading4"/>
      </w:pPr>
      <w:r>
        <w:t xml:space="preserve">30–33 min · Turn-and-Talk #2 + class consensus</w:t>
      </w:r>
    </w:p>
    <w:p>
      <w:pPr>
        <w:pStyle w:val="BlockText"/>
      </w:pPr>
      <w:r>
        <w:t xml:space="preserve">“Turn to your partner: we said atomic radius</w:t>
      </w:r>
      <w:r>
        <w:t xml:space="preserve"> </w:t>
      </w:r>
      <w:r>
        <w:rPr>
          <w:i/>
          <w:iCs/>
        </w:rPr>
        <w:t xml:space="preserve">increases</w:t>
      </w:r>
      <w:r>
        <w:t xml:space="preserve"> </w:t>
      </w:r>
      <w:r>
        <w:t xml:space="preserve">down a group and</w:t>
      </w:r>
      <w:r>
        <w:t xml:space="preserve"> </w:t>
      </w:r>
      <w:r>
        <w:rPr>
          <w:i/>
          <w:iCs/>
        </w:rPr>
        <w:t xml:space="preserve">decreases</w:t>
      </w:r>
      <w:r>
        <w:t xml:space="preserve"> </w:t>
      </w:r>
      <w:r>
        <w:t xml:space="preserve">across a period. Without using the chart, predict: does</w:t>
      </w:r>
      <w:r>
        <w:t xml:space="preserve"> </w:t>
      </w:r>
      <w:r>
        <w:rPr>
          <w:i/>
          <w:iCs/>
        </w:rPr>
        <w:t xml:space="preserve">ionization energy</w:t>
      </w:r>
      <w:r>
        <w:t xml:space="preserve"> </w:t>
      </w:r>
      <w:r>
        <w:t xml:space="preserve">— the energy to pull off the outer electron — increase or decrease across a period? Justify with atomic size.”</w:t>
      </w:r>
    </w:p>
    <w:p>
      <w:pPr>
        <w:pStyle w:val="FirstParagraph"/>
      </w:pPr>
      <w:r>
        <w:t xml:space="preserve">Target consensus: across a period, atoms get smaller and the nuclear pull on the valence electron gets stronger, so it takes</w:t>
      </w:r>
      <w:r>
        <w:t xml:space="preserve"> </w:t>
      </w:r>
      <w:r>
        <w:rPr>
          <w:i/>
          <w:iCs/>
        </w:rPr>
        <w:t xml:space="preserve">more</w:t>
      </w:r>
      <w:r>
        <w:t xml:space="preserve"> </w:t>
      </w:r>
      <w:r>
        <w:t xml:space="preserve">energy to remove that electron — ionization energy</w:t>
      </w:r>
      <w:r>
        <w:t xml:space="preserve"> </w:t>
      </w:r>
      <w:r>
        <w:rPr>
          <w:i/>
          <w:iCs/>
        </w:rPr>
        <w:t xml:space="preserve">increases</w:t>
      </w:r>
      <w:r>
        <w:t xml:space="preserve"> </w:t>
      </w:r>
      <w:r>
        <w:t xml:space="preserve">across a period (and</w:t>
      </w:r>
      <w:r>
        <w:t xml:space="preserve"> </w:t>
      </w:r>
      <w:r>
        <w:rPr>
          <w:i/>
          <w:iCs/>
        </w:rPr>
        <w:t xml:space="preserve">decreases</w:t>
      </w:r>
      <w:r>
        <w:t xml:space="preserve"> </w:t>
      </w:r>
      <w:r>
        <w:t xml:space="preserve">down a group, the opposite of the period trend’s sign but consistent with radius reasoning).</w:t>
      </w:r>
    </w:p>
    <w:p>
      <w:pPr>
        <w:pStyle w:val="BlockText"/>
      </w:pPr>
      <w:r>
        <w:t xml:space="preserve">“One more: cesium and lithium are both Group 1. Which gives up its valence electron more easily, and how does that connect to the water reaction violence?”</w:t>
      </w:r>
    </w:p>
    <w:p>
      <w:pPr>
        <w:pStyle w:val="FirstParagraph"/>
      </w:pPr>
      <w:r>
        <w:t xml:space="preserve">Target: cesium — bigger atom, valence electron farther from the nucleus, lower ionization energy, so it loses the electron more easily and reacts more violently. Francium continues that trend one step further.</w:t>
      </w:r>
    </w:p>
    <w:bookmarkEnd w:id="302"/>
    <w:bookmarkStart w:id="303" w:name="Xe4cc65c81c4812b9ca3ae4d3d9bd27d445f15c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properties we have been reasoning about all period. The first is</w:t>
      </w:r>
      <w:r>
        <w:t xml:space="preserve"> </w:t>
      </w:r>
      <w:r>
        <w:rPr>
          <w:b/>
          <w:bCs/>
        </w:rPr>
        <w:t xml:space="preserve">ionization energy</w:t>
      </w:r>
      <w:r>
        <w:t xml:space="preserve"> </w:t>
      </w:r>
      <w:r>
        <w:t xml:space="preserve">— the energy required to remove an electron from an atom. A loosely held electron (big atom, far from the nucleus) has a</w:t>
      </w:r>
      <w:r>
        <w:t xml:space="preserve"> </w:t>
      </w:r>
      <w:r>
        <w:rPr>
          <w:i/>
          <w:iCs/>
        </w:rPr>
        <w:t xml:space="preserve">low</w:t>
      </w:r>
      <w:r>
        <w:t xml:space="preserve"> </w:t>
      </w:r>
      <w:r>
        <w:t xml:space="preserve">ionization energy; a tightly held electron (small atom, strong pull) has a</w:t>
      </w:r>
      <w:r>
        <w:t xml:space="preserve"> </w:t>
      </w:r>
      <w:r>
        <w:rPr>
          <w:i/>
          <w:iCs/>
        </w:rPr>
        <w:t xml:space="preserve">high</w:t>
      </w:r>
      <w:r>
        <w:t xml:space="preserve"> </w:t>
      </w:r>
      <w:r>
        <w:t xml:space="preserve">one. The second is</w:t>
      </w:r>
      <w:r>
        <w:t xml:space="preserve"> </w:t>
      </w:r>
      <w:r>
        <w:rPr>
          <w:b/>
          <w:bCs/>
        </w:rPr>
        <w:t xml:space="preserve">electronegativity</w:t>
      </w:r>
      <w:r>
        <w:t xml:space="preserve"> </w:t>
      </w:r>
      <w:r>
        <w:t xml:space="preserve">— a measure of how strongly an atom attracts shared electrons in a chemical bond. Small atoms with strong nuclear pull, like fluorine, have high electronegativity. The third is</w:t>
      </w:r>
      <w:r>
        <w:t xml:space="preserve"> </w:t>
      </w:r>
      <w:r>
        <w:rPr>
          <w:b/>
          <w:bCs/>
        </w:rPr>
        <w:t xml:space="preserve">metallic character</w:t>
      </w:r>
      <w:r>
        <w:t xml:space="preserve"> </w:t>
      </w:r>
      <w:r>
        <w:t xml:space="preserve">— the tendency of an element to lose electrons and behave like a metal. The more easily an atom gives up electrons, the more metallic it is.”</w:t>
      </w:r>
    </w:p>
    <w:p>
      <w:pPr>
        <w:pStyle w:val="BlockText"/>
      </w:pPr>
      <w:r>
        <w:t xml:space="preserve">“Here is the Hochman appositive move that locks each definition in. An appositive is a phrase set off by dashes that renames or defines the noun right before it. Say this with me:</w:t>
      </w:r>
    </w:p>
    <w:p>
      <w:pPr>
        <w:pStyle w:val="BlockText"/>
      </w:pPr>
      <w:r>
        <w:rPr>
          <w:i/>
          <w:iCs/>
        </w:rPr>
        <w:t xml:space="preserve">Ionization energy — the energy needed to remove an electron from an atom — decreases down a group because the valence electron sits farther from the nucleus.</w:t>
      </w:r>
    </w:p>
    <w:p>
      <w:pPr>
        <w:pStyle w:val="BlockText"/>
      </w:pPr>
      <w:r>
        <w:t xml:space="preserve">The phrase between the dashes defines the term in the same sentence as the trend. You will use this structure on the Exit Ticket and in your notes for all three words.”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48"/>
        </w:numPr>
      </w:pPr>
      <w:r>
        <w:t xml:space="preserve">“Francium is at the bottom of Group 1. Using the word</w:t>
      </w:r>
      <w:r>
        <w:t xml:space="preserve"> </w:t>
      </w:r>
      <w:r>
        <w:rPr>
          <w:i/>
          <w:iCs/>
        </w:rPr>
        <w:t xml:space="preserve">ionization energy</w:t>
      </w:r>
      <w:r>
        <w:t xml:space="preserve">, why does it react so violently with water?”</w:t>
      </w:r>
      <w:r>
        <w:t xml:space="preserve"> </w:t>
      </w:r>
      <w:r>
        <w:t xml:space="preserve">—</w:t>
      </w:r>
      <w:r>
        <w:t xml:space="preserve"> </w:t>
      </w:r>
      <w:r>
        <w:rPr>
          <w:i/>
          <w:iCs/>
        </w:rPr>
        <w:t xml:space="preserve">Expected response:</w:t>
      </w:r>
      <w:r>
        <w:t xml:space="preserve"> </w:t>
      </w:r>
      <w:r>
        <w:t xml:space="preserve">francium has the lowest ionization energy of the alkali metals because its valence electron is farthest from the nucleus, so it gives up that electron most easily, driving the most violent reaction.</w:t>
      </w:r>
    </w:p>
    <w:p>
      <w:pPr>
        <w:pStyle w:val="Compact"/>
        <w:numPr>
          <w:ilvl w:val="0"/>
          <w:numId w:val="1148"/>
        </w:numPr>
      </w:pPr>
      <w:r>
        <w:t xml:space="preserve">“Fluorine has the highest electronegativity on the table. Where is it, and why does its position make sense?”</w:t>
      </w:r>
      <w:r>
        <w:t xml:space="preserve"> </w:t>
      </w:r>
      <w:r>
        <w:t xml:space="preserve">—</w:t>
      </w:r>
      <w:r>
        <w:t xml:space="preserve"> </w:t>
      </w:r>
      <w:r>
        <w:rPr>
          <w:i/>
          <w:iCs/>
        </w:rPr>
        <w:t xml:space="preserve">Expected response:</w:t>
      </w:r>
      <w:r>
        <w:t xml:space="preserve"> </w:t>
      </w:r>
      <w:r>
        <w:t xml:space="preserve">top-right, smallest atom with the strongest nuclear pull among the nonmetals, so it attracts shared electrons most strongly.</w:t>
      </w:r>
    </w:p>
    <w:p>
      <w:r>
        <w:pict>
          <v:rect style="width:0;height:1.5pt" o:hralign="center" o:hrstd="t" o:hr="t"/>
        </w:pict>
      </w:r>
    </w:p>
    <w:bookmarkEnd w:id="303"/>
    <w:bookmarkEnd w:id="304"/>
    <w:bookmarkStart w:id="307" w:name="phase-4-elaborate-36-40-min-4"/>
    <w:p>
      <w:pPr>
        <w:pStyle w:val="Heading3"/>
      </w:pPr>
      <w:r>
        <w:t xml:space="preserve">Phase 4 · Elaborate</w:t>
      </w:r>
      <w:r>
        <w:t xml:space="preserve"> </w:t>
      </w:r>
      <w:r>
        <w:rPr>
          <w:i/>
          <w:iCs/>
        </w:rPr>
        <w:t xml:space="preserve">(36 – 40 min)</w:t>
      </w:r>
    </w:p>
    <w:bookmarkStart w:id="305" w:name="Xc397722fb820e81baca659a54e70a3042e68cb9"/>
    <w:p>
      <w:pPr>
        <w:pStyle w:val="Heading4"/>
      </w:pPr>
      <w:r>
        <w:t xml:space="preserve">36–39 min · Revise the model + Appositive + Because/But/So expansion</w:t>
      </w:r>
    </w:p>
    <w:p>
      <w:pPr>
        <w:pStyle w:val="FirstParagraph"/>
      </w:pPr>
      <w:r>
        <w:t xml:space="preserve">Students return to their Initial Model (the two-direction radius explanations). They annotate it with vocabulary: where they wrote</w:t>
      </w:r>
      <w:r>
        <w:t xml:space="preserve"> </w:t>
      </w:r>
      <w:r>
        <w:t xml:space="preserve">“easier to pull off,”</w:t>
      </w:r>
      <w:r>
        <w:t xml:space="preserve"> </w:t>
      </w:r>
      <w:r>
        <w:t xml:space="preserve">they now write</w:t>
      </w:r>
      <w:r>
        <w:t xml:space="preserve"> </w:t>
      </w:r>
      <w:r>
        <w:rPr>
          <w:i/>
          <w:iCs/>
        </w:rPr>
        <w:t xml:space="preserve">low ionization energy</w:t>
      </w:r>
      <w:r>
        <w:t xml:space="preserve">; where they wrote</w:t>
      </w:r>
      <w:r>
        <w:t xml:space="preserve"> </w:t>
      </w:r>
      <w:r>
        <w:t xml:space="preserve">“pulls electrons strongly,”</w:t>
      </w:r>
      <w:r>
        <w:t xml:space="preserve"> </w:t>
      </w:r>
      <w:r>
        <w:t xml:space="preserve">they now write</w:t>
      </w:r>
      <w:r>
        <w:t xml:space="preserve"> </w:t>
      </w:r>
      <w:r>
        <w:rPr>
          <w:i/>
          <w:iCs/>
        </w:rPr>
        <w:t xml:space="preserve">high electronegativity</w:t>
      </w:r>
      <w:r>
        <w:t xml:space="preserve">. Then write an appositive sentence for one term.</w:t>
      </w:r>
    </w:p>
    <w:p>
      <w:pPr>
        <w:pStyle w:val="BodyText"/>
      </w:pPr>
      <w:r>
        <w:rPr>
          <w:b/>
          <w:bCs/>
        </w:rPr>
        <w:t xml:space="preserve">Appositive sentence (model on board):</w:t>
      </w:r>
    </w:p>
    <w:p>
      <w:pPr>
        <w:pStyle w:val="BlockText"/>
      </w:pPr>
      <w:r>
        <w:rPr>
          <w:i/>
          <w:iCs/>
        </w:rPr>
        <w:t xml:space="preserve">“Ionization energy — the energy needed to remove an electron from an atom — decreases down a group because the valence electron sits farther from the nucleus.”</w:t>
      </w:r>
    </w:p>
    <w:p>
      <w:pPr>
        <w:pStyle w:val="FirstParagraph"/>
      </w:pPr>
      <w:r>
        <w:t xml:space="preserve">Ask students to write a parallel appositive for electronegativity:</w:t>
      </w:r>
    </w:p>
    <w:p>
      <w:pPr>
        <w:pStyle w:val="BlockText"/>
      </w:pPr>
      <w:r>
        <w:rPr>
          <w:i/>
          <w:iCs/>
        </w:rPr>
        <w:t xml:space="preserve">“Electronegativity — _______________________ — increases across a period because ______________________.”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“Francium reacts more violently with water than sodium does.”</w:t>
      </w:r>
    </w:p>
    <w:p>
      <w:pPr>
        <w:pStyle w:val="FirstParagraph"/>
      </w:pPr>
      <w:r>
        <w:t xml:space="preserve">Model one aloud:</w:t>
      </w:r>
    </w:p>
    <w:p>
      <w:pPr>
        <w:pStyle w:val="BlockText"/>
      </w:pPr>
      <w:r>
        <w:t xml:space="preserve">“Francium reacts more violently with water than sodium does</w:t>
      </w:r>
      <w:r>
        <w:t xml:space="preserve"> </w:t>
      </w:r>
      <w:r>
        <w:rPr>
          <w:b/>
          <w:bCs/>
        </w:rPr>
        <w:t xml:space="preserve">because</w:t>
      </w:r>
      <w:r>
        <w:t xml:space="preserve"> </w:t>
      </w:r>
      <w:r>
        <w:t xml:space="preserve">francium’s valence electron is much farther from the nucleus — francium has more electron shells and a larger atomic radius — so the nucleus holds that electron very weakly and francium has a very low ionization energy —</w:t>
      </w:r>
      <w:r>
        <w:t xml:space="preserve"> </w:t>
      </w:r>
      <w:r>
        <w:rPr>
          <w:b/>
          <w:bCs/>
        </w:rPr>
        <w:t xml:space="preserve">but</w:t>
      </w:r>
      <w:r>
        <w:t xml:space="preserve"> </w:t>
      </w:r>
      <w:r>
        <w:t xml:space="preserve">sodium, higher up in Group 1, is a smaller atom whose valence electron is closer to the nucleus and more tightly held —</w:t>
      </w:r>
      <w:r>
        <w:t xml:space="preserve"> </w:t>
      </w:r>
      <w:r>
        <w:rPr>
          <w:b/>
          <w:bCs/>
        </w:rPr>
        <w:t xml:space="preserve">so</w:t>
      </w:r>
      <w:r>
        <w:t xml:space="preserve"> </w:t>
      </w:r>
      <w:r>
        <w:t xml:space="preserve">francium gives up its one valence electron far more easily than sodium, and since the water reaction begins by losing that electron, francium reacts faster and more explosively.”</w:t>
      </w:r>
    </w:p>
    <w:p>
      <w:pPr>
        <w:pStyle w:val="FirstParagraph"/>
      </w:pPr>
      <w:r>
        <w:t xml:space="preserve">Then have students write their own B/B/S using one of these starters:</w:t>
      </w:r>
    </w:p>
    <w:p>
      <w:pPr>
        <w:pStyle w:val="Compact"/>
        <w:numPr>
          <w:ilvl w:val="0"/>
          <w:numId w:val="1149"/>
        </w:numPr>
      </w:pPr>
      <w:r>
        <w:rPr>
          <w:i/>
          <w:iCs/>
        </w:rPr>
        <w:t xml:space="preserve">“Across Period 3, chlorine has a higher ionization energy than sodium…”</w:t>
      </w:r>
      <w:r>
        <w:t xml:space="preserve"> </w:t>
      </w:r>
      <w:r>
        <w:t xml:space="preserve">(hint: chlorine is the smaller atom with the stronger nuclear pull)</w:t>
      </w:r>
    </w:p>
    <w:p>
      <w:pPr>
        <w:pStyle w:val="Compact"/>
        <w:numPr>
          <w:ilvl w:val="0"/>
          <w:numId w:val="1149"/>
        </w:numPr>
      </w:pPr>
      <w:r>
        <w:rPr>
          <w:i/>
          <w:iCs/>
        </w:rPr>
        <w:t xml:space="preserve">“Cesium is more metallic than lithium even though both are in Group 1…”</w:t>
      </w:r>
    </w:p>
    <w:p>
      <w:pPr>
        <w:pStyle w:val="FirstParagraph"/>
      </w:pPr>
      <w:r>
        <w:rPr>
          <w:b/>
          <w:bCs/>
        </w:rPr>
        <w:t xml:space="preserve">Anticipated student responses:</w:t>
      </w:r>
    </w:p>
    <w:p>
      <w:pPr>
        <w:pStyle w:val="Compact"/>
        <w:numPr>
          <w:ilvl w:val="0"/>
          <w:numId w:val="1150"/>
        </w:numPr>
      </w:pPr>
      <w:r>
        <w:t xml:space="preserve">“Because francium is bigger, so the electron is easy to take.”</w:t>
      </w:r>
      <w:r>
        <w:t xml:space="preserve"> </w:t>
      </w:r>
      <w:r>
        <w:t xml:space="preserve">— good start; push for the Because frame:</w:t>
      </w:r>
      <w:r>
        <w:t xml:space="preserve"> </w:t>
      </w:r>
      <w:r>
        <w:t xml:space="preserve">“because francium’s valence electron is farther from the nucleus due to more shells, so it has a low ionization energy and is held weakly.”</w:t>
      </w:r>
    </w:p>
    <w:p>
      <w:pPr>
        <w:pStyle w:val="Compact"/>
        <w:numPr>
          <w:ilvl w:val="0"/>
          <w:numId w:val="1150"/>
        </w:numPr>
      </w:pPr>
      <w:r>
        <w:t xml:space="preserve">“Because chlorine is smaller and pulls harder.”</w:t>
      </w:r>
      <w:r>
        <w:t xml:space="preserve"> </w:t>
      </w:r>
      <w:r>
        <w:t xml:space="preserve">— excellent; push for the So:</w:t>
      </w:r>
      <w:r>
        <w:t xml:space="preserve"> </w:t>
      </w:r>
      <w:r>
        <w:t xml:space="preserve">“so it takes more energy to remove chlorine’s electron — its ionization energy is higher than sodium’s even though they are in the same period.”</w:t>
      </w:r>
    </w:p>
    <w:bookmarkEnd w:id="305"/>
    <w:bookmarkStart w:id="306" w:name="min-return-to-the-phenomenon-4"/>
    <w:p>
      <w:pPr>
        <w:pStyle w:val="Heading4"/>
      </w:pPr>
      <w:r>
        <w:t xml:space="preserve">39–40 min · Return to the phenomenon</w:t>
      </w:r>
    </w:p>
    <w:p>
      <w:pPr>
        <w:pStyle w:val="BlockText"/>
      </w:pPr>
      <w:r>
        <w:t xml:space="preserve">“Return to the driving question on the board: why does francium react more violently with water than sodium? You now have the full chain. In one sentence using the words</w:t>
      </w:r>
      <w:r>
        <w:t xml:space="preserve"> </w:t>
      </w:r>
      <w:r>
        <w:rPr>
          <w:i/>
          <w:iCs/>
        </w:rPr>
        <w:t xml:space="preserve">atomic radius</w:t>
      </w:r>
      <w:r>
        <w:t xml:space="preserve"> </w:t>
      </w:r>
      <w:r>
        <w:t xml:space="preserve">and</w:t>
      </w:r>
      <w:r>
        <w:t xml:space="preserve"> </w:t>
      </w:r>
      <w:r>
        <w:rPr>
          <w:i/>
          <w:iCs/>
        </w:rPr>
        <w:t xml:space="preserve">ionization energy</w:t>
      </w:r>
      <w:r>
        <w:t xml:space="preserve">, explain it.”</w:t>
      </w:r>
    </w:p>
    <w:p>
      <w:pPr>
        <w:pStyle w:val="FirstParagraph"/>
      </w:pPr>
      <w:r>
        <w:t xml:space="preserve">Target:</w:t>
      </w:r>
      <w:r>
        <w:t xml:space="preserve"> </w:t>
      </w:r>
      <w:r>
        <w:t xml:space="preserve">“Francium has a larger atomic radius than sodium because it has more electron shells, so its valence electron is held more weakly — it has a lower ionization energy — and gives that electron up more easily, producing a more violent reaction with water.”</w:t>
      </w:r>
    </w:p>
    <w:p>
      <w:pPr>
        <w:pStyle w:val="BlockText"/>
      </w:pPr>
      <w:r>
        <w:t xml:space="preserve">“That violence on the screen is not random. It is the periodic table predicting chemistry. Position tells you size, size tells you how tightly the electron is held, and how tightly the electron is held tells you how the element reacts.”</w:t>
      </w:r>
    </w:p>
    <w:p>
      <w:r>
        <w:pict>
          <v:rect style="width:0;height:1.5pt" o:hralign="center" o:hrstd="t" o:hr="t"/>
        </w:pict>
      </w:r>
    </w:p>
    <w:bookmarkEnd w:id="306"/>
    <w:bookmarkEnd w:id="307"/>
    <w:bookmarkStart w:id="309" w:name="phase-5-evaluate-40-42-min-4"/>
    <w:p>
      <w:pPr>
        <w:pStyle w:val="Heading3"/>
      </w:pPr>
      <w:r>
        <w:t xml:space="preserve">Phase 5 · Evaluate</w:t>
      </w:r>
      <w:r>
        <w:t xml:space="preserve"> </w:t>
      </w:r>
      <w:r>
        <w:rPr>
          <w:i/>
          <w:iCs/>
        </w:rPr>
        <w:t xml:space="preserve">(40 – 42 min)</w:t>
      </w:r>
    </w:p>
    <w:bookmarkStart w:id="308" w:name="min-exit-ticket-closing-reflection-4"/>
    <w:p>
      <w:pPr>
        <w:pStyle w:val="Heading4"/>
      </w:pPr>
      <w:r>
        <w:t xml:space="preserve">40–42 min · Exit Ticket + Closing Reflection</w:t>
      </w:r>
    </w:p>
    <w:p>
      <w:pPr>
        <w:pStyle w:val="FirstParagraph"/>
      </w:pPr>
      <w:r>
        <w:t xml:space="preserve">Post or read aloud (note: these elements are</w:t>
      </w:r>
      <w:r>
        <w:t xml:space="preserve"> </w:t>
      </w:r>
      <w:r>
        <w:rPr>
          <w:i/>
          <w:iCs/>
        </w:rPr>
        <w:t xml:space="preserve">different</w:t>
      </w:r>
      <w:r>
        <w:t xml:space="preserve"> </w:t>
      </w:r>
      <w:r>
        <w:t xml:space="preserve">from the worksheet practice):</w:t>
      </w:r>
    </w:p>
    <w:p>
      <w:pPr>
        <w:pStyle w:val="BlockText"/>
      </w:pPr>
      <w:r>
        <w:rPr>
          <w:i/>
          <w:iCs/>
        </w:rPr>
        <w:t xml:space="preserve">(a) Magnesium (Mg) and sulfur (S) are both in Period 3. Which one has the LARGER atomic radius, and explain why using nuclear charge.</w:t>
      </w:r>
      <w:r>
        <w:t xml:space="preserve"> </w:t>
      </w:r>
      <w:r>
        <w:rPr>
          <w:i/>
          <w:iCs/>
        </w:rPr>
        <w:t xml:space="preserve">(b) Lithium (Li) and cesium (Cs) are both in Group 1. Which one has the HIGHER ionization energy, and explain why using atomic size.</w:t>
      </w:r>
      <w:r>
        <w:t xml:space="preserve"> </w:t>
      </w:r>
      <w:r>
        <w:rPr>
          <w:i/>
          <w:iCs/>
        </w:rPr>
        <w:t xml:space="preserve">(c) In one sentence, explain why cesium gives up its valence electron more easily than lithium does.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the position of an element on a chart let us predict how violently it would react — before ever seeing it happen. In one sentence: what is one thing that surprised you about how much the periodic table can predict, and who helped you reason through a trend today?”</w:t>
      </w:r>
    </w:p>
    <w:p>
      <w:pPr>
        <w:pStyle w:val="FirstParagraph"/>
      </w:pPr>
      <w:r>
        <w:t xml:space="preserve">Collect worksheets; note which students correctly link</w:t>
      </w:r>
      <w:r>
        <w:t xml:space="preserve"> </w:t>
      </w:r>
      <w:r>
        <w:rPr>
          <w:i/>
          <w:iCs/>
        </w:rPr>
        <w:t xml:space="preserve">direction of a trend</w:t>
      </w:r>
      <w:r>
        <w:t xml:space="preserve"> </w:t>
      </w:r>
      <w:r>
        <w:t xml:space="preserve">to a</w:t>
      </w:r>
      <w:r>
        <w:t xml:space="preserve"> </w:t>
      </w:r>
      <w:r>
        <w:rPr>
          <w:i/>
          <w:iCs/>
        </w:rPr>
        <w:t xml:space="preserve">cause</w:t>
      </w:r>
      <w:r>
        <w:t xml:space="preserve"> </w:t>
      </w:r>
      <w:r>
        <w:t xml:space="preserve">(shells added vs. nuclear pull) versus students who memorized the directions without the mechanism. The mechanism is the standard; target memorize-only students for a brief one-on-one at the start of the next lesson.</w:t>
      </w:r>
    </w:p>
    <w:p>
      <w:r>
        <w:pict>
          <v:rect style="width:0;height:1.5pt" o:hralign="center" o:hrstd="t" o:hr="t"/>
        </w:pict>
      </w:r>
    </w:p>
    <w:bookmarkEnd w:id="308"/>
    <w:bookmarkEnd w:id="309"/>
    <w:bookmarkStart w:id="310" w:name="common-misconceptions-4"/>
    <w:p>
      <w:pPr>
        <w:pStyle w:val="Heading3"/>
      </w:pPr>
      <w:r>
        <w:t xml:space="preserve">Common Misconceptions</w:t>
      </w:r>
    </w:p>
    <w:p>
      <w:pPr>
        <w:pStyle w:val="Compact"/>
        <w:numPr>
          <w:ilvl w:val="0"/>
          <w:numId w:val="1151"/>
        </w:numPr>
      </w:pPr>
      <w:r>
        <w:rPr>
          <w:b/>
          <w:bCs/>
        </w:rPr>
        <w:t xml:space="preserve">Misconception:</w:t>
      </w:r>
      <w:r>
        <w:t xml:space="preserve"> </w:t>
      </w:r>
      <w:r>
        <w:t xml:space="preserve">“Atoms get bigger going across a period because you keep adding electrons.”</w:t>
      </w:r>
      <w:r>
        <w:t xml:space="preserve"> </w:t>
      </w:r>
      <w:r>
        <w:t xml:space="preserve">→</w:t>
      </w:r>
      <w:r>
        <w:t xml:space="preserve"> </w:t>
      </w:r>
      <w:r>
        <w:rPr>
          <w:b/>
          <w:bCs/>
        </w:rPr>
        <w:t xml:space="preserve">Correction:</w:t>
      </w:r>
      <w:r>
        <w:t xml:space="preserve"> </w:t>
      </w:r>
      <w:r>
        <w:t xml:space="preserve">Across a period, electrons are added to the</w:t>
      </w:r>
      <w:r>
        <w:t xml:space="preserve"> </w:t>
      </w:r>
      <w:r>
        <w:rPr>
          <w:i/>
          <w:iCs/>
        </w:rPr>
        <w:t xml:space="preserve">same</w:t>
      </w:r>
      <w:r>
        <w:t xml:space="preserve"> </w:t>
      </w:r>
      <w:r>
        <w:t xml:space="preserve">outer shell while protons are also added to the nucleus. The growing nuclear charge pulls that shell inward faster than the added electrons push it out, so the atom gets</w:t>
      </w:r>
      <w:r>
        <w:t xml:space="preserve"> </w:t>
      </w:r>
      <w:r>
        <w:rPr>
          <w:i/>
          <w:iCs/>
        </w:rPr>
        <w:t xml:space="preserve">smaller</w:t>
      </w:r>
      <w:r>
        <w:t xml:space="preserve">, not larger. A new shell is only added when you move</w:t>
      </w:r>
      <w:r>
        <w:t xml:space="preserve"> </w:t>
      </w:r>
      <w:r>
        <w:rPr>
          <w:i/>
          <w:iCs/>
        </w:rPr>
        <w:t xml:space="preserve">down</w:t>
      </w:r>
      <w:r>
        <w:t xml:space="preserve"> </w:t>
      </w:r>
      <w:r>
        <w:t xml:space="preserve">to a new period.</w:t>
      </w:r>
    </w:p>
    <w:p>
      <w:pPr>
        <w:pStyle w:val="Compact"/>
        <w:numPr>
          <w:ilvl w:val="0"/>
          <w:numId w:val="1151"/>
        </w:numPr>
      </w:pPr>
      <w:r>
        <w:rPr>
          <w:b/>
          <w:bCs/>
        </w:rPr>
        <w:t xml:space="preserve">Misconception:</w:t>
      </w:r>
      <w:r>
        <w:t xml:space="preserve"> </w:t>
      </w:r>
      <w:r>
        <w:t xml:space="preserve">“Bigger atoms hold their electrons more tightly because they have more protons.”</w:t>
      </w:r>
      <w:r>
        <w:t xml:space="preserve"> </w:t>
      </w:r>
      <w:r>
        <w:t xml:space="preserve">→</w:t>
      </w:r>
      <w:r>
        <w:t xml:space="preserve"> </w:t>
      </w:r>
      <w:r>
        <w:rPr>
          <w:b/>
          <w:bCs/>
        </w:rPr>
        <w:t xml:space="preserve">Correction:</w:t>
      </w:r>
      <w:r>
        <w:t xml:space="preserve"> </w:t>
      </w:r>
      <w:r>
        <w:t xml:space="preserve">What matters for the</w:t>
      </w:r>
      <w:r>
        <w:t xml:space="preserve"> </w:t>
      </w:r>
      <w:r>
        <w:rPr>
          <w:i/>
          <w:iCs/>
        </w:rPr>
        <w:t xml:space="preserve">valence</w:t>
      </w:r>
      <w:r>
        <w:t xml:space="preserve"> </w:t>
      </w:r>
      <w:r>
        <w:t xml:space="preserve">electron is its distance from the nucleus and the shielding of inner shells, not just the proton count. In a larger atom (down a group) the valence electron is far out and shielded, so it is held</w:t>
      </w:r>
      <w:r>
        <w:t xml:space="preserve"> </w:t>
      </w:r>
      <w:r>
        <w:rPr>
          <w:i/>
          <w:iCs/>
        </w:rPr>
        <w:t xml:space="preserve">more weakly</w:t>
      </w:r>
      <w:r>
        <w:t xml:space="preserve"> </w:t>
      </w:r>
      <w:r>
        <w:t xml:space="preserve">— lower ionization energy — even though there are more protons.</w:t>
      </w:r>
    </w:p>
    <w:p>
      <w:pPr>
        <w:pStyle w:val="Compact"/>
        <w:numPr>
          <w:ilvl w:val="0"/>
          <w:numId w:val="1151"/>
        </w:numPr>
      </w:pPr>
      <w:r>
        <w:rPr>
          <w:b/>
          <w:bCs/>
        </w:rPr>
        <w:t xml:space="preserve">Misconception:</w:t>
      </w:r>
      <w:r>
        <w:t xml:space="preserve"> </w:t>
      </w:r>
      <w:r>
        <w:t xml:space="preserve">“Electronegativity and ionization energy trend in opposite directions.”</w:t>
      </w:r>
      <w:r>
        <w:t xml:space="preserve"> </w:t>
      </w:r>
      <w:r>
        <w:t xml:space="preserve">→</w:t>
      </w:r>
      <w:r>
        <w:t xml:space="preserve"> </w:t>
      </w:r>
      <w:r>
        <w:rPr>
          <w:b/>
          <w:bCs/>
        </w:rPr>
        <w:t xml:space="preserve">Correction:</w:t>
      </w:r>
      <w:r>
        <w:t xml:space="preserve"> </w:t>
      </w:r>
      <w:r>
        <w:t xml:space="preserve">They trend in the</w:t>
      </w:r>
      <w:r>
        <w:t xml:space="preserve"> </w:t>
      </w:r>
      <w:r>
        <w:rPr>
          <w:i/>
          <w:iCs/>
        </w:rPr>
        <w:t xml:space="preserve">same</w:t>
      </w:r>
      <w:r>
        <w:t xml:space="preserve"> </w:t>
      </w:r>
      <w:r>
        <w:t xml:space="preserve">direction. Both increase across a period and decrease down a group, because both reflect how strongly the nucleus controls electrons. A small atom with a strong pull both holds its own electrons tightly (high ionization energy) and attracts shared electrons strongly (high electronegativity). It is</w:t>
      </w:r>
      <w:r>
        <w:t xml:space="preserve"> </w:t>
      </w:r>
      <w:r>
        <w:rPr>
          <w:i/>
          <w:iCs/>
        </w:rPr>
        <w:t xml:space="preserve">atomic radius</w:t>
      </w:r>
      <w:r>
        <w:t xml:space="preserve"> </w:t>
      </w:r>
      <w:r>
        <w:t xml:space="preserve">that runs opposite to these two.</w:t>
      </w:r>
    </w:p>
    <w:p>
      <w:pPr>
        <w:pStyle w:val="Compact"/>
        <w:numPr>
          <w:ilvl w:val="0"/>
          <w:numId w:val="1151"/>
        </w:numPr>
      </w:pPr>
      <w:r>
        <w:rPr>
          <w:b/>
          <w:bCs/>
        </w:rPr>
        <w:t xml:space="preserve">Misconception:</w:t>
      </w:r>
      <w:r>
        <w:t xml:space="preserve"> </w:t>
      </w:r>
      <w:r>
        <w:t xml:space="preserve">“Francium reacts violently because it is a different, more dangerous kind of reaction than sodium’s.”</w:t>
      </w:r>
      <w:r>
        <w:t xml:space="preserve"> </w:t>
      </w:r>
      <w:r>
        <w:t xml:space="preserve">→</w:t>
      </w:r>
      <w:r>
        <w:t xml:space="preserve"> </w:t>
      </w:r>
      <w:r>
        <w:rPr>
          <w:b/>
          <w:bCs/>
        </w:rPr>
        <w:t xml:space="preserve">Correction:</w:t>
      </w:r>
      <w:r>
        <w:t xml:space="preserve"> </w:t>
      </w:r>
      <w:r>
        <w:t xml:space="preserve">Every alkali metal undergoes the</w:t>
      </w:r>
      <w:r>
        <w:t xml:space="preserve"> </w:t>
      </w:r>
      <w:r>
        <w:rPr>
          <w:i/>
          <w:iCs/>
        </w:rPr>
        <w:t xml:space="preserve">same</w:t>
      </w:r>
      <w:r>
        <w:t xml:space="preserve"> </w:t>
      </w:r>
      <w:r>
        <w:t xml:space="preserve">reaction with water: 2 M + 2 H₂O → 2 MOH + H₂. The reaction type does not change down the group — only the</w:t>
      </w:r>
      <w:r>
        <w:t xml:space="preserve"> </w:t>
      </w:r>
      <w:r>
        <w:rPr>
          <w:i/>
          <w:iCs/>
        </w:rPr>
        <w:t xml:space="preserve">rate and violence</w:t>
      </w:r>
      <w:r>
        <w:t xml:space="preserve"> </w:t>
      </w:r>
      <w:r>
        <w:t xml:space="preserve">change, because francium’s valence electron is lost far more easily than sodium’s. Same chemistry, different ease.</w:t>
      </w:r>
    </w:p>
    <w:p>
      <w:pPr>
        <w:pStyle w:val="Compact"/>
        <w:numPr>
          <w:ilvl w:val="0"/>
          <w:numId w:val="1151"/>
        </w:numPr>
      </w:pPr>
      <w:r>
        <w:rPr>
          <w:b/>
          <w:bCs/>
        </w:rPr>
        <w:t xml:space="preserve">Misconception:</w:t>
      </w:r>
      <w:r>
        <w:t xml:space="preserve"> </w:t>
      </w:r>
      <w:r>
        <w:t xml:space="preserve">“Metallic character is about whether something looks shiny or conducts electricity.”</w:t>
      </w:r>
      <w:r>
        <w:t xml:space="preserve"> </w:t>
      </w:r>
      <w:r>
        <w:t xml:space="preserve">→</w:t>
      </w:r>
      <w:r>
        <w:t xml:space="preserve"> </w:t>
      </w:r>
      <w:r>
        <w:rPr>
          <w:b/>
          <w:bCs/>
        </w:rPr>
        <w:t xml:space="preserve">Correction:</w:t>
      </w:r>
      <w:r>
        <w:t xml:space="preserve"> </w:t>
      </w:r>
      <w:r>
        <w:t xml:space="preserve">In the trend sense, metallic character is about how readily an element</w:t>
      </w:r>
      <w:r>
        <w:t xml:space="preserve"> </w:t>
      </w:r>
      <w:r>
        <w:rPr>
          <w:i/>
          <w:iCs/>
        </w:rPr>
        <w:t xml:space="preserve">loses electrons</w:t>
      </w:r>
      <w:r>
        <w:t xml:space="preserve">. It increases down a group and decreases across a period, tracking inversely with ionization energy: the easier an atom loses electrons, the more metallic its behavior. That is why the bottom-left of the table (alkali metals) is the most metallic region.</w:t>
      </w:r>
    </w:p>
    <w:p>
      <w:r>
        <w:pict>
          <v:rect style="width:0;height:1.5pt" o:hralign="center" o:hrstd="t" o:hr="t"/>
        </w:pict>
      </w:r>
    </w:p>
    <w:bookmarkEnd w:id="310"/>
    <w:bookmarkStart w:id="311" w:name="access-differentiation-4"/>
    <w:p>
      <w:pPr>
        <w:pStyle w:val="Heading3"/>
      </w:pPr>
      <w:r>
        <w:t xml:space="preserve">Access &amp; Differentiation</w:t>
      </w:r>
    </w:p>
    <w:p>
      <w:pPr>
        <w:pStyle w:val="Compact"/>
        <w:numPr>
          <w:ilvl w:val="0"/>
          <w:numId w:val="1152"/>
        </w:numPr>
      </w:pPr>
      <w:r>
        <w:rPr>
          <w:b/>
          <w:bCs/>
        </w:rPr>
        <w:t xml:space="preserve">ELL/ENL supports:</w:t>
      </w:r>
      <w:r>
        <w:t xml:space="preserve"> </w:t>
      </w:r>
      <w:r>
        <w:t xml:space="preserve">Trend-direction sentence frame: *“As you go ___ a</w:t>
      </w:r>
      <w:r>
        <w:t xml:space="preserve"> </w:t>
      </w:r>
      <w:r>
        <w:rPr>
          <w:b/>
          <w:bCs/>
          <w:i/>
          <w:iCs/>
        </w:rPr>
        <w:t xml:space="preserve">, atomic radius</w:t>
      </w:r>
      <w:r>
        <w:rPr>
          <w:b/>
          <w:bCs/>
          <w:i/>
          <w:iCs/>
        </w:rPr>
        <w:t xml:space="preserve"> </w:t>
      </w:r>
      <w:r>
        <w:t xml:space="preserve"> </w:t>
      </w:r>
      <w:r>
        <w:t xml:space="preserve">because ___.”* Word-choice box displayed on the board throughout: {atomic radius, ionization energy, electronegativity, metallic character, nucleus, valence electron, shell, increases, decreases}. Pair each trend with a gesture: hand moving down and out for</w:t>
      </w:r>
      <w:r>
        <w:t xml:space="preserve"> </w:t>
      </w:r>
      <w:r>
        <w:t xml:space="preserve">“bigger down a group,”</w:t>
      </w:r>
      <w:r>
        <w:t xml:space="preserve"> </w:t>
      </w:r>
      <w:r>
        <w:t xml:space="preserve">hand pulling in tight for</w:t>
      </w:r>
      <w:r>
        <w:t xml:space="preserve"> </w:t>
      </w:r>
      <w:r>
        <w:t xml:space="preserve">“smaller across a period.”</w:t>
      </w:r>
      <w:r>
        <w:t xml:space="preserve"> </w:t>
      </w:r>
      <w:r>
        <w:t xml:space="preserve">Allow students to record trend directions with up/down arrows before writing the full sentence.</w:t>
      </w:r>
    </w:p>
    <w:p>
      <w:pPr>
        <w:pStyle w:val="Compact"/>
        <w:numPr>
          <w:ilvl w:val="0"/>
          <w:numId w:val="1152"/>
        </w:numPr>
      </w:pPr>
      <w:r>
        <w:rPr>
          <w:b/>
          <w:bCs/>
        </w:rPr>
        <w:t xml:space="preserve">IEP/SPED supports:</w:t>
      </w:r>
      <w:r>
        <w:t xml:space="preserve"> </w:t>
      </w:r>
      <w:r>
        <w:t xml:space="preserve">Provide a pre-drawn arrow grid (a blank periodic-table outline with two arrows — one across, one down — to be labeled with</w:t>
      </w:r>
      <w:r>
        <w:t xml:space="preserve"> </w:t>
      </w:r>
      <w:r>
        <w:t xml:space="preserve">“increases”</w:t>
      </w:r>
      <w:r>
        <w:t xml:space="preserve"> </w:t>
      </w:r>
      <w:r>
        <w:t xml:space="preserve">or</w:t>
      </w:r>
      <w:r>
        <w:t xml:space="preserve"> </w:t>
      </w:r>
      <w:r>
        <w:t xml:space="preserve">“decreases”</w:t>
      </w:r>
      <w:r>
        <w:t xml:space="preserve">). Pre-fill the atomic-radius values used in practice so the Reference Table lookup is removed as a barrier; the conceptual task (reading the direction and naming the cause) is the skill target. Offer the four-trend summary table partially completed (one row done as a model). Provide sentence starters for the Exit Ticket.</w:t>
      </w:r>
    </w:p>
    <w:p>
      <w:pPr>
        <w:pStyle w:val="Compact"/>
        <w:numPr>
          <w:ilvl w:val="0"/>
          <w:numId w:val="1152"/>
        </w:numPr>
      </w:pPr>
      <w:r>
        <w:rPr>
          <w:b/>
          <w:bCs/>
        </w:rPr>
        <w:t xml:space="preserve">Extensions:</w:t>
      </w:r>
      <w:r>
        <w:t xml:space="preserve"> </w:t>
      </w:r>
      <w:r>
        <w:t xml:space="preserve">(1) Predict and justify the</w:t>
      </w:r>
      <w:r>
        <w:t xml:space="preserve"> </w:t>
      </w:r>
      <w:r>
        <w:rPr>
          <w:i/>
          <w:iCs/>
        </w:rPr>
        <w:t xml:space="preserve">most</w:t>
      </w:r>
      <w:r>
        <w:t xml:space="preserve"> </w:t>
      </w:r>
      <w:r>
        <w:t xml:space="preserve">electronegative and</w:t>
      </w:r>
      <w:r>
        <w:t xml:space="preserve"> </w:t>
      </w:r>
      <w:r>
        <w:rPr>
          <w:i/>
          <w:iCs/>
        </w:rPr>
        <w:t xml:space="preserve">least</w:t>
      </w:r>
      <w:r>
        <w:t xml:space="preserve"> </w:t>
      </w:r>
      <w:r>
        <w:t xml:space="preserve">electronegative elements on the entire table (F and Fr, respectively) and explain using both trends. (2) The atomic radius trend has one famous exception region — the transition metals stay nearly the same size across a row. Research why and write one sentence. (3) Sodium’s reaction with water is exothermic enough to ignite the hydrogen gas produced. Using the trend, explain why potassium ignites more readily than sodium, and connect the activation to ionization energy.</w:t>
      </w:r>
    </w:p>
    <w:p>
      <w:r>
        <w:pict>
          <v:rect style="width:0;height:1.5pt" o:hralign="center" o:hrstd="t" o:hr="t"/>
        </w:pict>
      </w:r>
    </w:p>
    <w:bookmarkEnd w:id="311"/>
    <w:bookmarkStart w:id="312" w:name="strategy-spotlight-4"/>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trend vocabulary because it forces the student to embed a definition</w:t>
      </w:r>
      <w:r>
        <w:t xml:space="preserve"> </w:t>
      </w:r>
      <w:r>
        <w:rPr>
          <w:i/>
          <w:iCs/>
        </w:rPr>
        <w:t xml:space="preserve">and</w:t>
      </w:r>
      <w:r>
        <w:t xml:space="preserve"> </w:t>
      </w:r>
      <w:r>
        <w:t xml:space="preserve">a trend direction into a single subject-verb sentence rather than listing them separately.</w:t>
      </w:r>
    </w:p>
    <w:p>
      <w:pPr>
        <w:pStyle w:val="BodyText"/>
      </w:pPr>
      <w:r>
        <w:rPr>
          <w:b/>
          <w:bCs/>
        </w:rPr>
        <w:t xml:space="preserve">The target appositive for this lesson:</w:t>
      </w:r>
    </w:p>
    <w:p>
      <w:pPr>
        <w:pStyle w:val="BlockText"/>
      </w:pPr>
      <w:r>
        <w:rPr>
          <w:i/>
          <w:iCs/>
        </w:rPr>
        <w:t xml:space="preserve">Ionization energy — the energy needed to remove an electron from an atom — decreases down a group because the valence electron sits farther from the nucleus.</w:t>
      </w:r>
    </w:p>
    <w:p>
      <w:pPr>
        <w:pStyle w:val="FirstParagraph"/>
      </w:pPr>
      <w:r>
        <w:t xml:space="preserve">This sentence structure does three things simultaneously: (1) names the term, (2) defines it in a concise phrase between the dashes, and (3) states the trend and its cause in the main clause. Students who can write and say this sentence — not just recite the definition separately — are integrating the term into their active vocabulary</w:t>
      </w:r>
      <w:r>
        <w:t xml:space="preserve"> </w:t>
      </w:r>
      <w:r>
        <w:rPr>
          <w:i/>
          <w:iCs/>
        </w:rPr>
        <w:t xml:space="preserve">and</w:t>
      </w:r>
      <w:r>
        <w:t xml:space="preserve"> </w:t>
      </w:r>
      <w:r>
        <w:t xml:space="preserve">attaching it to its mechanism.</w:t>
      </w:r>
    </w:p>
    <w:p>
      <w:pPr>
        <w:pStyle w:val="BodyText"/>
      </w:pPr>
      <w:r>
        <w:rPr>
          <w:b/>
          <w:bCs/>
        </w:rPr>
        <w:t xml:space="preserve">How to run it in this lesson (Phase 3 → Phase 4):</w:t>
      </w:r>
    </w:p>
    <w:p>
      <w:pPr>
        <w:pStyle w:val="Compact"/>
        <w:numPr>
          <w:ilvl w:val="0"/>
          <w:numId w:val="1153"/>
        </w:numPr>
      </w:pPr>
      <w:r>
        <w:t xml:space="preserve">Post and read aloud the model appositive sentence together (Phase 3 vocabulary).</w:t>
      </w:r>
    </w:p>
    <w:p>
      <w:pPr>
        <w:pStyle w:val="Compact"/>
        <w:numPr>
          <w:ilvl w:val="0"/>
          <w:numId w:val="1153"/>
        </w:numPr>
      </w:pPr>
      <w:r>
        <w:t xml:space="preserve">Ask students to write a parallel appositive for a different trend: *“Electronegativity — ___ — increases across a period because ___.”* This requires them to substitute the correct definition and the correct cause, confirming they can apply the structure to a new term.</w:t>
      </w:r>
    </w:p>
    <w:p>
      <w:pPr>
        <w:pStyle w:val="Compact"/>
        <w:numPr>
          <w:ilvl w:val="0"/>
          <w:numId w:val="1153"/>
        </w:numPr>
      </w:pPr>
      <w:r>
        <w:t xml:space="preserve">In Phase 4, students write their own appositive for metallic character or for the francium phenomenon. Cold-call two or three students; ask: does the appositive phrase correctly define the term, and does the main clause name the right cause (nuclear pull or distance)?</w:t>
      </w:r>
    </w:p>
    <w:p>
      <w:pPr>
        <w:pStyle w:val="FirstParagraph"/>
      </w:pPr>
      <w:r>
        <w:rPr>
          <w:b/>
          <w:bCs/>
        </w:rPr>
        <w:t xml:space="preserve">Why the appositive fits periodic trends:</w:t>
      </w:r>
      <w:r>
        <w:t xml:space="preserve"> </w:t>
      </w:r>
      <w:r>
        <w:t xml:space="preserve">Each trend term packs a definition and a direction. The appositive separates the two cleanly — the dashes hold the definition, the main clause carries the trend — so students stop conflating</w:t>
      </w:r>
      <w:r>
        <w:t xml:space="preserve"> </w:t>
      </w:r>
      <w:r>
        <w:t xml:space="preserve">“what the word means”</w:t>
      </w:r>
      <w:r>
        <w:t xml:space="preserve"> </w:t>
      </w:r>
      <w:r>
        <w:t xml:space="preserve">with</w:t>
      </w:r>
      <w:r>
        <w:t xml:space="preserve"> </w:t>
      </w:r>
      <w:r>
        <w:t xml:space="preserve">“which way it goes.”</w:t>
      </w:r>
      <w:r>
        <w:t xml:space="preserve"> </w:t>
      </w:r>
      <w:r>
        <w:t xml:space="preserve">A student who writes</w:t>
      </w:r>
      <w:r>
        <w:t xml:space="preserve"> </w:t>
      </w:r>
      <w:r>
        <w:rPr>
          <w:i/>
          <w:iCs/>
        </w:rPr>
        <w:t xml:space="preserve">“ionization energy — the energy to remove an electron — decreases down a group”</w:t>
      </w:r>
      <w:r>
        <w:t xml:space="preserve"> </w:t>
      </w:r>
      <w:r>
        <w:t xml:space="preserve">has demonstrated both halves of the standard in one sentence.</w:t>
      </w:r>
    </w:p>
    <w:p>
      <w:pPr>
        <w:pStyle w:val="BodyText"/>
      </w:pPr>
      <w:r>
        <w:rPr>
          <w:b/>
          <w:bCs/>
        </w:rPr>
        <w:t xml:space="preserve">CRSE connection:</w:t>
      </w:r>
      <w:r>
        <w:t xml:space="preserve"> </w:t>
      </w:r>
      <w:r>
        <w:t xml:space="preserve">The opening circle prompt (things that ramp up along a line — hot-sauce scales, difficulty curves, roller coasters) invites students to bring their own cultural and everyday reference points to the abstract idea of a trend. The anchoring phenomenon — a dramatic, video-safe demonstration — is visceral and memorable across language backgrounds, and the reasoning (position predicts behavior) rewards pattern-spotting rather than prior vocabulary, giving every student an entry point regardless of their starting chemistry knowledge.</w:t>
      </w:r>
    </w:p>
    <w:p>
      <w:r>
        <w:pict>
          <v:rect style="width:0;height:1.5pt" o:hralign="center" o:hrstd="t" o:hr="t"/>
        </w:pict>
      </w:r>
    </w:p>
    <w:bookmarkEnd w:id="312"/>
    <w:bookmarkStart w:id="313"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alkali-metal-in-water video (Li→Cs) and the francium driving question; Group 1 radius chart</w:t>
            </w:r>
            <w:r>
              <w:t xml:space="preserve"> </w:t>
            </w:r>
            <w:r>
              <w:rPr>
                <w:rStyle w:val="VerbatimChar"/>
              </w:rPr>
              <w:t xml:space="preserve">atomic_radius_group1.png</w:t>
            </w:r>
            <w:r>
              <w:t xml:space="preserve">; revisited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physical difference makes cesium lose its electron more easily?); Phase 3 (TT#2 — predict ionization-energy direction from radius reasoning)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table (read radius directions before naming trends); Initial Model (explain both directions); group trend-graphing investigation and four-trend summary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reconnect (two underlying levers), Phase 3 vocabulary, and Phase 4 B/B/S francium explanation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ionization energy / electronegativity / metallic character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francium driving question using radius and ionization-energy evidence to explain the reaction violence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trend sentence frames, word-choice box, gestures, pre-drawn arrow grid, pre-filled radius values, partially completed summary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(Mg vs. S radius; Li vs. Cs ionization energy; cesium-vs-lithium causal sentence) — distinct elements from the worksheet</w:t>
            </w:r>
          </w:p>
        </w:tc>
      </w:tr>
    </w:tbl>
    <w:p>
      <w:r>
        <w:pict>
          <v:rect style="width:0;height:1.5pt" o:hralign="center" o:hrstd="t" o:hr="t"/>
        </w:pict>
      </w:r>
    </w:p>
    <w:bookmarkEnd w:id="313"/>
    <w:bookmarkStart w:id="314" w:name="companion-materials-4"/>
    <w:p>
      <w:pPr>
        <w:pStyle w:val="Heading3"/>
      </w:pPr>
      <w:r>
        <w:t xml:space="preserve">Companion Materials</w:t>
      </w:r>
    </w:p>
    <w:p>
      <w:pPr>
        <w:pStyle w:val="Compact"/>
        <w:numPr>
          <w:ilvl w:val="0"/>
          <w:numId w:val="1154"/>
        </w:numPr>
      </w:pPr>
      <w:r>
        <w:rPr>
          <w:rStyle w:val="VerbatimChar"/>
        </w:rPr>
        <w:t xml:space="preserve">Student_Worksheet.docx</w:t>
      </w:r>
      <w:r>
        <w:t xml:space="preserve"> </w:t>
      </w:r>
      <w:r>
        <w:t xml:space="preserve">— the 5E student investigation (hand out at start of Phase 2)</w:t>
      </w:r>
    </w:p>
    <w:p>
      <w:pPr>
        <w:pStyle w:val="Compact"/>
        <w:numPr>
          <w:ilvl w:val="0"/>
          <w:numId w:val="1154"/>
        </w:numPr>
      </w:pPr>
      <w:r>
        <w:rPr>
          <w:rStyle w:val="VerbatimChar"/>
        </w:rPr>
        <w:t xml:space="preserve">Student_Notes.docx</w:t>
      </w:r>
      <w:r>
        <w:t xml:space="preserve"> </w:t>
      </w:r>
      <w:r>
        <w:t xml:space="preserve">— guided note-guide for vocabulary and the worked trend-comparison example</w:t>
      </w:r>
    </w:p>
    <w:p>
      <w:pPr>
        <w:pStyle w:val="Compact"/>
        <w:numPr>
          <w:ilvl w:val="0"/>
          <w:numId w:val="115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14"/>
    <w:bookmarkStart w:id="315" w:name="key-vocabulary-max-3-4"/>
    <w:p>
      <w:pPr>
        <w:pStyle w:val="Heading3"/>
      </w:pPr>
      <w:r>
        <w:t xml:space="preserve">Key Vocabulary (max 3)</w:t>
      </w:r>
    </w:p>
    <w:p>
      <w:pPr>
        <w:pStyle w:val="Compact"/>
        <w:numPr>
          <w:ilvl w:val="0"/>
          <w:numId w:val="1155"/>
        </w:numPr>
      </w:pPr>
      <w:r>
        <w:rPr>
          <w:b/>
          <w:bCs/>
        </w:rPr>
        <w:t xml:space="preserve">ionization energy</w:t>
      </w:r>
      <w:r>
        <w:t xml:space="preserve"> </w:t>
      </w:r>
      <w:r>
        <w:t xml:space="preserve">— the energy required to remove an electron from an atom; it</w:t>
      </w:r>
      <w:r>
        <w:t xml:space="preserve"> </w:t>
      </w:r>
      <w:r>
        <w:rPr>
          <w:i/>
          <w:iCs/>
        </w:rPr>
        <w:t xml:space="preserve">increases</w:t>
      </w:r>
      <w:r>
        <w:t xml:space="preserve"> </w:t>
      </w:r>
      <w:r>
        <w:t xml:space="preserve">across a period (atoms get smaller, valence electrons held more tightly) and</w:t>
      </w:r>
      <w:r>
        <w:t xml:space="preserve"> </w:t>
      </w:r>
      <w:r>
        <w:rPr>
          <w:i/>
          <w:iCs/>
        </w:rPr>
        <w:t xml:space="preserve">decreases</w:t>
      </w:r>
      <w:r>
        <w:t xml:space="preserve"> </w:t>
      </w:r>
      <w:r>
        <w:t xml:space="preserve">down a group (atoms get larger, valence electrons held more weakly)</w:t>
      </w:r>
    </w:p>
    <w:p>
      <w:pPr>
        <w:pStyle w:val="Compact"/>
        <w:numPr>
          <w:ilvl w:val="0"/>
          <w:numId w:val="1155"/>
        </w:numPr>
      </w:pPr>
      <w:r>
        <w:rPr>
          <w:b/>
          <w:bCs/>
        </w:rPr>
        <w:t xml:space="preserve">electronegativity</w:t>
      </w:r>
      <w:r>
        <w:t xml:space="preserve"> </w:t>
      </w:r>
      <w:r>
        <w:t xml:space="preserve">— a measure of how strongly an atom attracts shared electrons in a chemical bond; it</w:t>
      </w:r>
      <w:r>
        <w:t xml:space="preserve"> </w:t>
      </w:r>
      <w:r>
        <w:rPr>
          <w:i/>
          <w:iCs/>
        </w:rPr>
        <w:t xml:space="preserve">increases</w:t>
      </w:r>
      <w:r>
        <w:t xml:space="preserve"> </w:t>
      </w:r>
      <w:r>
        <w:t xml:space="preserve">across a period and</w:t>
      </w:r>
      <w:r>
        <w:t xml:space="preserve"> </w:t>
      </w:r>
      <w:r>
        <w:rPr>
          <w:i/>
          <w:iCs/>
        </w:rPr>
        <w:t xml:space="preserve">decreases</w:t>
      </w:r>
      <w:r>
        <w:t xml:space="preserve"> </w:t>
      </w:r>
      <w:r>
        <w:t xml:space="preserve">down a group, tracking the strength of the nucleus’s pull on electrons (fluorine is the highest)</w:t>
      </w:r>
    </w:p>
    <w:p>
      <w:pPr>
        <w:pStyle w:val="Compact"/>
        <w:numPr>
          <w:ilvl w:val="0"/>
          <w:numId w:val="1155"/>
        </w:numPr>
      </w:pPr>
      <w:r>
        <w:rPr>
          <w:b/>
          <w:bCs/>
        </w:rPr>
        <w:t xml:space="preserve">metallic character</w:t>
      </w:r>
      <w:r>
        <w:t xml:space="preserve"> </w:t>
      </w:r>
      <w:r>
        <w:t xml:space="preserve">— the tendency of an element to lose electrons and behave like a metal; it</w:t>
      </w:r>
      <w:r>
        <w:t xml:space="preserve"> </w:t>
      </w:r>
      <w:r>
        <w:rPr>
          <w:i/>
          <w:iCs/>
        </w:rPr>
        <w:t xml:space="preserve">increases</w:t>
      </w:r>
      <w:r>
        <w:t xml:space="preserve"> </w:t>
      </w:r>
      <w:r>
        <w:t xml:space="preserve">down a group and</w:t>
      </w:r>
      <w:r>
        <w:t xml:space="preserve"> </w:t>
      </w:r>
      <w:r>
        <w:rPr>
          <w:i/>
          <w:iCs/>
        </w:rPr>
        <w:t xml:space="preserve">decreases</w:t>
      </w:r>
      <w:r>
        <w:t xml:space="preserve"> </w:t>
      </w:r>
      <w:r>
        <w:t xml:space="preserve">across a period, the mirror image of ionization energy (alkali metals, bottom-left, are the most metallic)</w:t>
      </w:r>
    </w:p>
    <w:p>
      <w:r>
        <w:br w:type="page"/>
      </w:r>
    </w:p>
    <w:bookmarkEnd w:id="315"/>
    <w:bookmarkEnd w:id="316"/>
    <w:bookmarkStart w:id="332" w:name="periodic-trends-student-worksheet"/>
    <w:p>
      <w:pPr>
        <w:pStyle w:val="Heading2"/>
      </w:pPr>
      <w:r>
        <w:t xml:space="preserve">Periodic Trends — Student Worksheet</w:t>
      </w:r>
    </w:p>
    <w:p>
      <w:pPr>
        <w:pStyle w:val="FirstParagraph"/>
      </w:pPr>
      <w:r>
        <w:rPr>
          <w:b/>
          <w:bCs/>
        </w:rPr>
        <w:t xml:space="preserve">Unit: The Periodic Table — Lesson 05</w:t>
      </w:r>
      <w:r>
        <w:t xml:space="preserve"> </w:t>
      </w:r>
      <w:r>
        <w:t xml:space="preserve">Name: _______________________ Date: __________ Period: ____</w:t>
      </w:r>
    </w:p>
    <w:p>
      <w:r>
        <w:pict>
          <v:rect style="width:0;height:1.5pt" o:hralign="center" o:hrstd="t" o:hr="t"/>
        </w:pict>
      </w:r>
    </w:p>
    <w:bookmarkStart w:id="317" w:name="phenomenon-9"/>
    <w:p>
      <w:pPr>
        <w:pStyle w:val="Heading3"/>
      </w:pPr>
      <w:r>
        <w:t xml:space="preserve">Phenomenon</w:t>
      </w:r>
    </w:p>
    <w:p>
      <w:pPr>
        <w:pStyle w:val="FirstParagraph"/>
      </w:pPr>
      <w:r>
        <w:t xml:space="preserve">Your teacher plays a video of alkali metals dropped in water, one at a time, going</w:t>
      </w:r>
      <w:r>
        <w:t xml:space="preserve"> </w:t>
      </w:r>
      <w:r>
        <w:rPr>
          <w:i/>
          <w:iCs/>
        </w:rPr>
        <w:t xml:space="preserve">down</w:t>
      </w:r>
      <w:r>
        <w:t xml:space="preserve"> </w:t>
      </w:r>
      <w:r>
        <w:t xml:space="preserve">Group 1. Lithium fizzes gently. Sodium skitters across the surface and may catch fire. Potassium ignites instantly with a lilac flame. Rubidium and cesium explode on contact. Every one of them does the exact same reaction — metal + water → metal hydroxide + hydrogen gas — yet the violence climbs steadily as you go down the column. One step past cesium sits francium, the last alkali metal.</w:t>
      </w:r>
    </w:p>
    <w:p>
      <w:pPr>
        <w:pStyle w:val="BodyText"/>
      </w:pPr>
      <w:r>
        <w:rPr>
          <w:b/>
          <w:bCs/>
        </w:rPr>
        <w:t xml:space="preserve">Driving question:</w:t>
      </w:r>
      <w:r>
        <w:t xml:space="preserve"> </w:t>
      </w:r>
      <w:r>
        <w:t xml:space="preserve">Why does francium react more violently with water than sodium does?</w:t>
      </w:r>
    </w:p>
    <w:p>
      <w:r>
        <w:pict>
          <v:rect style="width:0;height:1.5pt" o:hralign="center" o:hrstd="t" o:hr="t"/>
        </w:pict>
      </w:r>
    </w:p>
    <w:bookmarkEnd w:id="317"/>
    <w:bookmarkStart w:id="318"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Every alkali metal has exactly one valence electron and does the same reaction with water. In one sentence, what</w:t>
      </w:r>
      <w:r>
        <w:t xml:space="preserve"> </w:t>
      </w:r>
      <w:r>
        <w:rPr>
          <w:i/>
          <w:iCs/>
        </w:rPr>
        <w:t xml:space="preserve">physical difference</w:t>
      </w:r>
      <w:r>
        <w:t xml:space="preserve"> </w:t>
      </w:r>
      <w:r>
        <w:t xml:space="preserve">between a small atom (lithium) and a large atom (cesium) could make cesium give up its one electron so much more easily?</w:t>
      </w:r>
    </w:p>
    <w:p>
      <w:r>
        <w:pict>
          <v:rect style="width:0;height:1.5pt" o:hralign="center" o:hrstd="t" o:hr="t"/>
        </w:pict>
      </w:r>
    </w:p>
    <w:p>
      <w:r>
        <w:pict>
          <v:rect style="width:0;height:1.5pt" o:hralign="center" o:hrstd="t" o:hr="t"/>
        </w:pict>
      </w:r>
    </w:p>
    <w:p>
      <w:r>
        <w:pict>
          <v:rect style="width:0;height:1.5pt" o:hralign="center" o:hrstd="t" o:hr="t"/>
        </w:pict>
      </w:r>
    </w:p>
    <w:bookmarkEnd w:id="318"/>
    <w:bookmarkStart w:id="319" w:name="initial-model-4"/>
    <w:p>
      <w:pPr>
        <w:pStyle w:val="Heading3"/>
      </w:pPr>
      <w:r>
        <w:t xml:space="preserve">Initial Model</w:t>
      </w:r>
    </w:p>
    <w:p>
      <w:pPr>
        <w:pStyle w:val="FirstParagraph"/>
      </w:pPr>
      <w:r>
        <w:t xml:space="preserve">Before your teacher names anything, write your best explanation for BOTH directions of the atomic-radius trend. Use what you know about electron shells and the nucleus.</w:t>
      </w:r>
    </w:p>
    <w:p>
      <w:pPr>
        <w:pStyle w:val="Compact"/>
        <w:numPr>
          <w:ilvl w:val="0"/>
          <w:numId w:val="1156"/>
        </w:numPr>
      </w:pPr>
      <w:r>
        <w:t xml:space="preserve">Why do atoms get</w:t>
      </w:r>
      <w:r>
        <w:t xml:space="preserve"> </w:t>
      </w:r>
      <w:r>
        <w:rPr>
          <w:b/>
          <w:bCs/>
        </w:rPr>
        <w:t xml:space="preserve">larger</w:t>
      </w:r>
      <w:r>
        <w:t xml:space="preserve"> </w:t>
      </w:r>
      <w:r>
        <w:t xml:space="preserve">as you go</w:t>
      </w:r>
      <w:r>
        <w:t xml:space="preserve"> </w:t>
      </w:r>
      <w:r>
        <w:rPr>
          <w:b/>
          <w:bCs/>
        </w:rPr>
        <w:t xml:space="preserve">down</w:t>
      </w:r>
      <w:r>
        <w:t xml:space="preserve"> </w:t>
      </w:r>
      <w:r>
        <w:t xml:space="preserve">a group (Li → Cs)?</w:t>
      </w:r>
    </w:p>
    <w:p>
      <w:r>
        <w:pict>
          <v:rect style="width:0;height:1.5pt" o:hralign="center" o:hrstd="t" o:hr="t"/>
        </w:pict>
      </w:r>
    </w:p>
    <w:p>
      <w:r>
        <w:pict>
          <v:rect style="width:0;height:1.5pt" o:hralign="center" o:hrstd="t" o:hr="t"/>
        </w:pict>
      </w:r>
    </w:p>
    <w:p>
      <w:pPr>
        <w:pStyle w:val="Compact"/>
        <w:numPr>
          <w:ilvl w:val="0"/>
          <w:numId w:val="1157"/>
        </w:numPr>
      </w:pPr>
      <w:r>
        <w:t xml:space="preserve">Why do atoms get</w:t>
      </w:r>
      <w:r>
        <w:t xml:space="preserve"> </w:t>
      </w:r>
      <w:r>
        <w:rPr>
          <w:b/>
          <w:bCs/>
        </w:rPr>
        <w:t xml:space="preserve">smaller</w:t>
      </w:r>
      <w:r>
        <w:t xml:space="preserve"> </w:t>
      </w:r>
      <w:r>
        <w:t xml:space="preserve">as you go</w:t>
      </w:r>
      <w:r>
        <w:t xml:space="preserve"> </w:t>
      </w:r>
      <w:r>
        <w:rPr>
          <w:b/>
          <w:bCs/>
        </w:rPr>
        <w:t xml:space="preserve">across</w:t>
      </w:r>
      <w:r>
        <w:t xml:space="preserve"> </w:t>
      </w:r>
      <w:r>
        <w:t xml:space="preserve">a period (Na → Cl)?</w:t>
      </w:r>
    </w:p>
    <w:p>
      <w:r>
        <w:pict>
          <v:rect style="width:0;height:1.5pt" o:hralign="center" o:hrstd="t" o:hr="t"/>
        </w:pict>
      </w:r>
    </w:p>
    <w:p>
      <w:r>
        <w:pict>
          <v:rect style="width:0;height:1.5pt" o:hralign="center" o:hrstd="t" o:hr="t"/>
        </w:pict>
      </w:r>
    </w:p>
    <w:p>
      <w:r>
        <w:pict>
          <v:rect style="width:0;height:1.5pt" o:hralign="center" o:hrstd="t" o:hr="t"/>
        </w:pict>
      </w:r>
    </w:p>
    <w:bookmarkEnd w:id="319"/>
    <w:bookmarkStart w:id="327" w:name="investigation-4"/>
    <w:p>
      <w:pPr>
        <w:pStyle w:val="Heading3"/>
      </w:pPr>
      <w:r>
        <w:t xml:space="preserve">Investigation</w:t>
      </w:r>
    </w:p>
    <w:bookmarkStart w:id="324" w:name="X1f183fb7b114501c7df020dfa28207b741a5111"/>
    <w:p>
      <w:pPr>
        <w:pStyle w:val="Heading4"/>
      </w:pPr>
      <w:r>
        <w:t xml:space="preserve">Part 1 — ABCs: Read the radius direction before naming the trends</w:t>
      </w:r>
    </w:p>
    <w:p>
      <w:pPr>
        <w:pStyle w:val="FirstParagraph"/>
      </w:pPr>
      <w:r>
        <w:t xml:space="preserve">Look at the two charts your teacher is projecting. Do</w:t>
      </w:r>
      <w:r>
        <w:t xml:space="preserve"> </w:t>
      </w:r>
      <w:r>
        <w:rPr>
          <w:b/>
          <w:bCs/>
        </w:rPr>
        <w:t xml:space="preserve">not</w:t>
      </w:r>
      <w:r>
        <w:t xml:space="preserve"> </w:t>
      </w:r>
      <w:r>
        <w:t xml:space="preserve">explain</w:t>
      </w:r>
      <w:r>
        <w:t xml:space="preserve"> </w:t>
      </w:r>
      <w:r>
        <w:rPr>
          <w:i/>
          <w:iCs/>
        </w:rPr>
        <w:t xml:space="preserve">why</w:t>
      </w:r>
      <w:r>
        <w:t xml:space="preserve"> </w:t>
      </w:r>
      <w:r>
        <w:t xml:space="preserve">yet — just read the bars and write the direction.</w:t>
      </w:r>
    </w:p>
    <w:p>
      <w:pPr>
        <w:pStyle w:val="CaptionedFigure"/>
      </w:pPr>
      <w:r>
        <w:drawing>
          <wp:inline>
            <wp:extent cx="4303776" cy="3005328"/>
            <wp:effectExtent b="0" l="0" r="0" t="0"/>
            <wp:docPr descr="Bar chart titled ‘Atomic radius down Group 1 (Li to Cs)’ showing atomic radius in picometers increasing down the alkali metals: Li at 152 pm, Na at 186 pm, K at 227 pm, Rb at 248 pm, and Cs at 265 pm; bars increase steadily from left to right; the y-axis is labeled ‘atomic radius (pm)’ and the x-axis labels each element by symbol." title="" id="320" name="Picture"/>
            <a:graphic>
              <a:graphicData uri="http://schemas.openxmlformats.org/drawingml/2006/picture">
                <pic:pic>
                  <pic:nvPicPr>
                    <pic:cNvPr descr="/Users/hoopie/Projects/Curricula/Publisher_Ready_Curriculum/02_Chemistry_East_Meadow_Refactor/07_The_Periodic_Table/05_Periodic_Trends/figures/atomic_radius_group1.png" id="321" name="Picture"/>
                    <pic:cNvPicPr>
                      <a:picLocks noChangeArrowheads="1" noChangeAspect="1"/>
                    </pic:cNvPicPr>
                  </pic:nvPicPr>
                  <pic:blipFill>
                    <a:blip r:embed="rId288"/>
                    <a:stretch>
                      <a:fillRect/>
                    </a:stretch>
                  </pic:blipFill>
                  <pic:spPr bwMode="auto">
                    <a:xfrm>
                      <a:off x="0" y="0"/>
                      <a:ext cx="4303776"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down Group 1 (Li to Cs)’</w:t>
      </w:r>
      <w:r>
        <w:t xml:space="preserve"> </w:t>
      </w:r>
      <w:r>
        <w:t xml:space="preserve">showing atomic radius in picometers increasing down the alkali metals: Li at 152 pm, Na at 186 pm, K at 227 pm, Rb at 248 pm, and Cs at 265 pm; bars increase steadily from left to right; the y-axis is labeled</w:t>
      </w:r>
      <w:r>
        <w:t xml:space="preserve"> </w:t>
      </w:r>
      <w:r>
        <w:t xml:space="preserve">‘atomic radius (pm)’</w:t>
      </w:r>
      <w:r>
        <w:t xml:space="preserve"> </w:t>
      </w:r>
      <w:r>
        <w:t xml:space="preserve">and the x-axis labels each element by symbol.</w:t>
      </w:r>
    </w:p>
    <w:p>
      <w:pPr>
        <w:pStyle w:val="CaptionedFigure"/>
      </w:pPr>
      <w:r>
        <w:drawing>
          <wp:inline>
            <wp:extent cx="4389120" cy="3005328"/>
            <wp:effectExtent b="0" l="0" r="0" t="0"/>
            <wp:docPr descr="Bar chart titled ‘Atomic radius across Period 3 (Na to Cl)’ showing atomic radius in picometers decreasing from left to right across the period: Na at 186 pm, Mg at 160 pm, Al at 143 pm, Si at 117 pm, P at 110 pm, S at 104 pm, and Cl at 99 pm; bars decrease steadily from left to right; the y-axis is labeled ‘atomic radius (pm)’ and the x-axis labels each element by symbol." title="" id="322" name="Picture"/>
            <a:graphic>
              <a:graphicData uri="http://schemas.openxmlformats.org/drawingml/2006/picture">
                <pic:pic>
                  <pic:nvPicPr>
                    <pic:cNvPr descr="/Users/hoopie/Projects/Curricula/Publisher_Ready_Curriculum/02_Chemistry_East_Meadow_Refactor/07_The_Periodic_Table/05_Periodic_Trends/figures/atomic_radius_period3.png" id="323" name="Picture"/>
                    <pic:cNvPicPr>
                      <a:picLocks noChangeArrowheads="1" noChangeAspect="1"/>
                    </pic:cNvPicPr>
                  </pic:nvPicPr>
                  <pic:blipFill>
                    <a:blip r:embed="rId294"/>
                    <a:stretch>
                      <a:fillRect/>
                    </a:stretch>
                  </pic:blipFill>
                  <pic:spPr bwMode="auto">
                    <a:xfrm>
                      <a:off x="0" y="0"/>
                      <a:ext cx="438912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across Period 3 (Na to Cl)’</w:t>
      </w:r>
      <w:r>
        <w:t xml:space="preserve"> </w:t>
      </w:r>
      <w:r>
        <w:t xml:space="preserve">showing atomic radius in picometers decreasing from left to right across the period: Na at 186 pm, Mg at 160 pm, Al at 143 pm, Si at 117 pm, P at 110 pm, S at 104 pm, and Cl at 99 pm; bars decrease steadily from left to right; the y-axis is labeled</w:t>
      </w:r>
      <w:r>
        <w:t xml:space="preserve"> </w:t>
      </w:r>
      <w:r>
        <w:t xml:space="preserve">‘atomic radius (pm)’</w:t>
      </w:r>
      <w:r>
        <w:t xml:space="preserve"> </w:t>
      </w:r>
      <w:r>
        <w:t xml:space="preserve">and the x-axis labels each element by symbol.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 of travel</w:t>
            </w:r>
          </w:p>
        </w:tc>
        <w:tc>
          <w:tcPr/>
          <w:p>
            <w:pPr>
              <w:pStyle w:val="Compact"/>
            </w:pPr>
            <w:r>
              <w:t xml:space="preserve">What happens to atomic radius (larger / smaller)?</w:t>
            </w:r>
          </w:p>
        </w:tc>
        <w:tc>
          <w:tcPr/>
          <w:p>
            <w:pPr>
              <w:pStyle w:val="Compact"/>
            </w:pPr>
            <w:r>
              <w:t xml:space="preserve">Smallest → Largest example</w:t>
            </w:r>
          </w:p>
        </w:tc>
      </w:tr>
      <w:tr>
        <w:tc>
          <w:tcPr/>
          <w:p>
            <w:pPr>
              <w:pStyle w:val="Compact"/>
            </w:pPr>
            <w:r>
              <w:t xml:space="preserve">Down a group (Li → Cs)</w:t>
            </w:r>
          </w:p>
        </w:tc>
        <w:tc>
          <w:tcPr/>
          <w:p>
            <w:pPr>
              <w:pStyle w:val="Compact"/>
            </w:pPr>
          </w:p>
        </w:tc>
        <w:tc>
          <w:tcPr/>
          <w:p>
            <w:pPr>
              <w:pStyle w:val="Compact"/>
            </w:pPr>
          </w:p>
        </w:tc>
      </w:tr>
      <w:tr>
        <w:tc>
          <w:tcPr/>
          <w:p>
            <w:pPr>
              <w:pStyle w:val="Compact"/>
            </w:pPr>
            <w:r>
              <w:t xml:space="preserve">Across a period (Na → Cl)</w:t>
            </w:r>
          </w:p>
        </w:tc>
        <w:tc>
          <w:tcPr/>
          <w:p>
            <w:pPr>
              <w:pStyle w:val="Compact"/>
            </w:pPr>
          </w:p>
        </w:tc>
        <w:tc>
          <w:tcPr/>
          <w:p>
            <w:pPr>
              <w:pStyle w:val="Compact"/>
            </w:pPr>
          </w:p>
        </w:tc>
      </w:tr>
    </w:tbl>
    <w:bookmarkEnd w:id="324"/>
    <w:bookmarkStart w:id="325" w:name="part-2-predict-the-reactivity-ranking"/>
    <w:p>
      <w:pPr>
        <w:pStyle w:val="Heading4"/>
      </w:pPr>
      <w:r>
        <w:t xml:space="preserve">Part 2 — Predict the reactivity ranking</w:t>
      </w:r>
    </w:p>
    <w:p>
      <w:pPr>
        <w:pStyle w:val="FirstParagraph"/>
      </w:pPr>
      <w:r>
        <w:t xml:space="preserve">Using</w:t>
      </w:r>
      <w:r>
        <w:t xml:space="preserve"> </w:t>
      </w:r>
      <w:r>
        <w:rPr>
          <w:b/>
          <w:bCs/>
        </w:rPr>
        <w:t xml:space="preserve">only</w:t>
      </w:r>
      <w:r>
        <w:t xml:space="preserve"> </w:t>
      </w:r>
      <w:r>
        <w:t xml:space="preserve">the Group 1 radius chart, rank the alkali metals from</w:t>
      </w:r>
      <w:r>
        <w:t xml:space="preserve"> </w:t>
      </w:r>
      <w:r>
        <w:rPr>
          <w:i/>
          <w:iCs/>
        </w:rPr>
        <w:t xml:space="preserve">least</w:t>
      </w:r>
      <w:r>
        <w:t xml:space="preserve"> </w:t>
      </w:r>
      <w:r>
        <w:t xml:space="preserve">violent to</w:t>
      </w:r>
      <w:r>
        <w:t xml:space="preserve"> </w:t>
      </w:r>
      <w:r>
        <w:rPr>
          <w:i/>
          <w:iCs/>
        </w:rPr>
        <w:t xml:space="preserve">most</w:t>
      </w:r>
      <w:r>
        <w:t xml:space="preserve"> </w:t>
      </w:r>
      <w:r>
        <w:t xml:space="preserve">violent reaction with water.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Reaction violence</w:t>
            </w:r>
          </w:p>
        </w:tc>
        <w:tc>
          <w:tcPr/>
          <w:p>
            <w:pPr>
              <w:pStyle w:val="Compact"/>
            </w:pPr>
            <w:r>
              <w:t xml:space="preserve">Element</w:t>
            </w:r>
          </w:p>
        </w:tc>
        <w:tc>
          <w:tcPr/>
          <w:p>
            <w:pPr>
              <w:pStyle w:val="Compact"/>
            </w:pPr>
            <w:r>
              <w:t xml:space="preserve">Atomic radius (pm)</w:t>
            </w:r>
          </w:p>
        </w:tc>
      </w:tr>
      <w:tr>
        <w:tc>
          <w:tcPr/>
          <w:p>
            <w:pPr>
              <w:pStyle w:val="Compact"/>
            </w:pPr>
            <w:r>
              <w:t xml:space="preserve">1 = least violent</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 = most violent</w:t>
            </w:r>
          </w:p>
        </w:tc>
        <w:tc>
          <w:tcPr/>
          <w:p>
            <w:pPr>
              <w:pStyle w:val="Compact"/>
            </w:pPr>
          </w:p>
        </w:tc>
        <w:tc>
          <w:tcPr/>
          <w:p>
            <w:pPr>
              <w:pStyle w:val="Compact"/>
            </w:pPr>
          </w:p>
        </w:tc>
      </w:tr>
    </w:tbl>
    <w:p>
      <w:pPr>
        <w:pStyle w:val="BodyText"/>
      </w:pPr>
      <w:r>
        <w:t xml:space="preserve">In one sentence, explain the pattern: how does atomic radius connect to how easily the metal gives up its valence electron?</w:t>
      </w:r>
    </w:p>
    <w:p>
      <w:r>
        <w:pict>
          <v:rect style="width:0;height:1.5pt" o:hralign="center" o:hrstd="t" o:hr="t"/>
        </w:pict>
      </w:r>
    </w:p>
    <w:p>
      <w:r>
        <w:pict>
          <v:rect style="width:0;height:1.5pt" o:hralign="center" o:hrstd="t" o:hr="t"/>
        </w:pict>
      </w:r>
    </w:p>
    <w:bookmarkEnd w:id="325"/>
    <w:bookmarkStart w:id="326" w:name="X06f034ff43606908f33fe808ae607c30799a783"/>
    <w:p>
      <w:pPr>
        <w:pStyle w:val="Heading4"/>
      </w:pPr>
      <w:r>
        <w:t xml:space="preserve">Part 3 — Build the four-trend summary table</w:t>
      </w:r>
    </w:p>
    <w:p>
      <w:pPr>
        <w:pStyle w:val="FirstParagraph"/>
      </w:pPr>
      <w:r>
        <w:t xml:space="preserve">Fill in each cell with</w:t>
      </w:r>
      <w:r>
        <w:t xml:space="preserve"> </w:t>
      </w:r>
      <w:r>
        <w:rPr>
          <w:b/>
          <w:bCs/>
        </w:rPr>
        <w:t xml:space="preserve">increases</w:t>
      </w:r>
      <w:r>
        <w:t xml:space="preserve"> </w:t>
      </w:r>
      <w:r>
        <w:t xml:space="preserve">or</w:t>
      </w:r>
      <w:r>
        <w:t xml:space="preserve"> </w:t>
      </w:r>
      <w:r>
        <w:rPr>
          <w:b/>
          <w:bCs/>
        </w:rPr>
        <w:t xml:space="preserve">decreases</w:t>
      </w:r>
      <w:r>
        <w:t xml:space="preserve">. Use your radius reasoning to predict the others.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Across a period (left → right)</w:t>
            </w:r>
          </w:p>
        </w:tc>
        <w:tc>
          <w:tcPr/>
          <w:p>
            <w:pPr>
              <w:pStyle w:val="Compact"/>
            </w:pPr>
            <w:r>
              <w:t xml:space="preserve">Down a group (top → bottom)</w:t>
            </w:r>
          </w:p>
        </w:tc>
      </w:tr>
      <w:tr>
        <w:tc>
          <w:tcPr/>
          <w:p>
            <w:pPr>
              <w:pStyle w:val="Compact"/>
            </w:pPr>
            <w:r>
              <w:t xml:space="preserve">Atomic radius</w:t>
            </w:r>
          </w:p>
        </w:tc>
        <w:tc>
          <w:tcPr/>
          <w:p>
            <w:pPr>
              <w:pStyle w:val="Compact"/>
            </w:pPr>
          </w:p>
        </w:tc>
        <w:tc>
          <w:tcPr/>
          <w:p>
            <w:pPr>
              <w:pStyle w:val="Compact"/>
            </w:pPr>
          </w:p>
        </w:tc>
      </w:tr>
      <w:tr>
        <w:tc>
          <w:tcPr/>
          <w:p>
            <w:pPr>
              <w:pStyle w:val="Compact"/>
            </w:pPr>
            <w:r>
              <w:t xml:space="preserve">Ionization energy</w:t>
            </w:r>
          </w:p>
        </w:tc>
        <w:tc>
          <w:tcPr/>
          <w:p>
            <w:pPr>
              <w:pStyle w:val="Compact"/>
            </w:pPr>
          </w:p>
        </w:tc>
        <w:tc>
          <w:tcPr/>
          <w:p>
            <w:pPr>
              <w:pStyle w:val="Compact"/>
            </w:pPr>
          </w:p>
        </w:tc>
      </w:tr>
      <w:tr>
        <w:tc>
          <w:tcPr/>
          <w:p>
            <w:pPr>
              <w:pStyle w:val="Compact"/>
            </w:pPr>
            <w:r>
              <w:t xml:space="preserve">Electronegativity</w:t>
            </w:r>
          </w:p>
        </w:tc>
        <w:tc>
          <w:tcPr/>
          <w:p>
            <w:pPr>
              <w:pStyle w:val="Compact"/>
            </w:pPr>
          </w:p>
        </w:tc>
        <w:tc>
          <w:tcPr/>
          <w:p>
            <w:pPr>
              <w:pStyle w:val="Compact"/>
            </w:pPr>
          </w:p>
        </w:tc>
      </w:tr>
      <w:tr>
        <w:tc>
          <w:tcPr/>
          <w:p>
            <w:pPr>
              <w:pStyle w:val="Compact"/>
            </w:pPr>
            <w:r>
              <w:t xml:space="preserve">Metallic character</w:t>
            </w:r>
          </w:p>
        </w:tc>
        <w:tc>
          <w:tcPr/>
          <w:p>
            <w:pPr>
              <w:pStyle w:val="Compact"/>
            </w:pPr>
          </w:p>
        </w:tc>
        <w:tc>
          <w:tcPr/>
          <w:p>
            <w:pPr>
              <w:pStyle w:val="Compact"/>
            </w:pPr>
          </w:p>
        </w:tc>
      </w:tr>
    </w:tbl>
    <w:p>
      <w:pPr>
        <w:pStyle w:val="BodyText"/>
      </w:pPr>
      <w:r>
        <w:t xml:space="preserve">Where on the periodic table (which corner) is an atom</w:t>
      </w:r>
      <w:r>
        <w:t xml:space="preserve"> </w:t>
      </w:r>
      <w:r>
        <w:rPr>
          <w:b/>
          <w:bCs/>
        </w:rPr>
        <w:t xml:space="preserve">most</w:t>
      </w:r>
      <w:r>
        <w:t xml:space="preserve"> </w:t>
      </w:r>
      <w:r>
        <w:t xml:space="preserve">likely to</w:t>
      </w:r>
      <w:r>
        <w:t xml:space="preserve"> </w:t>
      </w:r>
      <w:r>
        <w:rPr>
          <w:i/>
          <w:iCs/>
        </w:rPr>
        <w:t xml:space="preserve">lose</w:t>
      </w:r>
      <w:r>
        <w:t xml:space="preserve"> </w:t>
      </w:r>
      <w:r>
        <w:t xml:space="preserve">its valence electron easily? _______________________</w:t>
      </w:r>
    </w:p>
    <w:p>
      <w:r>
        <w:pict>
          <v:rect style="width:0;height:1.5pt" o:hralign="center" o:hrstd="t" o:hr="t"/>
        </w:pict>
      </w:r>
    </w:p>
    <w:bookmarkEnd w:id="326"/>
    <w:bookmarkEnd w:id="327"/>
    <w:bookmarkStart w:id="328" w:name="make-it-make-sense-4"/>
    <w:p>
      <w:pPr>
        <w:pStyle w:val="Heading3"/>
      </w:pPr>
      <w:r>
        <w:t xml:space="preserve">Make It Make Sense</w:t>
      </w:r>
    </w:p>
    <w:p>
      <w:pPr>
        <w:pStyle w:val="FirstParagraph"/>
      </w:pPr>
      <w:r>
        <w:t xml:space="preserve">For each pair, use the periodic table and the trends to answer.</w:t>
      </w:r>
      <w:r>
        <w:t xml:space="preserve"> </w:t>
      </w:r>
      <w:r>
        <w:rPr>
          <w:b/>
          <w:bCs/>
        </w:rPr>
        <w:t xml:space="preserve">(These pairs are different from your Exit Ticket pairs.)</w:t>
      </w:r>
    </w:p>
    <w:p>
      <w:pPr>
        <w:pStyle w:val="BodyText"/>
      </w:pPr>
      <w:r>
        <w:rPr>
          <w:b/>
          <w:bCs/>
        </w:rPr>
        <w:t xml:space="preserve">1.</w:t>
      </w:r>
      <w:r>
        <w:t xml:space="preserve"> </w:t>
      </w:r>
      <w:r>
        <w:t xml:space="preserve">Sodium (Na) and potassium (K) are both in Group 1.</w:t>
      </w:r>
    </w:p>
    <w:p>
      <w:pPr>
        <w:pStyle w:val="Compact"/>
        <w:numPr>
          <w:ilvl w:val="0"/>
          <w:numId w:val="1158"/>
        </w:numPr>
      </w:pPr>
      <w:r>
        <w:t xml:space="preserve">Which has the</w:t>
      </w:r>
      <w:r>
        <w:t xml:space="preserve"> </w:t>
      </w:r>
      <w:r>
        <w:rPr>
          <w:b/>
          <w:bCs/>
        </w:rPr>
        <w:t xml:space="preserve">larger</w:t>
      </w:r>
      <w:r>
        <w:t xml:space="preserve"> </w:t>
      </w:r>
      <w:r>
        <w:t xml:space="preserve">atomic radius? _______________</w:t>
      </w:r>
    </w:p>
    <w:p>
      <w:pPr>
        <w:pStyle w:val="Compact"/>
        <w:numPr>
          <w:ilvl w:val="0"/>
          <w:numId w:val="1158"/>
        </w:numPr>
      </w:pPr>
      <w:r>
        <w:t xml:space="preserve">Why? (use</w:t>
      </w:r>
      <w:r>
        <w:t xml:space="preserve"> </w:t>
      </w:r>
      <w:r>
        <w:t xml:space="preserve">“shells”</w:t>
      </w:r>
      <w:r>
        <w:t xml:space="preserve">) _______________________________________________</w:t>
      </w:r>
    </w:p>
    <w:p>
      <w:pPr>
        <w:pStyle w:val="Compact"/>
        <w:numPr>
          <w:ilvl w:val="0"/>
          <w:numId w:val="1158"/>
        </w:numPr>
      </w:pPr>
      <w:r>
        <w:t xml:space="preserve">Which gives up its valence electron</w:t>
      </w:r>
      <w:r>
        <w:t xml:space="preserve"> </w:t>
      </w:r>
      <w:r>
        <w:rPr>
          <w:b/>
          <w:bCs/>
        </w:rPr>
        <w:t xml:space="preserve">more easily</w:t>
      </w:r>
      <w:r>
        <w:t xml:space="preserve">? _______________</w:t>
      </w:r>
    </w:p>
    <w:p>
      <w:pPr>
        <w:pStyle w:val="FirstParagraph"/>
      </w:pPr>
      <w:r>
        <w:rPr>
          <w:b/>
          <w:bCs/>
        </w:rPr>
        <w:t xml:space="preserve">2.</w:t>
      </w:r>
      <w:r>
        <w:t xml:space="preserve"> </w:t>
      </w:r>
      <w:r>
        <w:t xml:space="preserve">Aluminum (Al) and chlorine (Cl) are both in Period 3.</w:t>
      </w:r>
    </w:p>
    <w:p>
      <w:pPr>
        <w:pStyle w:val="Compact"/>
        <w:numPr>
          <w:ilvl w:val="0"/>
          <w:numId w:val="1159"/>
        </w:numPr>
      </w:pPr>
      <w:r>
        <w:t xml:space="preserve">Which has the</w:t>
      </w:r>
      <w:r>
        <w:t xml:space="preserve"> </w:t>
      </w:r>
      <w:r>
        <w:rPr>
          <w:b/>
          <w:bCs/>
        </w:rPr>
        <w:t xml:space="preserve">smaller</w:t>
      </w:r>
      <w:r>
        <w:t xml:space="preserve"> </w:t>
      </w:r>
      <w:r>
        <w:t xml:space="preserve">atomic radius? _______________</w:t>
      </w:r>
    </w:p>
    <w:p>
      <w:pPr>
        <w:pStyle w:val="Compact"/>
        <w:numPr>
          <w:ilvl w:val="0"/>
          <w:numId w:val="1159"/>
        </w:numPr>
      </w:pPr>
      <w:r>
        <w:t xml:space="preserve">Why? (use</w:t>
      </w:r>
      <w:r>
        <w:t xml:space="preserve"> </w:t>
      </w:r>
      <w:r>
        <w:t xml:space="preserve">“protons”</w:t>
      </w:r>
      <w:r>
        <w:t xml:space="preserve"> </w:t>
      </w:r>
      <w:r>
        <w:t xml:space="preserve">and</w:t>
      </w:r>
      <w:r>
        <w:t xml:space="preserve"> </w:t>
      </w:r>
      <w:r>
        <w:t xml:space="preserve">“nuclear pull”</w:t>
      </w:r>
      <w:r>
        <w:t xml:space="preserve">) _______________________________________________</w:t>
      </w:r>
    </w:p>
    <w:p>
      <w:pPr>
        <w:pStyle w:val="Compact"/>
        <w:numPr>
          <w:ilvl w:val="0"/>
          <w:numId w:val="1159"/>
        </w:numPr>
      </w:pPr>
      <w:r>
        <w:t xml:space="preserve">Which has the</w:t>
      </w:r>
      <w:r>
        <w:t xml:space="preserve"> </w:t>
      </w:r>
      <w:r>
        <w:rPr>
          <w:b/>
          <w:bCs/>
        </w:rPr>
        <w:t xml:space="preserve">higher</w:t>
      </w:r>
      <w:r>
        <w:t xml:space="preserve"> </w:t>
      </w:r>
      <w:r>
        <w:t xml:space="preserve">ionization energy? _______________</w:t>
      </w:r>
    </w:p>
    <w:p>
      <w:pPr>
        <w:pStyle w:val="FirstParagraph"/>
      </w:pPr>
      <w:r>
        <w:rPr>
          <w:b/>
          <w:bCs/>
        </w:rPr>
        <w:t xml:space="preserve">3.</w:t>
      </w:r>
      <w:r>
        <w:t xml:space="preserve"> </w:t>
      </w:r>
      <w:r>
        <w:t xml:space="preserve">Of all four alkali metals on the chart, plus francium one step below cesium:</w:t>
      </w:r>
    </w:p>
    <w:p>
      <w:pPr>
        <w:pStyle w:val="Compact"/>
        <w:numPr>
          <w:ilvl w:val="0"/>
          <w:numId w:val="1160"/>
        </w:numPr>
      </w:pPr>
      <w:r>
        <w:t xml:space="preserve">Which would have the</w:t>
      </w:r>
      <w:r>
        <w:t xml:space="preserve"> </w:t>
      </w:r>
      <w:r>
        <w:rPr>
          <w:b/>
          <w:bCs/>
        </w:rPr>
        <w:t xml:space="preserve">lowest</w:t>
      </w:r>
      <w:r>
        <w:t xml:space="preserve"> </w:t>
      </w:r>
      <w:r>
        <w:t xml:space="preserve">ionization energy? _______________</w:t>
      </w:r>
    </w:p>
    <w:p>
      <w:pPr>
        <w:pStyle w:val="Compact"/>
        <w:numPr>
          <w:ilvl w:val="0"/>
          <w:numId w:val="1160"/>
        </w:numPr>
      </w:pPr>
      <w:r>
        <w:t xml:space="preserve">Which would be the</w:t>
      </w:r>
      <w:r>
        <w:t xml:space="preserve"> </w:t>
      </w:r>
      <w:r>
        <w:rPr>
          <w:b/>
          <w:bCs/>
        </w:rPr>
        <w:t xml:space="preserve">most metallic</w:t>
      </w:r>
      <w:r>
        <w:t xml:space="preserve">? _______________</w:t>
      </w:r>
    </w:p>
    <w:p>
      <w:pPr>
        <w:pStyle w:val="Compact"/>
        <w:numPr>
          <w:ilvl w:val="0"/>
          <w:numId w:val="1160"/>
        </w:numPr>
      </w:pPr>
      <w:r>
        <w:t xml:space="preserve">In one sentence, connect those two answers to the violence of the water reaction.</w:t>
      </w:r>
    </w:p>
    <w:p>
      <w:r>
        <w:pict>
          <v:rect style="width:0;height:1.5pt" o:hralign="center" o:hrstd="t" o:hr="t"/>
        </w:pict>
      </w:r>
    </w:p>
    <w:p>
      <w:r>
        <w:pict>
          <v:rect style="width:0;height:1.5pt" o:hralign="center" o:hrstd="t" o:hr="t"/>
        </w:pict>
      </w:r>
    </w:p>
    <w:p>
      <w:r>
        <w:pict>
          <v:rect style="width:0;height:1.5pt" o:hralign="center" o:hrstd="t" o:hr="t"/>
        </w:pict>
      </w:r>
    </w:p>
    <w:bookmarkEnd w:id="328"/>
    <w:bookmarkStart w:id="329" w:name="vocabulary-in-action-4"/>
    <w:p>
      <w:pPr>
        <w:pStyle w:val="Heading3"/>
      </w:pPr>
      <w:r>
        <w:t xml:space="preserve">Vocabulary in Action</w:t>
      </w:r>
    </w:p>
    <w:p>
      <w:pPr>
        <w:pStyle w:val="FirstParagraph"/>
      </w:pPr>
      <w:r>
        <w:t xml:space="preserve">Use each term in a sentence about today’s investigation. Do not copy the definition — describe something you actually reasoned about or observed.</w:t>
      </w:r>
    </w:p>
    <w:p>
      <w:pPr>
        <w:numPr>
          <w:ilvl w:val="0"/>
          <w:numId w:val="1161"/>
        </w:numPr>
      </w:pPr>
      <w:r>
        <w:rPr>
          <w:b/>
          <w:bCs/>
        </w:rPr>
        <w:t xml:space="preserve">ionization energy:</w:t>
      </w:r>
      <w:r>
        <w:t xml:space="preserve"> </w:t>
      </w:r>
      <w:r>
        <w:t xml:space="preserve">_______________________________________________</w:t>
      </w:r>
      <w:r>
        <w:t xml:space="preserve"> </w:t>
      </w:r>
      <w:r>
        <w:t xml:space="preserve">_______________________________________________</w:t>
      </w:r>
    </w:p>
    <w:p>
      <w:pPr>
        <w:numPr>
          <w:ilvl w:val="0"/>
          <w:numId w:val="1161"/>
        </w:numPr>
      </w:pPr>
      <w:r>
        <w:rPr>
          <w:b/>
          <w:bCs/>
        </w:rPr>
        <w:t xml:space="preserve">electronegativity:</w:t>
      </w:r>
      <w:r>
        <w:t xml:space="preserve"> </w:t>
      </w:r>
      <w:r>
        <w:t xml:space="preserve">_______________________________________________</w:t>
      </w:r>
      <w:r>
        <w:t xml:space="preserve"> </w:t>
      </w:r>
      <w:r>
        <w:t xml:space="preserve">_______________________________________________</w:t>
      </w:r>
    </w:p>
    <w:p>
      <w:pPr>
        <w:numPr>
          <w:ilvl w:val="0"/>
          <w:numId w:val="1161"/>
        </w:numPr>
      </w:pPr>
      <w:r>
        <w:rPr>
          <w:b/>
          <w:bCs/>
        </w:rPr>
        <w:t xml:space="preserve">metallic character:</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29"/>
    <w:bookmarkStart w:id="330" w:name="revise-your-model-4"/>
    <w:p>
      <w:pPr>
        <w:pStyle w:val="Heading3"/>
      </w:pPr>
      <w:r>
        <w:t xml:space="preserve">Revise Your Model</w:t>
      </w:r>
    </w:p>
    <w:p>
      <w:pPr>
        <w:pStyle w:val="FirstParagraph"/>
      </w:pPr>
      <w:r>
        <w:t xml:space="preserve">Return to your Initial Model (the two-direction radius explanations). Add vocabulary labels:</w:t>
      </w:r>
    </w:p>
    <w:p>
      <w:pPr>
        <w:numPr>
          <w:ilvl w:val="0"/>
          <w:numId w:val="1162"/>
        </w:numPr>
      </w:pPr>
      <w:r>
        <w:t xml:space="preserve">Where you wrote</w:t>
      </w:r>
      <w:r>
        <w:t xml:space="preserve"> </w:t>
      </w:r>
      <w:r>
        <w:t xml:space="preserve">“easier to pull off the electron,”</w:t>
      </w:r>
      <w:r>
        <w:t xml:space="preserve"> </w:t>
      </w:r>
      <w:r>
        <w:t xml:space="preserve">write the trend term: _______________</w:t>
      </w:r>
    </w:p>
    <w:p>
      <w:pPr>
        <w:numPr>
          <w:ilvl w:val="0"/>
          <w:numId w:val="1162"/>
        </w:numPr>
      </w:pPr>
      <w:r>
        <w:t xml:space="preserve">Where you wrote</w:t>
      </w:r>
      <w:r>
        <w:t xml:space="preserve"> </w:t>
      </w:r>
      <w:r>
        <w:t xml:space="preserve">“pulls electrons strongly,”</w:t>
      </w:r>
      <w:r>
        <w:t xml:space="preserve"> </w:t>
      </w:r>
      <w:r>
        <w:t xml:space="preserve">write the trend term: _______________</w:t>
      </w:r>
    </w:p>
    <w:p>
      <w:pPr>
        <w:numPr>
          <w:ilvl w:val="0"/>
          <w:numId w:val="1162"/>
        </w:numPr>
      </w:pPr>
      <w:r>
        <w:t xml:space="preserve">Write a revised appositive sentence for one trend:</w:t>
      </w:r>
    </w:p>
    <w:p>
      <w:pPr>
        <w:pStyle w:val="BlockText"/>
      </w:pPr>
      <w:r>
        <w:t xml:space="preserve">Electronegativity — _________________________ — increases across a period because _________________________.</w:t>
      </w:r>
    </w:p>
    <w:p>
      <w:pPr>
        <w:pStyle w:val="FirstParagraph"/>
      </w:pPr>
      <w:r>
        <w:t xml:space="preserve">Then finish this Because / But / So sentence:</w:t>
      </w:r>
    </w:p>
    <w:p>
      <w:pPr>
        <w:pStyle w:val="BlockText"/>
      </w:pPr>
      <w:r>
        <w:t xml:space="preserve">Francium reacts more violently with water than sodium does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30"/>
    <w:bookmarkStart w:id="331" w:name="exit-ticket-4"/>
    <w:p>
      <w:pPr>
        <w:pStyle w:val="Heading3"/>
      </w:pPr>
      <w:r>
        <w:t xml:space="preserve">Exit Ticket</w:t>
      </w:r>
    </w:p>
    <w:p>
      <w:pPr>
        <w:pStyle w:val="FirstParagraph"/>
      </w:pPr>
      <w:r>
        <w:rPr>
          <w:i/>
          <w:iCs/>
        </w:rPr>
        <w:t xml:space="preserve">(a) Magnesium (Mg) and sulfur (S) are both in Period 3. Which one has the LARGER atomic radius? Explain why using nuclear charge.</w:t>
      </w:r>
    </w:p>
    <w:p>
      <w:pPr>
        <w:pStyle w:val="BlockText"/>
      </w:pPr>
      <w:r>
        <w:t xml:space="preserve">Larger radius: _______________</w:t>
      </w:r>
      <w:r>
        <w:t xml:space="preserve"> </w:t>
      </w:r>
      <w:r>
        <w:t xml:space="preserve">Explanation: _______________________________________________</w:t>
      </w:r>
      <w:r>
        <w:t xml:space="preserve"> </w:t>
      </w:r>
      <w:r>
        <w:t xml:space="preserve">_______________________________________________</w:t>
      </w:r>
    </w:p>
    <w:p>
      <w:pPr>
        <w:pStyle w:val="FirstParagraph"/>
      </w:pPr>
      <w:r>
        <w:rPr>
          <w:i/>
          <w:iCs/>
        </w:rPr>
        <w:t xml:space="preserve">(b) Lithium (Li) and cesium (Cs) are both in Group 1. Which one has the HIGHER ionization energy? Explain why using atomic size.</w:t>
      </w:r>
    </w:p>
    <w:p>
      <w:pPr>
        <w:pStyle w:val="BlockText"/>
      </w:pPr>
      <w:r>
        <w:t xml:space="preserve">Higher ionization energy: _______________</w:t>
      </w:r>
      <w:r>
        <w:t xml:space="preserve"> </w:t>
      </w:r>
      <w:r>
        <w:t xml:space="preserve">Explanation: _______________________________________________</w:t>
      </w:r>
      <w:r>
        <w:t xml:space="preserve"> </w:t>
      </w:r>
      <w:r>
        <w:t xml:space="preserve">_______________________________________________</w:t>
      </w:r>
    </w:p>
    <w:p>
      <w:pPr>
        <w:pStyle w:val="FirstParagraph"/>
      </w:pPr>
      <w:r>
        <w:rPr>
          <w:i/>
          <w:iCs/>
        </w:rPr>
        <w:t xml:space="preserve">(c) In one sentence, explain why cesium gives up its valence electron more easily than lithium does.</w:t>
      </w:r>
    </w:p>
    <w:p>
      <w:r>
        <w:pict>
          <v:rect style="width:0;height:1.5pt" o:hralign="center" o:hrstd="t" o:hr="t"/>
        </w:pict>
      </w:r>
    </w:p>
    <w:p>
      <w:r>
        <w:pict>
          <v:rect style="width:0;height:1.5pt" o:hralign="center" o:hrstd="t" o:hr="t"/>
        </w:pict>
      </w:r>
    </w:p>
    <w:p>
      <w:r>
        <w:br w:type="page"/>
      </w:r>
    </w:p>
    <w:bookmarkEnd w:id="331"/>
    <w:bookmarkEnd w:id="332"/>
    <w:bookmarkStart w:id="342" w:name="periodic-trends-student-notes"/>
    <w:p>
      <w:pPr>
        <w:pStyle w:val="Heading2"/>
      </w:pPr>
      <w:r>
        <w:t xml:space="preserve">Periodic Trends — Student Notes</w:t>
      </w:r>
    </w:p>
    <w:p>
      <w:pPr>
        <w:pStyle w:val="FirstParagraph"/>
      </w:pPr>
      <w:r>
        <w:rPr>
          <w:b/>
          <w:bCs/>
        </w:rPr>
        <w:t xml:space="preserve">Unit: The Periodic Table — Lesson 05</w:t>
      </w:r>
      <w:r>
        <w:t xml:space="preserve"> </w:t>
      </w:r>
      <w:r>
        <w:t xml:space="preserve">Name: _______________________ Date: __________ Period: ____</w:t>
      </w:r>
    </w:p>
    <w:p>
      <w:r>
        <w:pict>
          <v:rect style="width:0;height:1.5pt" o:hralign="center" o:hrstd="t" o:hr="t"/>
        </w:pict>
      </w:r>
    </w:p>
    <w:bookmarkStart w:id="333" w:name="learning-targets-4"/>
    <w:p>
      <w:pPr>
        <w:pStyle w:val="Heading3"/>
      </w:pPr>
      <w:r>
        <w:t xml:space="preserve">Learning Targets</w:t>
      </w:r>
    </w:p>
    <w:p>
      <w:pPr>
        <w:pStyle w:val="FirstParagraph"/>
      </w:pPr>
      <w:r>
        <w:t xml:space="preserve">By the end of today’s 42 minutes I can:</w:t>
      </w:r>
    </w:p>
    <w:p>
      <w:pPr>
        <w:pStyle w:val="Compact"/>
        <w:numPr>
          <w:ilvl w:val="0"/>
          <w:numId w:val="1163"/>
        </w:numPr>
      </w:pPr>
      <w:r>
        <w:t xml:space="preserve">State the direction of the</w:t>
      </w:r>
      <w:r>
        <w:t xml:space="preserve"> </w:t>
      </w:r>
      <w:r>
        <w:rPr>
          <w:b/>
          <w:bCs/>
        </w:rPr>
        <w:t xml:space="preserve">atomic radius</w:t>
      </w:r>
      <w:r>
        <w:t xml:space="preserve"> </w:t>
      </w:r>
      <w:r>
        <w:t xml:space="preserve">trend across a period (decreases) and down a group (increases), and explain each using nuclear charge and number of shells.</w:t>
      </w:r>
    </w:p>
    <w:p>
      <w:pPr>
        <w:pStyle w:val="Compact"/>
        <w:numPr>
          <w:ilvl w:val="0"/>
          <w:numId w:val="1163"/>
        </w:numPr>
      </w:pPr>
      <w:r>
        <w:t xml:space="preserve">Define</w:t>
      </w:r>
      <w:r>
        <w:t xml:space="preserve"> </w:t>
      </w:r>
      <w:r>
        <w:rPr>
          <w:b/>
          <w:bCs/>
        </w:rPr>
        <w:t xml:space="preserve">ionization energy</w:t>
      </w:r>
      <w:r>
        <w:t xml:space="preserve">,</w:t>
      </w:r>
      <w:r>
        <w:t xml:space="preserve"> </w:t>
      </w:r>
      <w:r>
        <w:rPr>
          <w:b/>
          <w:bCs/>
        </w:rPr>
        <w:t xml:space="preserve">electronegativity</w:t>
      </w:r>
      <w:r>
        <w:t xml:space="preserve">, and</w:t>
      </w:r>
      <w:r>
        <w:t xml:space="preserve"> </w:t>
      </w:r>
      <w:r>
        <w:rPr>
          <w:b/>
          <w:bCs/>
        </w:rPr>
        <w:t xml:space="preserve">metallic character</w:t>
      </w:r>
      <w:r>
        <w:t xml:space="preserve"> </w:t>
      </w:r>
      <w:r>
        <w:t xml:space="preserve">and state how each trends across a period and down a group.</w:t>
      </w:r>
    </w:p>
    <w:p>
      <w:pPr>
        <w:pStyle w:val="Compact"/>
        <w:numPr>
          <w:ilvl w:val="0"/>
          <w:numId w:val="1163"/>
        </w:numPr>
      </w:pPr>
      <w:r>
        <w:t xml:space="preserve">Use the periodic table to predict which of two elements has the larger radius, higher ionization energy, higher electronegativity, or more metallic character.</w:t>
      </w:r>
    </w:p>
    <w:p>
      <w:pPr>
        <w:pStyle w:val="Compact"/>
        <w:numPr>
          <w:ilvl w:val="0"/>
          <w:numId w:val="1163"/>
        </w:numPr>
      </w:pPr>
      <w:r>
        <w:t xml:space="preserve">Explain, using the Patterns CCC and valence-electron reasoning, why francium reacts more violently with water than sodium does.</w:t>
      </w:r>
    </w:p>
    <w:p>
      <w:r>
        <w:pict>
          <v:rect style="width:0;height:1.5pt" o:hralign="center" o:hrstd="t" o:hr="t"/>
        </w:pict>
      </w:r>
    </w:p>
    <w:bookmarkEnd w:id="333"/>
    <w:bookmarkStart w:id="334" w:name="key-vocabulary-4"/>
    <w:p>
      <w:pPr>
        <w:pStyle w:val="Heading3"/>
      </w:pPr>
      <w:r>
        <w:t xml:space="preserve">Key Vocabulary</w:t>
      </w:r>
    </w:p>
    <w:p>
      <w:pPr>
        <w:numPr>
          <w:ilvl w:val="0"/>
          <w:numId w:val="1164"/>
        </w:numPr>
      </w:pPr>
      <w:r>
        <w:rPr>
          <w:b/>
          <w:bCs/>
        </w:rPr>
        <w:t xml:space="preserve">ionization energy</w:t>
      </w:r>
      <w:r>
        <w:t xml:space="preserve"> </w:t>
      </w:r>
      <w:r>
        <w:t xml:space="preserve">— _______________________________________________</w:t>
      </w:r>
      <w:r>
        <w:t xml:space="preserve"> </w:t>
      </w:r>
      <w:r>
        <w:t xml:space="preserve">_______________________________________________</w:t>
      </w:r>
    </w:p>
    <w:p>
      <w:pPr>
        <w:numPr>
          <w:ilvl w:val="0"/>
          <w:numId w:val="1164"/>
        </w:numPr>
      </w:pPr>
      <w:r>
        <w:rPr>
          <w:b/>
          <w:bCs/>
        </w:rPr>
        <w:t xml:space="preserve">electronegativity</w:t>
      </w:r>
      <w:r>
        <w:t xml:space="preserve"> </w:t>
      </w:r>
      <w:r>
        <w:t xml:space="preserve">— _______________________________________________</w:t>
      </w:r>
      <w:r>
        <w:t xml:space="preserve"> </w:t>
      </w:r>
      <w:r>
        <w:t xml:space="preserve">_______________________________________________</w:t>
      </w:r>
    </w:p>
    <w:p>
      <w:pPr>
        <w:numPr>
          <w:ilvl w:val="0"/>
          <w:numId w:val="1164"/>
        </w:numPr>
      </w:pPr>
      <w:r>
        <w:rPr>
          <w:b/>
          <w:bCs/>
        </w:rPr>
        <w:t xml:space="preserve">metallic character</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34"/>
    <w:bookmarkStart w:id="339" w:name="guided-notes-4"/>
    <w:p>
      <w:pPr>
        <w:pStyle w:val="Heading3"/>
      </w:pPr>
      <w:r>
        <w:t xml:space="preserve">Guided Notes</w:t>
      </w:r>
    </w:p>
    <w:p>
      <w:pPr>
        <w:pStyle w:val="FirstParagraph"/>
      </w:pPr>
      <w:r>
        <w:rPr>
          <w:b/>
          <w:bCs/>
        </w:rPr>
        <w:t xml:space="preserve">The big idea — Patterns:</w:t>
      </w:r>
      <w:r>
        <w:t xml:space="preserve"> </w:t>
      </w:r>
      <w:r>
        <w:t xml:space="preserve">Every periodic trend traces back to just</w:t>
      </w:r>
      <w:r>
        <w:t xml:space="preserve"> </w:t>
      </w:r>
      <w:r>
        <w:rPr>
          <w:b/>
          <w:bCs/>
        </w:rPr>
        <w:t xml:space="preserve">two</w:t>
      </w:r>
      <w:r>
        <w:t xml:space="preserve"> </w:t>
      </w:r>
      <w:r>
        <w:t xml:space="preserve">levers:</w:t>
      </w:r>
      <w:r>
        <w:t xml:space="preserve"> </w:t>
      </w:r>
      <w:r>
        <w:t xml:space="preserve">1. How strongly the __________ pulls (more protons = stronger pull).</w:t>
      </w:r>
      <w:r>
        <w:t xml:space="preserve"> </w:t>
      </w:r>
      <w:r>
        <w:t xml:space="preserve">2. How __________ the valence electrons sit from the nucleus (more shells = farther, weaker pull).</w:t>
      </w:r>
    </w:p>
    <w:p>
      <w:pPr>
        <w:pStyle w:val="BodyText"/>
      </w:pPr>
      <w:r>
        <w:rPr>
          <w:b/>
          <w:bCs/>
        </w:rPr>
        <w:t xml:space="preserve">The two atomic-radius trends — and their causes: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 of travel</w:t>
            </w:r>
          </w:p>
        </w:tc>
        <w:tc>
          <w:tcPr/>
          <w:p>
            <w:pPr>
              <w:pStyle w:val="Compact"/>
            </w:pPr>
            <w:r>
              <w:t xml:space="preserve">Radius</w:t>
            </w:r>
          </w:p>
        </w:tc>
        <w:tc>
          <w:tcPr/>
          <w:p>
            <w:pPr>
              <w:pStyle w:val="Compact"/>
            </w:pPr>
            <w:r>
              <w:t xml:space="preserve">Why</w:t>
            </w:r>
          </w:p>
        </w:tc>
      </w:tr>
      <w:tr>
        <w:tc>
          <w:tcPr/>
          <w:p>
            <w:pPr>
              <w:pStyle w:val="Compact"/>
            </w:pPr>
            <w:r>
              <w:t xml:space="preserve">Across a period (left → right)</w:t>
            </w:r>
          </w:p>
        </w:tc>
        <w:tc>
          <w:tcPr/>
          <w:p>
            <w:pPr>
              <w:pStyle w:val="Compact"/>
            </w:pPr>
            <w:r>
              <w:t xml:space="preserve">__________</w:t>
            </w:r>
          </w:p>
        </w:tc>
        <w:tc>
          <w:tcPr/>
          <w:p>
            <w:pPr>
              <w:pStyle w:val="Compact"/>
            </w:pPr>
            <w:r>
              <w:t xml:space="preserve">no new shell is added; protons keep increasing, so the nucleus pulls the same outer shell __________</w:t>
            </w:r>
          </w:p>
        </w:tc>
      </w:tr>
      <w:tr>
        <w:tc>
          <w:tcPr/>
          <w:p>
            <w:pPr>
              <w:pStyle w:val="Compact"/>
            </w:pPr>
            <w:r>
              <w:t xml:space="preserve">Down a group (top → bottom)</w:t>
            </w:r>
          </w:p>
        </w:tc>
        <w:tc>
          <w:tcPr/>
          <w:p>
            <w:pPr>
              <w:pStyle w:val="Compact"/>
            </w:pPr>
            <w:r>
              <w:t xml:space="preserve">__________</w:t>
            </w:r>
          </w:p>
        </w:tc>
        <w:tc>
          <w:tcPr/>
          <w:p>
            <w:pPr>
              <w:pStyle w:val="Compact"/>
            </w:pPr>
            <w:r>
              <w:t xml:space="preserve">each row adds a whole new __________, so the valence electrons sit farther out</w:t>
            </w:r>
          </w:p>
        </w:tc>
      </w:tr>
    </w:tbl>
    <w:p>
      <w:pPr>
        <w:pStyle w:val="BodyText"/>
      </w:pPr>
      <w:r>
        <w:rPr>
          <w:b/>
          <w:bCs/>
        </w:rPr>
        <w:t xml:space="preserve">The four linked trends — fill in</w:t>
      </w:r>
      <w:r>
        <w:rPr>
          <w:b/>
          <w:bCs/>
        </w:rPr>
        <w:t xml:space="preserve"> </w:t>
      </w:r>
      <w:r>
        <w:rPr>
          <w:b/>
          <w:bCs/>
          <w:i/>
          <w:iCs/>
        </w:rPr>
        <w:t xml:space="preserve">increases</w:t>
      </w:r>
      <w:r>
        <w:rPr>
          <w:b/>
          <w:bCs/>
        </w:rPr>
        <w:t xml:space="preserve"> </w:t>
      </w:r>
      <w:r>
        <w:rPr>
          <w:b/>
          <w:bCs/>
        </w:rPr>
        <w:t xml:space="preserve">or</w:t>
      </w:r>
      <w:r>
        <w:rPr>
          <w:b/>
          <w:bCs/>
        </w:rPr>
        <w:t xml:space="preserve"> </w:t>
      </w:r>
      <w:r>
        <w:rPr>
          <w:b/>
          <w:bCs/>
          <w:i/>
          <w:iCs/>
        </w:rPr>
        <w:t xml:space="preserve">decreases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Across a period (→)</w:t>
            </w:r>
          </w:p>
        </w:tc>
        <w:tc>
          <w:tcPr/>
          <w:p>
            <w:pPr>
              <w:pStyle w:val="Compact"/>
            </w:pPr>
            <w:r>
              <w:t xml:space="preserve">Down a group (↓)</w:t>
            </w:r>
          </w:p>
        </w:tc>
      </w:tr>
      <w:tr>
        <w:tc>
          <w:tcPr/>
          <w:p>
            <w:pPr>
              <w:pStyle w:val="Compact"/>
            </w:pPr>
            <w:r>
              <w:t xml:space="preserve">Atomic radius</w:t>
            </w:r>
          </w:p>
        </w:tc>
        <w:tc>
          <w:tcPr/>
          <w:p>
            <w:pPr>
              <w:pStyle w:val="Compact"/>
            </w:pPr>
          </w:p>
        </w:tc>
        <w:tc>
          <w:tcPr/>
          <w:p>
            <w:pPr>
              <w:pStyle w:val="Compact"/>
            </w:pPr>
          </w:p>
        </w:tc>
      </w:tr>
      <w:tr>
        <w:tc>
          <w:tcPr/>
          <w:p>
            <w:pPr>
              <w:pStyle w:val="Compact"/>
            </w:pPr>
            <w:r>
              <w:t xml:space="preserve">Ionization energy</w:t>
            </w:r>
          </w:p>
        </w:tc>
        <w:tc>
          <w:tcPr/>
          <w:p>
            <w:pPr>
              <w:pStyle w:val="Compact"/>
            </w:pPr>
          </w:p>
        </w:tc>
        <w:tc>
          <w:tcPr/>
          <w:p>
            <w:pPr>
              <w:pStyle w:val="Compact"/>
            </w:pPr>
          </w:p>
        </w:tc>
      </w:tr>
      <w:tr>
        <w:tc>
          <w:tcPr/>
          <w:p>
            <w:pPr>
              <w:pStyle w:val="Compact"/>
            </w:pPr>
            <w:r>
              <w:t xml:space="preserve">Electronegativity</w:t>
            </w:r>
          </w:p>
        </w:tc>
        <w:tc>
          <w:tcPr/>
          <w:p>
            <w:pPr>
              <w:pStyle w:val="Compact"/>
            </w:pPr>
          </w:p>
        </w:tc>
        <w:tc>
          <w:tcPr/>
          <w:p>
            <w:pPr>
              <w:pStyle w:val="Compact"/>
            </w:pPr>
          </w:p>
        </w:tc>
      </w:tr>
      <w:tr>
        <w:tc>
          <w:tcPr/>
          <w:p>
            <w:pPr>
              <w:pStyle w:val="Compact"/>
            </w:pPr>
            <w:r>
              <w:t xml:space="preserve">Metallic character</w:t>
            </w:r>
          </w:p>
        </w:tc>
        <w:tc>
          <w:tcPr/>
          <w:p>
            <w:pPr>
              <w:pStyle w:val="Compact"/>
            </w:pPr>
          </w:p>
        </w:tc>
        <w:tc>
          <w:tcPr/>
          <w:p>
            <w:pPr>
              <w:pStyle w:val="Compact"/>
            </w:pPr>
          </w:p>
        </w:tc>
      </w:tr>
    </w:tbl>
    <w:p>
      <w:pPr>
        <w:pStyle w:val="BodyText"/>
      </w:pPr>
      <w:r>
        <w:rPr>
          <w:b/>
          <w:bCs/>
        </w:rPr>
        <w:t xml:space="preserve">The francium phenomenon — the causal chain:</w:t>
      </w:r>
    </w:p>
    <w:p>
      <w:pPr>
        <w:pStyle w:val="BodyText"/>
      </w:pPr>
      <w:r>
        <w:t xml:space="preserve">Position (bottom of Group 1) → __________ atomic radius → valence electron held __________ → __________ ionization energy → electron given up easily → __________ reaction with water.</w:t>
      </w:r>
    </w:p>
    <w:p>
      <w:pPr>
        <w:pStyle w:val="BodyText"/>
      </w:pPr>
      <w:r>
        <w:rPr>
          <w:b/>
          <w:bCs/>
        </w:rPr>
        <w:t xml:space="preserve">The two figures — atomic radius trends:</w:t>
      </w:r>
    </w:p>
    <w:p>
      <w:pPr>
        <w:pStyle w:val="CaptionedFigure"/>
      </w:pPr>
      <w:r>
        <w:drawing>
          <wp:inline>
            <wp:extent cx="4303776" cy="3005328"/>
            <wp:effectExtent b="0" l="0" r="0" t="0"/>
            <wp:docPr descr="Bar chart titled ‘Atomic radius down Group 1 (Li to Cs)’ showing atomic radius in picometers increasing down the alkali metals: Li at 152 pm, Na at 186 pm, K at 227 pm, Rb at 248 pm, and Cs at 265 pm; bars increase steadily from left to right; the y-axis is labeled ‘atomic radius (pm)’ and the x-axis labels each element by symbol." title="" id="335" name="Picture"/>
            <a:graphic>
              <a:graphicData uri="http://schemas.openxmlformats.org/drawingml/2006/picture">
                <pic:pic>
                  <pic:nvPicPr>
                    <pic:cNvPr descr="/Users/hoopie/Projects/Curricula/Publisher_Ready_Curriculum/02_Chemistry_East_Meadow_Refactor/07_The_Periodic_Table/05_Periodic_Trends/figures/atomic_radius_group1.png" id="336" name="Picture"/>
                    <pic:cNvPicPr>
                      <a:picLocks noChangeArrowheads="1" noChangeAspect="1"/>
                    </pic:cNvPicPr>
                  </pic:nvPicPr>
                  <pic:blipFill>
                    <a:blip r:embed="rId288"/>
                    <a:stretch>
                      <a:fillRect/>
                    </a:stretch>
                  </pic:blipFill>
                  <pic:spPr bwMode="auto">
                    <a:xfrm>
                      <a:off x="0" y="0"/>
                      <a:ext cx="4303776"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down Group 1 (Li to Cs)’</w:t>
      </w:r>
      <w:r>
        <w:t xml:space="preserve"> </w:t>
      </w:r>
      <w:r>
        <w:t xml:space="preserve">showing atomic radius in picometers increasing down the alkali metals: Li at 152 pm, Na at 186 pm, K at 227 pm, Rb at 248 pm, and Cs at 265 pm; bars increase steadily from left to right; the y-axis is labeled</w:t>
      </w:r>
      <w:r>
        <w:t xml:space="preserve"> </w:t>
      </w:r>
      <w:r>
        <w:t xml:space="preserve">‘atomic radius (pm)’</w:t>
      </w:r>
      <w:r>
        <w:t xml:space="preserve"> </w:t>
      </w:r>
      <w:r>
        <w:t xml:space="preserve">and the x-axis labels each element by symbol.</w:t>
      </w:r>
    </w:p>
    <w:p>
      <w:pPr>
        <w:pStyle w:val="CaptionedFigure"/>
      </w:pPr>
      <w:r>
        <w:drawing>
          <wp:inline>
            <wp:extent cx="4389120" cy="3005328"/>
            <wp:effectExtent b="0" l="0" r="0" t="0"/>
            <wp:docPr descr="Bar chart titled ‘Atomic radius across Period 3 (Na to Cl)’ showing atomic radius in picometers decreasing from left to right across the period: Na at 186 pm, Mg at 160 pm, Al at 143 pm, Si at 117 pm, P at 110 pm, S at 104 pm, and Cl at 99 pm; bars decrease steadily from left to right; the y-axis is labeled ‘atomic radius (pm)’ and the x-axis labels each element by symbol." title="" id="337" name="Picture"/>
            <a:graphic>
              <a:graphicData uri="http://schemas.openxmlformats.org/drawingml/2006/picture">
                <pic:pic>
                  <pic:nvPicPr>
                    <pic:cNvPr descr="/Users/hoopie/Projects/Curricula/Publisher_Ready_Curriculum/02_Chemistry_East_Meadow_Refactor/07_The_Periodic_Table/05_Periodic_Trends/figures/atomic_radius_period3.png" id="338" name="Picture"/>
                    <pic:cNvPicPr>
                      <a:picLocks noChangeArrowheads="1" noChangeAspect="1"/>
                    </pic:cNvPicPr>
                  </pic:nvPicPr>
                  <pic:blipFill>
                    <a:blip r:embed="rId294"/>
                    <a:stretch>
                      <a:fillRect/>
                    </a:stretch>
                  </pic:blipFill>
                  <pic:spPr bwMode="auto">
                    <a:xfrm>
                      <a:off x="0" y="0"/>
                      <a:ext cx="438912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‘Atomic radius across Period 3 (Na to Cl)’</w:t>
      </w:r>
      <w:r>
        <w:t xml:space="preserve"> </w:t>
      </w:r>
      <w:r>
        <w:t xml:space="preserve">showing atomic radius in picometers decreasing from left to right across the period: Na at 186 pm, Mg at 160 pm, Al at 143 pm, Si at 117 pm, P at 110 pm, S at 104 pm, and Cl at 99 pm; bars decrease steadily from left to right; the y-axis is labeled</w:t>
      </w:r>
      <w:r>
        <w:t xml:space="preserve"> </w:t>
      </w:r>
      <w:r>
        <w:t xml:space="preserve">‘atomic radius (pm)’</w:t>
      </w:r>
      <w:r>
        <w:t xml:space="preserve"> </w:t>
      </w:r>
      <w:r>
        <w:t xml:space="preserve">and the x-axis labels each element by symbol.</w:t>
      </w:r>
    </w:p>
    <w:p>
      <w:pPr>
        <w:pStyle w:val="BodyText"/>
      </w:pPr>
      <w:r>
        <w:t xml:space="preserve">From the figures above, fill in the blanks:</w:t>
      </w:r>
    </w:p>
    <w:p>
      <w:pPr>
        <w:pStyle w:val="Compact"/>
        <w:numPr>
          <w:ilvl w:val="0"/>
          <w:numId w:val="1165"/>
        </w:numPr>
      </w:pPr>
      <w:r>
        <w:t xml:space="preserve">Down Group 1, the largest atom shown is ___________ (___ pm); the smallest is ___________ (___ pm).</w:t>
      </w:r>
    </w:p>
    <w:p>
      <w:pPr>
        <w:pStyle w:val="Compact"/>
        <w:numPr>
          <w:ilvl w:val="0"/>
          <w:numId w:val="1165"/>
        </w:numPr>
      </w:pPr>
      <w:r>
        <w:t xml:space="preserve">Across Period 3, the largest atom is ___________ and the smallest is ___________.</w:t>
      </w:r>
    </w:p>
    <w:p>
      <w:pPr>
        <w:pStyle w:val="Compact"/>
        <w:numPr>
          <w:ilvl w:val="0"/>
          <w:numId w:val="1165"/>
        </w:numPr>
      </w:pPr>
      <w:r>
        <w:t xml:space="preserve">The two charts run in</w:t>
      </w:r>
      <w:r>
        <w:t xml:space="preserve"> </w:t>
      </w:r>
      <w:r>
        <w:rPr>
          <w:b/>
          <w:bCs/>
        </w:rPr>
        <w:t xml:space="preserve">opposite</w:t>
      </w:r>
      <w:r>
        <w:t xml:space="preserve"> </w:t>
      </w:r>
      <w:r>
        <w:t xml:space="preserve">directions because going down adds __________, but going across adds __________ to the same shell.</w:t>
      </w:r>
    </w:p>
    <w:p>
      <w:pPr>
        <w:pStyle w:val="FirstParagraph"/>
      </w:pPr>
      <w:r>
        <w:rPr>
          <w:b/>
          <w:bCs/>
        </w:rPr>
        <w:t xml:space="preserve">The Hochman appositive definition:</w:t>
      </w:r>
    </w:p>
    <w:p>
      <w:pPr>
        <w:pStyle w:val="BlockText"/>
      </w:pPr>
      <w:r>
        <w:t xml:space="preserve">Ionization energy — _________________________ — decreases down a group because _________________________.</w:t>
      </w:r>
    </w:p>
    <w:p>
      <w:r>
        <w:pict>
          <v:rect style="width:0;height:1.5pt" o:hralign="center" o:hrstd="t" o:hr="t"/>
        </w:pict>
      </w:r>
    </w:p>
    <w:bookmarkEnd w:id="339"/>
    <w:bookmarkStart w:id="340" w:name="worked-example-4"/>
    <w:p>
      <w:pPr>
        <w:pStyle w:val="Heading3"/>
      </w:pPr>
      <w:r>
        <w:t xml:space="preserve">Worked Example</w:t>
      </w:r>
    </w:p>
    <w:p>
      <w:pPr>
        <w:pStyle w:val="FirstParagraph"/>
      </w:pPr>
      <w:r>
        <w:rPr>
          <w:b/>
          <w:bCs/>
        </w:rPr>
        <w:t xml:space="preserve">Scenario:</w:t>
      </w:r>
      <w:r>
        <w:t xml:space="preserve"> </w:t>
      </w:r>
      <w:r>
        <w:t xml:space="preserve">Compare potassium (K) and bromine (Br). K is in Group 1, Period 4. Br is in Group 17, Period 4. (Both are in the same period.)</w:t>
      </w:r>
    </w:p>
    <w:p>
      <w:pPr>
        <w:pStyle w:val="BodyText"/>
      </w:pPr>
      <w:r>
        <w:rPr>
          <w:b/>
          <w:bCs/>
        </w:rPr>
        <w:t xml:space="preserve">Step 1 — Compare atomic radius (same period, so use the across-period trend):</w:t>
      </w:r>
    </w:p>
    <w:p>
      <w:pPr>
        <w:pStyle w:val="BodyText"/>
      </w:pPr>
      <w:r>
        <w:t xml:space="preserve">Going across Period 4 from K toward Br, the radius __________ (because the nuclear charge increases while electrons fill the same shell). So the</w:t>
      </w:r>
      <w:r>
        <w:t xml:space="preserve"> </w:t>
      </w:r>
      <w:r>
        <w:rPr>
          <w:b/>
          <w:bCs/>
        </w:rPr>
        <w:t xml:space="preserve">larger</w:t>
      </w:r>
      <w:r>
        <w:t xml:space="preserve"> </w:t>
      </w:r>
      <w:r>
        <w:t xml:space="preserve">atom is ___________.</w:t>
      </w:r>
    </w:p>
    <w:p>
      <w:pPr>
        <w:pStyle w:val="BodyText"/>
      </w:pPr>
      <w:r>
        <w:rPr>
          <w:b/>
          <w:bCs/>
        </w:rPr>
        <w:t xml:space="preserve">Step 2 — Compare ionization energy:</w:t>
      </w:r>
    </w:p>
    <w:p>
      <w:pPr>
        <w:pStyle w:val="BodyText"/>
      </w:pPr>
      <w:r>
        <w:t xml:space="preserve">The smaller atom holds its valence electron more tightly, so it has the</w:t>
      </w:r>
      <w:r>
        <w:t xml:space="preserve"> </w:t>
      </w:r>
      <w:r>
        <w:rPr>
          <w:b/>
          <w:bCs/>
        </w:rPr>
        <w:t xml:space="preserve">higher</w:t>
      </w:r>
      <w:r>
        <w:t xml:space="preserve"> </w:t>
      </w:r>
      <w:r>
        <w:t xml:space="preserve">ionization energy. The higher-ionization-energy element is ___________.</w:t>
      </w:r>
    </w:p>
    <w:p>
      <w:pPr>
        <w:pStyle w:val="BodyText"/>
      </w:pPr>
      <w:r>
        <w:rPr>
          <w:b/>
          <w:bCs/>
        </w:rPr>
        <w:t xml:space="preserve">Step 3 — Compare electronegativity:</w:t>
      </w:r>
    </w:p>
    <w:p>
      <w:pPr>
        <w:pStyle w:val="BodyText"/>
      </w:pPr>
      <w:r>
        <w:t xml:space="preserve">Electronegativity increases across a period, so the</w:t>
      </w:r>
      <w:r>
        <w:t xml:space="preserve"> </w:t>
      </w:r>
      <w:r>
        <w:rPr>
          <w:b/>
          <w:bCs/>
        </w:rPr>
        <w:t xml:space="preserve">more electronegative</w:t>
      </w:r>
      <w:r>
        <w:t xml:space="preserve"> </w:t>
      </w:r>
      <w:r>
        <w:t xml:space="preserve">element is ___________.</w:t>
      </w:r>
    </w:p>
    <w:p>
      <w:pPr>
        <w:pStyle w:val="BodyText"/>
      </w:pPr>
      <w:r>
        <w:rPr>
          <w:b/>
          <w:bCs/>
        </w:rPr>
        <w:t xml:space="preserve">Step 4 — Compare metallic character:</w:t>
      </w:r>
    </w:p>
    <w:p>
      <w:pPr>
        <w:pStyle w:val="BodyText"/>
      </w:pPr>
      <w:r>
        <w:t xml:space="preserve">Metallic character decreases across a period, so the</w:t>
      </w:r>
      <w:r>
        <w:t xml:space="preserve"> </w:t>
      </w:r>
      <w:r>
        <w:rPr>
          <w:b/>
          <w:bCs/>
        </w:rPr>
        <w:t xml:space="preserve">more metallic</w:t>
      </w:r>
      <w:r>
        <w:t xml:space="preserve"> </w:t>
      </w:r>
      <w:r>
        <w:t xml:space="preserve">element is ___________.</w:t>
      </w:r>
    </w:p>
    <w:p>
      <w:pPr>
        <w:pStyle w:val="BodyText"/>
      </w:pPr>
      <w:r>
        <w:rPr>
          <w:b/>
          <w:bCs/>
        </w:rPr>
        <w:t xml:space="preserve">Step 5 — Appositive sentence:</w:t>
      </w:r>
    </w:p>
    <w:p>
      <w:pPr>
        <w:pStyle w:val="BodyText"/>
      </w:pPr>
      <w:r>
        <w:t xml:space="preserve">The ionization energy of bromine — _________________________ — is higher than potassium’s because _________________________.</w:t>
      </w:r>
    </w:p>
    <w:p>
      <w:pPr>
        <w:pStyle w:val="BodyText"/>
      </w:pPr>
      <w:r>
        <w:rPr>
          <w:b/>
          <w:bCs/>
        </w:rPr>
        <w:t xml:space="preserve">Step 6 — Because / But / So</w:t>
      </w:r>
    </w:p>
    <w:p>
      <w:pPr>
        <w:pStyle w:val="BodyText"/>
      </w:pPr>
      <w:r>
        <w:t xml:space="preserve">Potassium gives up its valence electron more easily than bromine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size/distance difference;</w:t>
      </w:r>
      <w:r>
        <w:t xml:space="preserve"> </w:t>
      </w:r>
      <w:r>
        <w:t xml:space="preserve">“but”</w:t>
      </w:r>
      <w:r>
        <w:t xml:space="preserve"> </w:t>
      </w:r>
      <w:r>
        <w:t xml:space="preserve">should name what bromine’s stronger nuclear pull does;</w:t>
      </w:r>
      <w:r>
        <w:t xml:space="preserve"> </w:t>
      </w:r>
      <w:r>
        <w:t xml:space="preserve">“so”</w:t>
      </w:r>
      <w:r>
        <w:t xml:space="preserve"> </w:t>
      </w:r>
      <w:r>
        <w:t xml:space="preserve">should state which element is more reactive as a metal.</w:t>
      </w:r>
    </w:p>
    <w:p>
      <w:r>
        <w:pict>
          <v:rect style="width:0;height:1.5pt" o:hralign="center" o:hrstd="t" o:hr="t"/>
        </w:pict>
      </w:r>
    </w:p>
    <w:bookmarkEnd w:id="340"/>
    <w:bookmarkStart w:id="341" w:name="summary-4"/>
    <w:p>
      <w:pPr>
        <w:pStyle w:val="Heading3"/>
      </w:pPr>
      <w:r>
        <w:t xml:space="preserve">Summary</w:t>
      </w:r>
    </w:p>
    <w:p>
      <w:pPr>
        <w:pStyle w:val="FirstParagraph"/>
      </w:pPr>
      <w:r>
        <w:t xml:space="preserve">Complete the appositive sentence:</w:t>
      </w:r>
    </w:p>
    <w:p>
      <w:pPr>
        <w:pStyle w:val="BlockText"/>
      </w:pPr>
      <w:r>
        <w:t xml:space="preserve">Ionization energy — _________________________ — decreases down a group because _________________________.</w:t>
      </w:r>
    </w:p>
    <w:p>
      <w:pPr>
        <w:pStyle w:val="FirstParagraph"/>
      </w:pPr>
      <w:r>
        <w:t xml:space="preserve">Complete the Because / But / So sentence:</w:t>
      </w:r>
    </w:p>
    <w:p>
      <w:pPr>
        <w:pStyle w:val="BlockText"/>
      </w:pPr>
      <w:r>
        <w:t xml:space="preserve">Francium reacts more violently with water than sodium does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Every trend comes from two causes — nuclear pull (protons) and distance of the valence electron (shells). Atomic radius runs</w:t>
      </w:r>
      <w:r>
        <w:t xml:space="preserve"> </w:t>
      </w:r>
      <w:r>
        <w:rPr>
          <w:i/>
          <w:iCs/>
        </w:rPr>
        <w:t xml:space="preserve">opposite</w:t>
      </w:r>
      <w:r>
        <w:t xml:space="preserve"> </w:t>
      </w:r>
      <w:r>
        <w:t xml:space="preserve">to ionization energy and electronegativity; metallic character runs</w:t>
      </w:r>
      <w:r>
        <w:t xml:space="preserve"> </w:t>
      </w:r>
      <w:r>
        <w:rPr>
          <w:i/>
          <w:iCs/>
        </w:rPr>
        <w:t xml:space="preserve">with</w:t>
      </w:r>
      <w:r>
        <w:t xml:space="preserve"> </w:t>
      </w:r>
      <w:r>
        <w:t xml:space="preserve">atomic radius and</w:t>
      </w:r>
      <w:r>
        <w:t xml:space="preserve"> </w:t>
      </w:r>
      <w:r>
        <w:rPr>
          <w:i/>
          <w:iCs/>
        </w:rPr>
        <w:t xml:space="preserve">opposite</w:t>
      </w:r>
      <w:r>
        <w:t xml:space="preserve"> </w:t>
      </w:r>
      <w:r>
        <w:t xml:space="preserve">to ionization energy.</w:t>
      </w:r>
    </w:p>
    <w:p>
      <w:pPr>
        <w:pStyle w:val="BodyText"/>
      </w:pPr>
      <w:r>
        <w:rPr>
          <w:b/>
          <w:bCs/>
        </w:rPr>
        <w:t xml:space="preserve">Key reference (from the 2025 NYS Reference Tables):</w:t>
      </w:r>
      <w:r>
        <w:t xml:space="preserve"> </w:t>
      </w:r>
      <w:r>
        <w:t xml:space="preserve">Atomic radius and electronegativity values: Periodic Table.</w:t>
      </w:r>
      <w:r>
        <w:t xml:space="preserve"> </w:t>
      </w:r>
      <w:r>
        <w:t xml:space="preserve">The same reaction for every alkali metal M with water:</w:t>
      </w:r>
      <w:r>
        <w:t xml:space="preserve"> </w:t>
      </w:r>
      <w:r>
        <w:rPr>
          <w:b/>
          <w:bCs/>
        </w:rPr>
        <w:t xml:space="preserve">2 M + 2 H₂O → 2 MOH + H₂</w:t>
      </w:r>
    </w:p>
    <w:p>
      <w:r>
        <w:br w:type="page"/>
      </w:r>
    </w:p>
    <w:bookmarkEnd w:id="341"/>
    <w:bookmarkEnd w:id="342"/>
    <w:bookmarkStart w:id="347" w:name="periodic-trends-answer-key"/>
    <w:p>
      <w:pPr>
        <w:pStyle w:val="Heading2"/>
      </w:pPr>
      <w:r>
        <w:t xml:space="preserve">Periodic Trends — Answer Key</w:t>
      </w:r>
    </w:p>
    <w:bookmarkStart w:id="343" w:name="cover-10"/>
    <w:p>
      <w:pPr>
        <w:pStyle w:val="Heading3"/>
      </w:pPr>
      <w:r>
        <w:t xml:space="preserve">Cover</w:t>
      </w:r>
    </w:p>
    <w:p>
      <w:pPr>
        <w:pStyle w:val="FirstParagraph"/>
      </w:pPr>
      <w:r>
        <w:t xml:space="preserve">Unit: The Periodic Table — Lesson 05: Periodic Trends</w:t>
      </w:r>
      <w:r>
        <w:t xml:space="preserve"> </w:t>
      </w:r>
      <w:r>
        <w:t xml:space="preserve">East Meadow Schools × Valley Stream Central High School District</w:t>
      </w:r>
      <w:r>
        <w:t xml:space="preserve"> </w:t>
      </w:r>
      <w:r>
        <w:t xml:space="preserve">NYSSLS tag: HS-PS1-1, HS-PS1-2</w:t>
      </w:r>
    </w:p>
    <w:bookmarkEnd w:id="343"/>
    <w:bookmarkStart w:id="344" w:name="make-it-make-sense-answers-4"/>
    <w:p>
      <w:pPr>
        <w:pStyle w:val="Heading3"/>
      </w:pPr>
      <w:r>
        <w:t xml:space="preserve">Make-It-Make-Sense Answers</w:t>
      </w:r>
    </w:p>
    <w:p>
      <w:pPr>
        <w:pStyle w:val="FirstParagraph"/>
      </w:pPr>
      <w:r>
        <w:rPr>
          <w:b/>
          <w:bCs/>
        </w:rPr>
        <w:t xml:space="preserve">1. Sodium (Na) vs. potassium (K) — both Group 1:</w:t>
      </w:r>
    </w:p>
    <w:p>
      <w:pPr>
        <w:pStyle w:val="Compact"/>
        <w:numPr>
          <w:ilvl w:val="0"/>
          <w:numId w:val="1166"/>
        </w:numPr>
      </w:pPr>
      <w:r>
        <w:rPr>
          <w:b/>
          <w:bCs/>
        </w:rPr>
        <w:t xml:space="preserve">Larger atomic radius:</w:t>
      </w:r>
      <w:r>
        <w:t xml:space="preserve"> </w:t>
      </w:r>
      <w:r>
        <w:t xml:space="preserve">potassium (K). K is one period below Na, so it has an additional electron shell; its valence electron sits in a shell farther from the nucleus, making the atom larger (Na ≈ 186 pm, K ≈ 227 pm).</w:t>
      </w:r>
    </w:p>
    <w:p>
      <w:pPr>
        <w:pStyle w:val="Compact"/>
        <w:numPr>
          <w:ilvl w:val="0"/>
          <w:numId w:val="1166"/>
        </w:numPr>
      </w:pPr>
      <w:r>
        <w:rPr>
          <w:b/>
          <w:bCs/>
        </w:rPr>
        <w:t xml:space="preserve">Why (shells):</w:t>
      </w:r>
      <w:r>
        <w:t xml:space="preserve"> </w:t>
      </w:r>
      <w:r>
        <w:t xml:space="preserve">going down a group adds a whole new electron shell each step, so the outermost electrons are farther out and the atom is bigger.</w:t>
      </w:r>
    </w:p>
    <w:p>
      <w:pPr>
        <w:pStyle w:val="Compact"/>
        <w:numPr>
          <w:ilvl w:val="0"/>
          <w:numId w:val="1166"/>
        </w:numPr>
      </w:pPr>
      <w:r>
        <w:rPr>
          <w:b/>
          <w:bCs/>
        </w:rPr>
        <w:t xml:space="preserve">Gives up its valence electron more easily:</w:t>
      </w:r>
      <w:r>
        <w:t xml:space="preserve"> </w:t>
      </w:r>
      <w:r>
        <w:t xml:space="preserve">potassium (K). Its valence electron is farther from the nucleus and held more weakly (lower ionization energy), so K loses it more easily than Na — consistent with K reacting more violently with water in the video.</w:t>
      </w:r>
    </w:p>
    <w:p>
      <w:pPr>
        <w:pStyle w:val="FirstParagraph"/>
      </w:pPr>
      <w:r>
        <w:rPr>
          <w:i/>
          <w:iCs/>
        </w:rPr>
        <w:t xml:space="preserve">Rubric:</w:t>
      </w:r>
      <w:r>
        <w:t xml:space="preserve"> </w:t>
      </w:r>
      <w:r>
        <w:t xml:space="preserve">1 point for naming K as larger AND citing the added shell; 1 point for correctly stating K loses its electron more easily because of the larger radius / lower ionization energy. NYSSLS: HS-PS1-1, HS-PS1-2.</w:t>
      </w:r>
    </w:p>
    <w:p>
      <w:pPr>
        <w:pStyle w:val="BodyText"/>
      </w:pPr>
      <w:r>
        <w:rPr>
          <w:b/>
          <w:bCs/>
        </w:rPr>
        <w:t xml:space="preserve">2. Aluminum (Al) vs. chlorine (Cl) — both Period 3:</w:t>
      </w:r>
    </w:p>
    <w:p>
      <w:pPr>
        <w:pStyle w:val="Compact"/>
        <w:numPr>
          <w:ilvl w:val="0"/>
          <w:numId w:val="1167"/>
        </w:numPr>
      </w:pPr>
      <w:r>
        <w:rPr>
          <w:b/>
          <w:bCs/>
        </w:rPr>
        <w:t xml:space="preserve">Smaller atomic radius:</w:t>
      </w:r>
      <w:r>
        <w:t xml:space="preserve"> </w:t>
      </w:r>
      <w:r>
        <w:t xml:space="preserve">chlorine (Cl). Across Period 3 from Al to Cl, more protons are added to the nucleus while electrons fill the</w:t>
      </w:r>
      <w:r>
        <w:t xml:space="preserve"> </w:t>
      </w:r>
      <w:r>
        <w:rPr>
          <w:i/>
          <w:iCs/>
        </w:rPr>
        <w:t xml:space="preserve">same</w:t>
      </w:r>
      <w:r>
        <w:t xml:space="preserve"> </w:t>
      </w:r>
      <w:r>
        <w:t xml:space="preserve">outer shell, so the nuclear pull on that shell increases and the atom shrinks (Al ≈ 143 pm, Cl ≈ 99 pm).</w:t>
      </w:r>
    </w:p>
    <w:p>
      <w:pPr>
        <w:pStyle w:val="Compact"/>
        <w:numPr>
          <w:ilvl w:val="0"/>
          <w:numId w:val="1167"/>
        </w:numPr>
      </w:pPr>
      <w:r>
        <w:rPr>
          <w:b/>
          <w:bCs/>
        </w:rPr>
        <w:t xml:space="preserve">Why (protons / nuclear pull):</w:t>
      </w:r>
      <w:r>
        <w:t xml:space="preserve"> </w:t>
      </w:r>
      <w:r>
        <w:t xml:space="preserve">chlorine has more protons than aluminum, so its nucleus exerts a stronger inward pull on the same outer shell, drawing the electrons closer and making the atom smaller.</w:t>
      </w:r>
    </w:p>
    <w:p>
      <w:pPr>
        <w:pStyle w:val="Compact"/>
        <w:numPr>
          <w:ilvl w:val="0"/>
          <w:numId w:val="1167"/>
        </w:numPr>
      </w:pPr>
      <w:r>
        <w:rPr>
          <w:b/>
          <w:bCs/>
        </w:rPr>
        <w:t xml:space="preserve">Higher ionization energy:</w:t>
      </w:r>
      <w:r>
        <w:t xml:space="preserve"> </w:t>
      </w:r>
      <w:r>
        <w:t xml:space="preserve">chlorine (Cl). Because Cl is the smaller atom with the stronger nuclear pull, its valence electrons are held more tightly, so it takes more energy to remove one.</w:t>
      </w:r>
    </w:p>
    <w:p>
      <w:pPr>
        <w:pStyle w:val="FirstParagraph"/>
      </w:pPr>
      <w:r>
        <w:rPr>
          <w:i/>
          <w:iCs/>
        </w:rPr>
        <w:t xml:space="preserve">Rubric:</w:t>
      </w:r>
      <w:r>
        <w:t xml:space="preserve"> </w:t>
      </w:r>
      <w:r>
        <w:t xml:space="preserve">1 point for naming Cl as smaller AND citing more protons / stronger nuclear pull on the same shell; 1 point for naming Cl as the higher ionization energy with a size-based reason. Partial credit for a correct answer without the mechanism. NYSSLS: HS-PS1-1.</w:t>
      </w:r>
    </w:p>
    <w:p>
      <w:pPr>
        <w:pStyle w:val="BodyText"/>
      </w:pPr>
      <w:r>
        <w:rPr>
          <w:b/>
          <w:bCs/>
        </w:rPr>
        <w:t xml:space="preserve">3. Alkali metals (Li, Na, K, Rb, Cs) plus francium one step below Cs:</w:t>
      </w:r>
    </w:p>
    <w:p>
      <w:pPr>
        <w:pStyle w:val="Compact"/>
        <w:numPr>
          <w:ilvl w:val="0"/>
          <w:numId w:val="1168"/>
        </w:numPr>
      </w:pPr>
      <w:r>
        <w:rPr>
          <w:b/>
          <w:bCs/>
        </w:rPr>
        <w:t xml:space="preserve">Lowest ionization energy:</w:t>
      </w:r>
      <w:r>
        <w:t xml:space="preserve"> </w:t>
      </w:r>
      <w:r>
        <w:t xml:space="preserve">francium (Fr). It is the largest of the group with its valence electron farthest from the nucleus and most weakly held, so the least energy is needed to remove it.</w:t>
      </w:r>
    </w:p>
    <w:p>
      <w:pPr>
        <w:pStyle w:val="Compact"/>
        <w:numPr>
          <w:ilvl w:val="0"/>
          <w:numId w:val="1168"/>
        </w:numPr>
      </w:pPr>
      <w:r>
        <w:rPr>
          <w:b/>
          <w:bCs/>
        </w:rPr>
        <w:t xml:space="preserve">Most metallic:</w:t>
      </w:r>
      <w:r>
        <w:t xml:space="preserve"> </w:t>
      </w:r>
      <w:r>
        <w:t xml:space="preserve">francium (Fr). Metallic character increases down a group; the more easily an atom loses electrons, the more metallic it is, and Fr loses its electron most easily of all.</w:t>
      </w:r>
    </w:p>
    <w:p>
      <w:pPr>
        <w:pStyle w:val="Compact"/>
        <w:numPr>
          <w:ilvl w:val="0"/>
          <w:numId w:val="1168"/>
        </w:numPr>
      </w:pPr>
      <w:r>
        <w:rPr>
          <w:b/>
          <w:bCs/>
        </w:rPr>
        <w:t xml:space="preserve">One-sentence connection:</w:t>
      </w:r>
      <w:r>
        <w:t xml:space="preserve"> </w:t>
      </w:r>
      <w:r>
        <w:t xml:space="preserve">Sample full-credit response:</w:t>
      </w:r>
      <w:r>
        <w:t xml:space="preserve"> </w:t>
      </w:r>
      <w:r>
        <w:rPr>
          <w:i/>
          <w:iCs/>
        </w:rPr>
        <w:t xml:space="preserve">“Francium has the lowest ionization energy and the most metallic character because its valence electron is farthest from the nucleus and held most weakly, so it gives that electron up most easily — which is exactly why it would react the most violently with water.”</w:t>
      </w:r>
    </w:p>
    <w:p>
      <w:pPr>
        <w:pStyle w:val="FirstParagraph"/>
      </w:pPr>
      <w:r>
        <w:rPr>
          <w:i/>
          <w:iCs/>
        </w:rPr>
        <w:t xml:space="preserve">Rubric:</w:t>
      </w:r>
      <w:r>
        <w:t xml:space="preserve"> </w:t>
      </w:r>
      <w:r>
        <w:t xml:space="preserve">1 point for francium on both blanks; 1 point for a one-sentence connection that links low ionization energy / high metallic character to ease of losing the valence electron and to reaction violence. NYSSLS: HS-PS1-1, HS-PS1-2.</w:t>
      </w:r>
    </w:p>
    <w:bookmarkEnd w:id="344"/>
    <w:bookmarkStart w:id="345" w:name="exit-ticket-answer-4"/>
    <w:p>
      <w:pPr>
        <w:pStyle w:val="Heading3"/>
      </w:pPr>
      <w:r>
        <w:t xml:space="preserve">Exit Ticket Answer</w:t>
      </w:r>
    </w:p>
    <w:p>
      <w:pPr>
        <w:pStyle w:val="FirstParagraph"/>
      </w:pPr>
      <w:r>
        <w:rPr>
          <w:b/>
          <w:bCs/>
        </w:rPr>
        <w:t xml:space="preserve">(a) Mg vs. S (Period 3) — larger atomic radius:</w:t>
      </w:r>
    </w:p>
    <w:p>
      <w:pPr>
        <w:pStyle w:val="BodyText"/>
      </w:pPr>
      <w:r>
        <w:rPr>
          <w:b/>
          <w:bCs/>
        </w:rPr>
        <w:t xml:space="preserve">Magnesium (Mg).</w:t>
      </w:r>
      <w:r>
        <w:t xml:space="preserve"> </w:t>
      </w:r>
      <w:r>
        <w:t xml:space="preserve">Magnesium and sulfur are both in Period 3, but sulfur is farther to the right, so sulfur has more protons (16) than magnesium (12). Those extra protons increase the nuclear charge pulling on the same outer shell, so sulfur’s atom is smaller. Therefore magnesium, with the weaker nuclear pull, has the larger atomic radius (Mg ≈ 160 pm, S ≈ 104 pm).</w:t>
      </w:r>
    </w:p>
    <w:p>
      <w:pPr>
        <w:pStyle w:val="BodyText"/>
      </w:pPr>
      <w:r>
        <w:rPr>
          <w:i/>
          <w:iCs/>
        </w:rPr>
        <w:t xml:space="preserve">Rubric:</w:t>
      </w:r>
      <w:r>
        <w:t xml:space="preserve"> </w:t>
      </w:r>
      <w:r>
        <w:t xml:space="preserve">1 point for naming Mg as larger; 1 point for the nuclear-charge explanation (S has more protons pulling the same shell inward → S smaller → Mg larger). A student who answers</w:t>
      </w:r>
      <w:r>
        <w:t xml:space="preserve"> </w:t>
      </w:r>
      <w:r>
        <w:t xml:space="preserve">“sulfur”</w:t>
      </w:r>
      <w:r>
        <w:t xml:space="preserve"> </w:t>
      </w:r>
      <w:r>
        <w:t xml:space="preserve">has likely confused the across-period direction; redirect to the more-protons-same-shell mechanism. NYSSLS: HS-PS1-1.</w:t>
      </w:r>
    </w:p>
    <w:p>
      <w:pPr>
        <w:pStyle w:val="BodyText"/>
      </w:pPr>
      <w:r>
        <w:rPr>
          <w:b/>
          <w:bCs/>
        </w:rPr>
        <w:t xml:space="preserve">(b) Li vs. Cs (Group 1) — higher ionization energy:</w:t>
      </w:r>
    </w:p>
    <w:p>
      <w:pPr>
        <w:pStyle w:val="BodyText"/>
      </w:pPr>
      <w:r>
        <w:rPr>
          <w:b/>
          <w:bCs/>
        </w:rPr>
        <w:t xml:space="preserve">Lithium (Li).</w:t>
      </w:r>
      <w:r>
        <w:t xml:space="preserve"> </w:t>
      </w:r>
      <w:r>
        <w:t xml:space="preserve">Both are alkali metals, but cesium is far below lithium and so has many more electron shells; cesium’s valence electron is much farther from the nucleus and held very weakly. Lithium’s valence electron is closer to the nucleus and held more tightly, so it takes</w:t>
      </w:r>
      <w:r>
        <w:t xml:space="preserve"> </w:t>
      </w:r>
      <w:r>
        <w:rPr>
          <w:i/>
          <w:iCs/>
        </w:rPr>
        <w:t xml:space="preserve">more</w:t>
      </w:r>
      <w:r>
        <w:t xml:space="preserve"> </w:t>
      </w:r>
      <w:r>
        <w:t xml:space="preserve">energy to remove — lithium has the higher ionization energy (Li radius ≈ 152 pm, Cs ≈ 265 pm).</w:t>
      </w:r>
    </w:p>
    <w:p>
      <w:pPr>
        <w:pStyle w:val="BodyText"/>
      </w:pPr>
      <w:r>
        <w:rPr>
          <w:i/>
          <w:iCs/>
        </w:rPr>
        <w:t xml:space="preserve">Rubric:</w:t>
      </w:r>
      <w:r>
        <w:t xml:space="preserve"> </w:t>
      </w:r>
      <w:r>
        <w:t xml:space="preserve">1 point for naming Li as the higher ionization energy; 1 point for the size-based explanation (Cs is larger, valence electron farther/weakly held → lower ionization energy → Li higher). NYSSLS: HS-PS1-1.</w:t>
      </w:r>
    </w:p>
    <w:p>
      <w:pPr>
        <w:pStyle w:val="BodyText"/>
      </w:pPr>
      <w:r>
        <w:rPr>
          <w:b/>
          <w:bCs/>
        </w:rPr>
        <w:t xml:space="preserve">(c) Why cesium gives up its valence electron more easily than lithium:</w:t>
      </w:r>
    </w:p>
    <w:p>
      <w:pPr>
        <w:pStyle w:val="BodyText"/>
      </w:pPr>
      <w:r>
        <w:rPr>
          <w:i/>
          <w:iCs/>
        </w:rPr>
        <w:t xml:space="preserve">Full-credit model answer:</w:t>
      </w:r>
      <w:r>
        <w:t xml:space="preserve"> </w:t>
      </w:r>
      <w:r>
        <w:t xml:space="preserve">Cesium has a much larger atomic radius than lithium because it has more electron shells, so its single valence electron sits far from the nucleus and is held very weakly (low ionization energy) — therefore cesium loses that electron more easily than lithium does.</w:t>
      </w:r>
    </w:p>
    <w:p>
      <w:pPr>
        <w:pStyle w:val="BodyText"/>
      </w:pPr>
      <w:r>
        <w:rPr>
          <w:i/>
          <w:iCs/>
        </w:rPr>
        <w:t xml:space="preserve">Acceptable variations:</w:t>
      </w:r>
      <w:r>
        <w:t xml:space="preserve"> </w:t>
      </w:r>
      <w:r>
        <w:t xml:space="preserve">Any response that identifies cesium’s larger size / greater distance of the valence electron from the nucleus / more shells as the reason it is held weakly, and connects that to losing the electron more easily (or to lower ionization energy), earns full credit. Responses that say only</w:t>
      </w:r>
      <w:r>
        <w:t xml:space="preserve"> </w:t>
      </w:r>
      <w:r>
        <w:t xml:space="preserve">“cesium is bigger”</w:t>
      </w:r>
      <w:r>
        <w:t xml:space="preserve"> </w:t>
      </w:r>
      <w:r>
        <w:t xml:space="preserve">without connecting size to how tightly the electron is held should receive partial credit.</w:t>
      </w:r>
    </w:p>
    <w:p>
      <w:pPr>
        <w:pStyle w:val="BodyText"/>
      </w:pPr>
      <w:r>
        <w:rPr>
          <w:i/>
          <w:iCs/>
        </w:rPr>
        <w:t xml:space="preserve">Rubric:</w:t>
      </w:r>
      <w:r>
        <w:t xml:space="preserve"> </w:t>
      </w:r>
      <w:r>
        <w:t xml:space="preserve">2 points total — 1 point for citing cesium’s larger radius / more shells / greater distance of the valence electron from the nucleus; 1 point for connecting that to the electron being held weakly (lower ionization energy) and therefore lost more easily. NYSSLS: HS-PS1-1, HS-PS1-2.</w:t>
      </w:r>
    </w:p>
    <w:bookmarkEnd w:id="345"/>
    <w:bookmarkStart w:id="346" w:name="closing-reflection-rubric-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69"/>
        </w:numPr>
      </w:pPr>
      <w:r>
        <w:t xml:space="preserve">Any mention of the alkali-metal video and how a position on the periodic table predicted the reaction violence before they saw it — students who connect</w:t>
      </w:r>
      <w:r>
        <w:t xml:space="preserve"> </w:t>
      </w:r>
      <w:r>
        <w:rPr>
          <w:i/>
          <w:iCs/>
        </w:rPr>
        <w:t xml:space="preserve">position → property → behavior</w:t>
      </w:r>
      <w:r>
        <w:t xml:space="preserve"> </w:t>
      </w:r>
      <w:r>
        <w:t xml:space="preserve">are showing that the Patterns CCC landed.</w:t>
      </w:r>
    </w:p>
    <w:p>
      <w:pPr>
        <w:pStyle w:val="Compact"/>
        <w:numPr>
          <w:ilvl w:val="0"/>
          <w:numId w:val="1169"/>
        </w:numPr>
      </w:pPr>
      <w:r>
        <w:t xml:space="preserve">Responses that use the appositive structure (</w:t>
      </w:r>
      <w:r>
        <w:t xml:space="preserve">“ionization energy — the energy to remove an electron — decreases down a group…”</w:t>
      </w:r>
      <w:r>
        <w:t xml:space="preserve">) are demonstrating the Hochman writing move from Phase 3 and Phase 4. Note these students as having integrated the vocabulary into their active sentence structure.</w:t>
      </w:r>
    </w:p>
    <w:p>
      <w:pPr>
        <w:pStyle w:val="Compact"/>
        <w:numPr>
          <w:ilvl w:val="0"/>
          <w:numId w:val="1169"/>
        </w:numPr>
      </w:pPr>
      <w:r>
        <w:t xml:space="preserve">Students who name a partner who helped them reason through a trend direction are signaling that the group investigation structure supported their learning — note this as evidence that the collaborative summary-table format is working.</w:t>
      </w:r>
    </w:p>
    <w:p>
      <w:pPr>
        <w:pStyle w:val="FirstParagraph"/>
      </w:pPr>
      <w:r>
        <w:t xml:space="preserve">If a student’s Exit Ticket shows correct trend</w:t>
      </w:r>
      <w:r>
        <w:t xml:space="preserve"> </w:t>
      </w:r>
      <w:r>
        <w:rPr>
          <w:i/>
          <w:iCs/>
        </w:rPr>
        <w:t xml:space="preserve">directions</w:t>
      </w:r>
      <w:r>
        <w:t xml:space="preserve"> </w:t>
      </w:r>
      <w:r>
        <w:t xml:space="preserve">but no</w:t>
      </w:r>
      <w:r>
        <w:t xml:space="preserve"> </w:t>
      </w:r>
      <w:r>
        <w:rPr>
          <w:i/>
          <w:iCs/>
        </w:rPr>
        <w:t xml:space="preserve">mechanism</w:t>
      </w:r>
      <w:r>
        <w:t xml:space="preserve"> </w:t>
      </w:r>
      <w:r>
        <w:t xml:space="preserve">(e.g.,</w:t>
      </w:r>
      <w:r>
        <w:t xml:space="preserve"> </w:t>
      </w:r>
      <w:r>
        <w:t xml:space="preserve">“Mg is bigger”</w:t>
      </w:r>
      <w:r>
        <w:t xml:space="preserve"> </w:t>
      </w:r>
      <w:r>
        <w:t xml:space="preserve">with no mention of protons/shells), the student has memorized the trend without the cause — the cause is the standard. A brief one-on-one at the start of the next lesson, anchored back to the two levers (nuclear pull and distance), should be sufficient. If a student reverses a trend direction, check whether they confused the across-period direction (smaller) with the down-group direction (larger) — re-show the two opposite-running radius charts.</w:t>
      </w:r>
    </w:p>
    <w:bookmarkEnd w:id="346"/>
    <w:bookmarkEnd w:id="347"/>
    <w:bookmarkEnd w:id="348"/>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1"/>
  </w:num>
  <w:num w:numId="1159">
    <w:abstractNumId w:val="991"/>
  </w:num>
  <w:num w:numId="1160">
    <w:abstractNumId w:val="991"/>
  </w:num>
  <w:num w:numId="1161">
    <w:abstractNumId w:val="991"/>
  </w:num>
  <w:num w:numId="11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91" Target="media/rId91.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132" Target="media/rId132.png" /><Relationship Type="http://schemas.openxmlformats.org/officeDocument/2006/relationships/image" Id="rId175" Target="media/rId175.png" /><Relationship Type="http://schemas.openxmlformats.org/officeDocument/2006/relationships/image" Id="rId167" Target="media/rId167.png" /><Relationship Type="http://schemas.openxmlformats.org/officeDocument/2006/relationships/image" Id="rId227" Target="media/rId227.png" /><Relationship Type="http://schemas.openxmlformats.org/officeDocument/2006/relationships/image" Id="rId288" Target="media/rId288.png" /><Relationship Type="http://schemas.openxmlformats.org/officeDocument/2006/relationships/image" Id="rId294" Target="media/rId29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07: The Periodic Table (Review)</dc:title>
  <dc:creator/>
  <cp:keywords/>
  <dcterms:created xsi:type="dcterms:W3CDTF">2026-06-01T20:05:27Z</dcterms:created>
  <dcterms:modified xsi:type="dcterms:W3CDTF">2026-06-01T20:05:27Z</dcterms:modified>
</cp:coreProperties>
</file>

<file path=docProps/custom.xml><?xml version="1.0" encoding="utf-8"?>
<Properties xmlns="http://schemas.openxmlformats.org/officeDocument/2006/custom-properties" xmlns:vt="http://schemas.openxmlformats.org/officeDocument/2006/docPropsVTypes"/>
</file>