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91.png" ContentType="image/png"/>
  <Override PartName="/word/media/rId84.png" ContentType="image/png"/>
  <Override PartName="/word/media/rId153.png" ContentType="image/png"/>
  <Override PartName="/word/media/rId216.png" ContentType="image/png"/>
  <Override PartName="/word/media/rId208.png" ContentType="image/png"/>
  <Override PartName="/word/media/rId282.png" ContentType="image/png"/>
  <Override PartName="/word/media/rId276.png" ContentType="image/png"/>
  <Override PartName="/word/media/rId342.png" ContentType="image/png"/>
  <Override PartName="/word/media/rId335.png" ContentType="image/png"/>
  <Override PartName="/word/media/rId397.png" ContentType="image/png"/>
  <Override PartName="/word/media/rId404.png" ContentType="image/png"/>
  <Override PartName="/word/media/rId472.png" ContentType="image/png"/>
  <Override PartName="/word/media/rId464.png" ContentType="image/png"/>
  <Override PartName="/word/media/rId526.png" ContentType="image/png"/>
  <Override PartName="/word/media/rId5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08: Chemical Bonding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637" w:name="chemical-bonding"/>
    <w:p>
      <w:pPr>
        <w:pStyle w:val="Heading1"/>
      </w:pPr>
      <w:r>
        <w:t xml:space="preserve">Chemical Bonding</w:t>
      </w:r>
    </w:p>
    <w:bookmarkStart w:id="15" w:name="chemical-bonding-unit-plan"/>
    <w:p>
      <w:pPr>
        <w:pStyle w:val="Heading2"/>
      </w:pPr>
      <w:r>
        <w:t xml:space="preserve">Chemical Bonding — Unit Plan</w:t>
      </w:r>
    </w:p>
    <w:bookmarkStart w:id="9" w:name="cover"/>
    <w:p>
      <w:pPr>
        <w:pStyle w:val="Heading3"/>
      </w:pPr>
      <w:r>
        <w:t xml:space="preserve">Cover</w:t>
      </w:r>
    </w:p>
    <w:p>
      <w:pPr>
        <w:pStyle w:val="FirstParagraph"/>
      </w:pPr>
      <w:r>
        <w:rPr>
          <w:b/>
          <w:bCs/>
        </w:rPr>
        <w:t xml:space="preserve">Unit 8: Chemical Bonding</w:t>
      </w:r>
      <w:r>
        <w:t xml:space="preserve"> </w:t>
      </w:r>
      <w:r>
        <w:t xml:space="preserve">East Meadow Schools × Valley Stream Central High School District</w:t>
      </w:r>
      <w:r>
        <w:t xml:space="preserve"> </w:t>
      </w:r>
      <w:r>
        <w:t xml:space="preserve">10 lessons · ~10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moves students from the</w:t>
      </w:r>
      <w:r>
        <w:t xml:space="preserve"> </w:t>
      </w:r>
      <w:r>
        <w:rPr>
          <w:i/>
          <w:iCs/>
        </w:rPr>
        <w:t xml:space="preserve">language</w:t>
      </w:r>
      <w:r>
        <w:t xml:space="preserve"> </w:t>
      </w:r>
      <w:r>
        <w:t xml:space="preserve">of compounds to the</w:t>
      </w:r>
      <w:r>
        <w:t xml:space="preserve"> </w:t>
      </w:r>
      <w:r>
        <w:rPr>
          <w:i/>
          <w:iCs/>
        </w:rPr>
        <w:t xml:space="preserve">structure</w:t>
      </w:r>
      <w:r>
        <w:t xml:space="preserve"> </w:t>
      </w:r>
      <w:r>
        <w:t xml:space="preserve">and</w:t>
      </w:r>
      <w:r>
        <w:t xml:space="preserve"> </w:t>
      </w:r>
      <w:r>
        <w:rPr>
          <w:i/>
          <w:iCs/>
        </w:rPr>
        <w:t xml:space="preserve">behavior</w:t>
      </w:r>
      <w:r>
        <w:t xml:space="preserve"> </w:t>
      </w:r>
      <w:r>
        <w:t xml:space="preserve">that bonding produces. They open with the rule sets that translate any formula into a name and any name into a formula, then learn to read electronegativity to decide whether atoms transfer, share, or pool their electrons. The three bonding models — ionic, covalent (with a first look at organic structures), and metallic — each connect a particle-scale mechanism to observable bulk properties (crystal shape, melting point, conductivity, malleability). The unit then builds the representational toolkit that the new NYSSLS Regents leans on: Lewis dot diagrams, VSEPR molecular geometry, intermolecular forces, and finally bond and molecular polarity — the synthesis that explains why like dissolves like. Throughout, students</w:t>
      </w:r>
      <w:r>
        <w:t xml:space="preserve"> </w:t>
      </w:r>
      <w:r>
        <w:rPr>
          <w:i/>
          <w:iCs/>
        </w:rPr>
        <w:t xml:space="preserve">explain</w:t>
      </w:r>
      <w:r>
        <w:t xml:space="preserve"> </w:t>
      </w:r>
      <w:r>
        <w:t xml:space="preserve">properties from structure rather than merely labeling a bond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Naming Compounds</w:t>
            </w:r>
          </w:p>
        </w:tc>
        <w:tc>
          <w:tcPr/>
          <w:p>
            <w:pPr>
              <w:pStyle w:val="Compact"/>
            </w:pPr>
            <w:r>
              <w:t xml:space="preserve">One naming system, four rule sets (ionic, covalent prefixes, acids, polyatomic ions) keep substances precise — and safe</w:t>
            </w:r>
          </w:p>
        </w:tc>
      </w:tr>
      <w:tr>
        <w:tc>
          <w:tcPr/>
          <w:p>
            <w:pPr>
              <w:pStyle w:val="Compact"/>
            </w:pPr>
            <w:r>
              <w:t xml:space="preserve">02</w:t>
            </w:r>
          </w:p>
        </w:tc>
        <w:tc>
          <w:tcPr/>
          <w:p>
            <w:pPr>
              <w:pStyle w:val="Compact"/>
            </w:pPr>
            <w:r>
              <w:t xml:space="preserve">Identifying Bond Type &amp; Number</w:t>
            </w:r>
          </w:p>
        </w:tc>
        <w:tc>
          <w:tcPr/>
          <w:p>
            <w:pPr>
              <w:pStyle w:val="Compact"/>
            </w:pPr>
            <w:r>
              <w:t xml:space="preserve">Electronegativity difference (ΔEN) predicts ionic vs. covalent; valence states set how many bonds an atom forms</w:t>
            </w:r>
          </w:p>
        </w:tc>
      </w:tr>
      <w:tr>
        <w:tc>
          <w:tcPr/>
          <w:p>
            <w:pPr>
              <w:pStyle w:val="Compact"/>
            </w:pPr>
            <w:r>
              <w:t xml:space="preserve">03</w:t>
            </w:r>
          </w:p>
        </w:tc>
        <w:tc>
          <w:tcPr/>
          <w:p>
            <w:pPr>
              <w:pStyle w:val="Compact"/>
            </w:pPr>
            <w:r>
              <w:t xml:space="preserve">Writing Formulas from Names</w:t>
            </w:r>
          </w:p>
        </w:tc>
        <w:tc>
          <w:tcPr/>
          <w:p>
            <w:pPr>
              <w:pStyle w:val="Compact"/>
            </w:pPr>
            <w:r>
              <w:t xml:space="preserve">Crossing charges forces the lowest whole-number ratio of ions that makes a neutral compound</w:t>
            </w:r>
          </w:p>
        </w:tc>
      </w:tr>
      <w:tr>
        <w:tc>
          <w:tcPr/>
          <w:p>
            <w:pPr>
              <w:pStyle w:val="Compact"/>
            </w:pPr>
            <w:r>
              <w:t xml:space="preserve">04</w:t>
            </w:r>
          </w:p>
        </w:tc>
        <w:tc>
          <w:tcPr/>
          <w:p>
            <w:pPr>
              <w:pStyle w:val="Compact"/>
            </w:pPr>
            <w:r>
              <w:t xml:space="preserve">Ionic Bonding</w:t>
            </w:r>
          </w:p>
        </w:tc>
        <w:tc>
          <w:tcPr/>
          <w:p>
            <w:pPr>
              <w:pStyle w:val="Compact"/>
            </w:pPr>
            <w:r>
              <w:t xml:space="preserve">Electron transfer builds a repeating lattice of cations and anions — the cube you can see</w:t>
            </w:r>
          </w:p>
        </w:tc>
      </w:tr>
      <w:tr>
        <w:tc>
          <w:tcPr/>
          <w:p>
            <w:pPr>
              <w:pStyle w:val="Compact"/>
            </w:pPr>
            <w:r>
              <w:t xml:space="preserve">05</w:t>
            </w:r>
          </w:p>
        </w:tc>
        <w:tc>
          <w:tcPr/>
          <w:p>
            <w:pPr>
              <w:pStyle w:val="Compact"/>
            </w:pPr>
            <w:r>
              <w:t xml:space="preserve">Covalent Bonding (incl. Organic Structures)</w:t>
            </w:r>
          </w:p>
        </w:tc>
        <w:tc>
          <w:tcPr/>
          <w:p>
            <w:pPr>
              <w:pStyle w:val="Compact"/>
            </w:pPr>
            <w:r>
              <w:t xml:space="preserve">Nonmetals share one, two, or three electron pairs; structural formulas draw bonds as lines</w:t>
            </w:r>
          </w:p>
        </w:tc>
      </w:tr>
      <w:tr>
        <w:tc>
          <w:tcPr/>
          <w:p>
            <w:pPr>
              <w:pStyle w:val="Compact"/>
            </w:pPr>
            <w:r>
              <w:t xml:space="preserve">06</w:t>
            </w:r>
          </w:p>
        </w:tc>
        <w:tc>
          <w:tcPr/>
          <w:p>
            <w:pPr>
              <w:pStyle w:val="Compact"/>
            </w:pPr>
            <w:r>
              <w:t xml:space="preserve">Metallic Bonding</w:t>
            </w:r>
          </w:p>
        </w:tc>
        <w:tc>
          <w:tcPr/>
          <w:p>
            <w:pPr>
              <w:pStyle w:val="Compact"/>
            </w:pPr>
            <w:r>
              <w:t xml:space="preserve">A</w:t>
            </w:r>
            <w:r>
              <w:t xml:space="preserve"> </w:t>
            </w:r>
            <w:r>
              <w:t xml:space="preserve">“sea”</w:t>
            </w:r>
            <w:r>
              <w:t xml:space="preserve"> </w:t>
            </w:r>
            <w:r>
              <w:t xml:space="preserve">of delocalized electrons around fixed cations explains conductivity, malleability, and luster</w:t>
            </w:r>
          </w:p>
        </w:tc>
      </w:tr>
      <w:tr>
        <w:tc>
          <w:tcPr/>
          <w:p>
            <w:pPr>
              <w:pStyle w:val="Compact"/>
            </w:pPr>
            <w:r>
              <w:t xml:space="preserve">07</w:t>
            </w:r>
          </w:p>
        </w:tc>
        <w:tc>
          <w:tcPr/>
          <w:p>
            <w:pPr>
              <w:pStyle w:val="Compact"/>
            </w:pPr>
            <w:r>
              <w:t xml:space="preserve">Lewis Dot Diagrams</w:t>
            </w:r>
          </w:p>
        </w:tc>
        <w:tc>
          <w:tcPr/>
          <w:p>
            <w:pPr>
              <w:pStyle w:val="Compact"/>
            </w:pPr>
            <w:r>
              <w:t xml:space="preserve">Valence electrons as dots make an atom’s bonding capacity (and the octet rule) visible</w:t>
            </w:r>
          </w:p>
        </w:tc>
      </w:tr>
      <w:tr>
        <w:tc>
          <w:tcPr/>
          <w:p>
            <w:pPr>
              <w:pStyle w:val="Compact"/>
            </w:pPr>
            <w:r>
              <w:t xml:space="preserve">08</w:t>
            </w:r>
          </w:p>
        </w:tc>
        <w:tc>
          <w:tcPr/>
          <w:p>
            <w:pPr>
              <w:pStyle w:val="Compact"/>
            </w:pPr>
            <w:r>
              <w:t xml:space="preserve">Molecular Geometry (VSEPR)</w:t>
            </w:r>
          </w:p>
        </w:tc>
        <w:tc>
          <w:tcPr/>
          <w:p>
            <w:pPr>
              <w:pStyle w:val="Compact"/>
            </w:pPr>
            <w:r>
              <w:t xml:space="preserve">Electron groups repel and spread apart, setting a molecule’s 3-D shape</w:t>
            </w:r>
          </w:p>
        </w:tc>
      </w:tr>
      <w:tr>
        <w:tc>
          <w:tcPr/>
          <w:p>
            <w:pPr>
              <w:pStyle w:val="Compact"/>
            </w:pPr>
            <w:r>
              <w:t xml:space="preserve">09</w:t>
            </w:r>
          </w:p>
        </w:tc>
        <w:tc>
          <w:tcPr/>
          <w:p>
            <w:pPr>
              <w:pStyle w:val="Compact"/>
            </w:pPr>
            <w:r>
              <w:t xml:space="preserve">Intermolecular Forces</w:t>
            </w:r>
          </w:p>
        </w:tc>
        <w:tc>
          <w:tcPr/>
          <w:p>
            <w:pPr>
              <w:pStyle w:val="Compact"/>
            </w:pPr>
            <w:r>
              <w:t xml:space="preserve">Attractions</w:t>
            </w:r>
            <w:r>
              <w:t xml:space="preserve"> </w:t>
            </w:r>
            <w:r>
              <w:rPr>
                <w:i/>
                <w:iCs/>
              </w:rPr>
              <w:t xml:space="preserve">between</w:t>
            </w:r>
            <w:r>
              <w:t xml:space="preserve"> </w:t>
            </w:r>
            <w:r>
              <w:t xml:space="preserve">molecules set boiling point, viscosity, and surface tension</w:t>
            </w:r>
          </w:p>
        </w:tc>
      </w:tr>
      <w:tr>
        <w:tc>
          <w:tcPr/>
          <w:p>
            <w:pPr>
              <w:pStyle w:val="Compact"/>
            </w:pPr>
            <w:r>
              <w:t xml:space="preserve">10</w:t>
            </w:r>
          </w:p>
        </w:tc>
        <w:tc>
          <w:tcPr/>
          <w:p>
            <w:pPr>
              <w:pStyle w:val="Compact"/>
            </w:pPr>
            <w:r>
              <w:t xml:space="preserve">Polar &amp; Nonpolar Bonds and Molecules</w:t>
            </w:r>
          </w:p>
        </w:tc>
        <w:tc>
          <w:tcPr/>
          <w:p>
            <w:pPr>
              <w:pStyle w:val="Compact"/>
            </w:pPr>
            <w:r>
              <w:t xml:space="preserve">Unequal sharing makes polar bonds; shape decides whether a molecule has a net dipole — like dissolves like</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Naming Compounds</w:t>
            </w:r>
          </w:p>
        </w:tc>
        <w:tc>
          <w:tcPr/>
          <w:p>
            <w:pPr>
              <w:pStyle w:val="Compact"/>
            </w:pPr>
            <w:r>
              <w:t xml:space="preserve">“Sodium”</w:t>
            </w:r>
            <w:r>
              <w:t xml:space="preserve"> </w:t>
            </w:r>
            <w:r>
              <w:t xml:space="preserve">vs. </w:t>
            </w:r>
            <w:r>
              <w:t xml:space="preserve">“sodium chloride”</w:t>
            </w:r>
            <w:r>
              <w:t xml:space="preserve">; CO vs. CO₂ vs. CaCO₃ — one letter flips safe to deadly</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Identifying Bond Type &amp; Number</w:t>
            </w:r>
          </w:p>
        </w:tc>
        <w:tc>
          <w:tcPr/>
          <w:p>
            <w:pPr>
              <w:pStyle w:val="Compact"/>
            </w:pPr>
            <w:r>
              <w:t xml:space="preserve">Salt dissolves in water; oil refuses — same solvent, opposite outcome</w:t>
            </w:r>
          </w:p>
        </w:tc>
        <w:tc>
          <w:tcPr/>
          <w:p>
            <w:pPr>
              <w:pStyle w:val="Compact"/>
            </w:pPr>
            <w:r>
              <w:t xml:space="preserve">Hochman</w:t>
            </w:r>
          </w:p>
        </w:tc>
      </w:tr>
      <w:tr>
        <w:tc>
          <w:tcPr/>
          <w:p>
            <w:pPr>
              <w:pStyle w:val="Compact"/>
            </w:pPr>
            <w:r>
              <w:t xml:space="preserve">3</w:t>
            </w:r>
          </w:p>
        </w:tc>
        <w:tc>
          <w:tcPr/>
          <w:p>
            <w:pPr>
              <w:pStyle w:val="Compact"/>
            </w:pPr>
            <w:r>
              <w:t xml:space="preserve">03 Writing Formulas from Names</w:t>
            </w:r>
          </w:p>
        </w:tc>
        <w:tc>
          <w:tcPr/>
          <w:p>
            <w:pPr>
              <w:pStyle w:val="Compact"/>
            </w:pPr>
            <w:r>
              <w:t xml:space="preserve">“Aluminum oxide”</w:t>
            </w:r>
            <w:r>
              <w:t xml:space="preserve"> </w:t>
            </w:r>
            <w:r>
              <w:t xml:space="preserve">is always Al₂O₃, never Al₃O₂ — a hidden rule fixes the ratio</w:t>
            </w:r>
          </w:p>
        </w:tc>
        <w:tc>
          <w:tcPr/>
          <w:p>
            <w:pPr>
              <w:pStyle w:val="Compact"/>
            </w:pPr>
            <w:r>
              <w:t xml:space="preserve">BTC</w:t>
            </w:r>
          </w:p>
        </w:tc>
      </w:tr>
      <w:tr>
        <w:tc>
          <w:tcPr/>
          <w:p>
            <w:pPr>
              <w:pStyle w:val="Compact"/>
            </w:pPr>
            <w:r>
              <w:t xml:space="preserve">4</w:t>
            </w:r>
          </w:p>
        </w:tc>
        <w:tc>
          <w:tcPr/>
          <w:p>
            <w:pPr>
              <w:pStyle w:val="Compact"/>
            </w:pPr>
            <w:r>
              <w:t xml:space="preserve">04 Ionic Bonding</w:t>
            </w:r>
          </w:p>
        </w:tc>
        <w:tc>
          <w:tcPr/>
          <w:p>
            <w:pPr>
              <w:pStyle w:val="Compact"/>
            </w:pPr>
            <w:r>
              <w:t xml:space="preserve">Every grain of salt grows as a cube no machine cut</w:t>
            </w:r>
          </w:p>
        </w:tc>
        <w:tc>
          <w:tcPr/>
          <w:p>
            <w:pPr>
              <w:pStyle w:val="Compact"/>
            </w:pPr>
            <w:r>
              <w:t xml:space="preserve">Active Learning</w:t>
            </w:r>
          </w:p>
        </w:tc>
      </w:tr>
      <w:tr>
        <w:tc>
          <w:tcPr/>
          <w:p>
            <w:pPr>
              <w:pStyle w:val="Compact"/>
            </w:pPr>
            <w:r>
              <w:t xml:space="preserve">5</w:t>
            </w:r>
          </w:p>
        </w:tc>
        <w:tc>
          <w:tcPr/>
          <w:p>
            <w:pPr>
              <w:pStyle w:val="Compact"/>
            </w:pPr>
            <w:r>
              <w:t xml:space="preserve">05 Covalent Bonding (incl. Organic Structures)</w:t>
            </w:r>
          </w:p>
        </w:tc>
        <w:tc>
          <w:tcPr/>
          <w:p>
            <w:pPr>
              <w:pStyle w:val="Compact"/>
            </w:pPr>
            <w:r>
              <w:t xml:space="preserve">Water bulges over the rim, ice floats, water boils 262° higher than methane</w:t>
            </w:r>
          </w:p>
        </w:tc>
        <w:tc>
          <w:tcPr/>
          <w:p>
            <w:pPr>
              <w:pStyle w:val="Compact"/>
            </w:pPr>
            <w:r>
              <w:t xml:space="preserve">Hochman</w:t>
            </w:r>
          </w:p>
        </w:tc>
      </w:tr>
      <w:tr>
        <w:tc>
          <w:tcPr/>
          <w:p>
            <w:pPr>
              <w:pStyle w:val="Compact"/>
            </w:pPr>
            <w:r>
              <w:t xml:space="preserve">6</w:t>
            </w:r>
          </w:p>
        </w:tc>
        <w:tc>
          <w:tcPr/>
          <w:p>
            <w:pPr>
              <w:pStyle w:val="Compact"/>
            </w:pPr>
            <w:r>
              <w:t xml:space="preserve">06 Metallic Bonding</w:t>
            </w:r>
          </w:p>
        </w:tc>
        <w:tc>
          <w:tcPr/>
          <w:p>
            <w:pPr>
              <w:pStyle w:val="Compact"/>
            </w:pPr>
            <w:r>
              <w:t xml:space="preserve">Copper wire bends and holds its shape; a salt crystal shatters under the same tap</w:t>
            </w:r>
          </w:p>
        </w:tc>
        <w:tc>
          <w:tcPr/>
          <w:p>
            <w:pPr>
              <w:pStyle w:val="Compact"/>
            </w:pPr>
            <w:r>
              <w:t xml:space="preserve">BTC</w:t>
            </w:r>
          </w:p>
        </w:tc>
      </w:tr>
      <w:tr>
        <w:tc>
          <w:tcPr/>
          <w:p>
            <w:pPr>
              <w:pStyle w:val="Compact"/>
            </w:pPr>
            <w:r>
              <w:t xml:space="preserve">7</w:t>
            </w:r>
          </w:p>
        </w:tc>
        <w:tc>
          <w:tcPr/>
          <w:p>
            <w:pPr>
              <w:pStyle w:val="Compact"/>
            </w:pPr>
            <w:r>
              <w:t xml:space="preserve">07 Lewis Dot Diagrams</w:t>
            </w:r>
          </w:p>
        </w:tc>
        <w:tc>
          <w:tcPr/>
          <w:p>
            <w:pPr>
              <w:pStyle w:val="Compact"/>
            </w:pPr>
            <w:r>
              <w:t xml:space="preserve">Sodium (one dot) reacts violently; neon (eight dots) does nothing</w:t>
            </w:r>
          </w:p>
        </w:tc>
        <w:tc>
          <w:tcPr/>
          <w:p>
            <w:pPr>
              <w:pStyle w:val="Compact"/>
            </w:pPr>
            <w:r>
              <w:t xml:space="preserve">Active Learning</w:t>
            </w:r>
          </w:p>
        </w:tc>
      </w:tr>
      <w:tr>
        <w:tc>
          <w:tcPr/>
          <w:p>
            <w:pPr>
              <w:pStyle w:val="Compact"/>
            </w:pPr>
            <w:r>
              <w:t xml:space="preserve">8</w:t>
            </w:r>
          </w:p>
        </w:tc>
        <w:tc>
          <w:tcPr/>
          <w:p>
            <w:pPr>
              <w:pStyle w:val="Compact"/>
            </w:pPr>
            <w:r>
              <w:t xml:space="preserve">08 Molecular Geometry (VSEPR)</w:t>
            </w:r>
          </w:p>
        </w:tc>
        <w:tc>
          <w:tcPr/>
          <w:p>
            <w:pPr>
              <w:pStyle w:val="Compact"/>
            </w:pPr>
            <w:r>
              <w:t xml:space="preserve">CO₂ is straight, H₂O is bent — same three-atom pattern, different shape</w:t>
            </w:r>
          </w:p>
        </w:tc>
        <w:tc>
          <w:tcPr/>
          <w:p>
            <w:pPr>
              <w:pStyle w:val="Compact"/>
            </w:pPr>
            <w:r>
              <w:t xml:space="preserve">Hochman</w:t>
            </w:r>
          </w:p>
        </w:tc>
      </w:tr>
      <w:tr>
        <w:tc>
          <w:tcPr/>
          <w:p>
            <w:pPr>
              <w:pStyle w:val="Compact"/>
            </w:pPr>
            <w:r>
              <w:t xml:space="preserve">9</w:t>
            </w:r>
          </w:p>
        </w:tc>
        <w:tc>
          <w:tcPr/>
          <w:p>
            <w:pPr>
              <w:pStyle w:val="Compact"/>
            </w:pPr>
            <w:r>
              <w:t xml:space="preserve">09 Intermolecular Forces</w:t>
            </w:r>
          </w:p>
        </w:tc>
        <w:tc>
          <w:tcPr/>
          <w:p>
            <w:pPr>
              <w:pStyle w:val="Compact"/>
            </w:pPr>
            <w:r>
              <w:t xml:space="preserve">A water strider stands on the pond; one drop of soap sinks the paper clip</w:t>
            </w:r>
          </w:p>
        </w:tc>
        <w:tc>
          <w:tcPr/>
          <w:p>
            <w:pPr>
              <w:pStyle w:val="Compact"/>
            </w:pPr>
            <w:r>
              <w:t xml:space="preserve">BTC</w:t>
            </w:r>
          </w:p>
        </w:tc>
      </w:tr>
      <w:tr>
        <w:tc>
          <w:tcPr/>
          <w:p>
            <w:pPr>
              <w:pStyle w:val="Compact"/>
            </w:pPr>
            <w:r>
              <w:t xml:space="preserve">10</w:t>
            </w:r>
          </w:p>
        </w:tc>
        <w:tc>
          <w:tcPr/>
          <w:p>
            <w:pPr>
              <w:pStyle w:val="Compact"/>
            </w:pPr>
            <w:r>
              <w:t xml:space="preserve">10 Polar &amp; Nonpolar Bonds and Molecules</w:t>
            </w:r>
          </w:p>
        </w:tc>
        <w:tc>
          <w:tcPr/>
          <w:p>
            <w:pPr>
              <w:pStyle w:val="Compact"/>
            </w:pPr>
            <w:r>
              <w:t xml:space="preserve">An M&amp;M’s</w:t>
            </w:r>
            <w:r>
              <w:t xml:space="preserve"> </w:t>
            </w:r>
            <w:r>
              <w:t xml:space="preserve">“m”</w:t>
            </w:r>
            <w:r>
              <w:t xml:space="preserve"> </w:t>
            </w:r>
            <w:r>
              <w:t xml:space="preserve">floats free in water but nothing happens in oil</w:t>
            </w:r>
          </w:p>
        </w:tc>
        <w:tc>
          <w:tcPr/>
          <w:p>
            <w:pPr>
              <w:pStyle w:val="Compact"/>
            </w:pPr>
            <w:r>
              <w:t xml:space="preserve">Active Learning</w:t>
            </w:r>
          </w:p>
        </w:tc>
      </w:tr>
    </w:tbl>
    <w:p>
      <w:pPr>
        <w:pStyle w:val="BodyText"/>
      </w:pPr>
      <w:r>
        <w:t xml:space="preserve">Double-period days (every other day) let the ionic-crystal build, the metallic-properties stations, and the polarity dissolve/no-dissolve lab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that surfaces where students already meet chemical names — labels, medicines, road salt).</w:t>
      </w:r>
    </w:p>
    <w:p>
      <w:pPr>
        <w:pStyle w:val="Compact"/>
        <w:numPr>
          <w:ilvl w:val="0"/>
          <w:numId w:val="1001"/>
        </w:numPr>
      </w:pPr>
      <w:r>
        <w:rPr>
          <w:b/>
          <w:bCs/>
        </w:rPr>
        <w:t xml:space="preserve">ACTIVE LEARNING</w:t>
      </w:r>
      <w:r>
        <w:t xml:space="preserve">: Lessons 01, 04, 07, 10 (compound-naming card game; build-the-lattice-before-you-name-it; every-student-draws Lewis whiteboards; data-before-vocabulary dissolve stations).</w:t>
      </w:r>
    </w:p>
    <w:p>
      <w:pPr>
        <w:pStyle w:val="Compact"/>
        <w:numPr>
          <w:ilvl w:val="0"/>
          <w:numId w:val="1001"/>
        </w:numPr>
      </w:pPr>
      <w:r>
        <w:rPr>
          <w:b/>
          <w:bCs/>
        </w:rPr>
        <w:t xml:space="preserve">HOCHMAN (literacy)</w:t>
      </w:r>
      <w:r>
        <w:t xml:space="preserve">: Lessons 02, 05, 08 (appositive defining ionic/covalent bonds; appositive + Because/But/So on water’s anomalies; appositive packing the VSEPR idea into a working sentence).</w:t>
      </w:r>
    </w:p>
    <w:p>
      <w:pPr>
        <w:pStyle w:val="Compact"/>
        <w:numPr>
          <w:ilvl w:val="0"/>
          <w:numId w:val="1001"/>
        </w:numPr>
      </w:pPr>
      <w:r>
        <w:rPr>
          <w:b/>
          <w:bCs/>
        </w:rPr>
        <w:t xml:space="preserve">BTC (Building Thinking Classrooms)</w:t>
      </w:r>
      <w:r>
        <w:t xml:space="preserve">: Lessons 03, 06, 09 (visibly random groups at vertical surfaces for crossing-charges thin slices; the metals-vs-salt puzzle; the surface-tension/viscosity thin-slice sequence).</w:t>
      </w:r>
    </w:p>
    <w:p>
      <w:pPr>
        <w:pStyle w:val="FirstParagraph"/>
      </w:pPr>
      <w:r>
        <w:t xml:space="preserve">SEL (opening connection + closing reflection), ELL/SPED supports, and OPTIC/CER literacy appear in</w:t>
      </w:r>
      <w:r>
        <w:t xml:space="preserve"> </w:t>
      </w:r>
      <w:r>
        <w:rPr>
          <w:b/>
          <w:bCs/>
        </w:rPr>
        <w:t xml:space="preserve">every</w:t>
      </w:r>
      <w:r>
        <w:t xml:space="preserve"> </w:t>
      </w:r>
      <w:r>
        <w:t xml:space="preserve">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Predict outcomes from the periodic table; the number and types of bonds an element forms</w:t>
            </w:r>
          </w:p>
        </w:tc>
        <w:tc>
          <w:tcPr/>
          <w:p>
            <w:pPr>
              <w:pStyle w:val="Compact"/>
            </w:pPr>
            <w:r>
              <w:t xml:space="preserve">01, 02, 05, 07, 08</w:t>
            </w:r>
          </w:p>
        </w:tc>
      </w:tr>
      <w:tr>
        <w:tc>
          <w:tcPr/>
          <w:p>
            <w:pPr>
              <w:pStyle w:val="Compact"/>
            </w:pPr>
            <w:r>
              <w:t xml:space="preserve">HS-PS1-2</w:t>
            </w:r>
          </w:p>
        </w:tc>
        <w:tc>
          <w:tcPr/>
          <w:p>
            <w:pPr>
              <w:pStyle w:val="Compact"/>
            </w:pPr>
            <w:r>
              <w:t xml:space="preserve">Construct explanations from valence states and electronegativity; types of bonds each atom forms</w:t>
            </w:r>
          </w:p>
        </w:tc>
        <w:tc>
          <w:tcPr/>
          <w:p>
            <w:pPr>
              <w:pStyle w:val="Compact"/>
            </w:pPr>
            <w:r>
              <w:t xml:space="preserve">01, 02, 03, 07</w:t>
            </w:r>
          </w:p>
        </w:tc>
      </w:tr>
      <w:tr>
        <w:tc>
          <w:tcPr/>
          <w:p>
            <w:pPr>
              <w:pStyle w:val="Compact"/>
            </w:pPr>
            <w:r>
              <w:t xml:space="preserve">HS-PS1-3</w:t>
            </w:r>
          </w:p>
        </w:tc>
        <w:tc>
          <w:tcPr/>
          <w:p>
            <w:pPr>
              <w:pStyle w:val="Compact"/>
            </w:pPr>
            <w:r>
              <w:t xml:space="preserve">Compare bulk-scale structure to infer the strength of electrical forces between particles</w:t>
            </w:r>
          </w:p>
        </w:tc>
        <w:tc>
          <w:tcPr/>
          <w:p>
            <w:pPr>
              <w:pStyle w:val="Compact"/>
            </w:pPr>
            <w:r>
              <w:t xml:space="preserve">04, 06, 09</w:t>
            </w:r>
          </w:p>
        </w:tc>
      </w:tr>
      <w:tr>
        <w:tc>
          <w:tcPr/>
          <w:p>
            <w:pPr>
              <w:pStyle w:val="Compact"/>
            </w:pPr>
            <w:r>
              <w:t xml:space="preserve">HS-PS2-6</w:t>
            </w:r>
          </w:p>
        </w:tc>
        <w:tc>
          <w:tcPr/>
          <w:p>
            <w:pPr>
              <w:pStyle w:val="Compact"/>
            </w:pPr>
            <w:r>
              <w:t xml:space="preserve">Molecular-/particle-level structure → material function and bulk properties</w:t>
            </w:r>
          </w:p>
        </w:tc>
        <w:tc>
          <w:tcPr/>
          <w:p>
            <w:pPr>
              <w:pStyle w:val="Compact"/>
            </w:pPr>
            <w:r>
              <w:t xml:space="preserve">04, 05, 08</w:t>
            </w:r>
          </w:p>
        </w:tc>
      </w:tr>
      <w:tr>
        <w:tc>
          <w:tcPr/>
          <w:p>
            <w:pPr>
              <w:pStyle w:val="Compact"/>
            </w:pPr>
            <w:r>
              <w:t xml:space="preserve">DCI PS2.B</w:t>
            </w:r>
          </w:p>
        </w:tc>
        <w:tc>
          <w:tcPr/>
          <w:p>
            <w:pPr>
              <w:pStyle w:val="Compact"/>
            </w:pPr>
            <w:r>
              <w:t xml:space="preserve">Attraction and repulsion of charges at the atomic scale explain structure, properties, transformations</w:t>
            </w:r>
          </w:p>
        </w:tc>
        <w:tc>
          <w:tcPr/>
          <w:p>
            <w:pPr>
              <w:pStyle w:val="Compact"/>
            </w:pPr>
            <w:r>
              <w:t xml:space="preserve">10</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polyatomic ion · covalent (molecular) compound · acid</w:t>
            </w:r>
          </w:p>
        </w:tc>
      </w:tr>
      <w:tr>
        <w:tc>
          <w:tcPr/>
          <w:p>
            <w:pPr>
              <w:pStyle w:val="Compact"/>
            </w:pPr>
            <w:r>
              <w:t xml:space="preserve">02</w:t>
            </w:r>
          </w:p>
        </w:tc>
        <w:tc>
          <w:tcPr/>
          <w:p>
            <w:pPr>
              <w:pStyle w:val="Compact"/>
            </w:pPr>
            <w:r>
              <w:t xml:space="preserve">electronegativity · ionic bond · covalent bond</w:t>
            </w:r>
          </w:p>
        </w:tc>
      </w:tr>
      <w:tr>
        <w:tc>
          <w:tcPr/>
          <w:p>
            <w:pPr>
              <w:pStyle w:val="Compact"/>
            </w:pPr>
            <w:r>
              <w:t xml:space="preserve">03</w:t>
            </w:r>
          </w:p>
        </w:tc>
        <w:tc>
          <w:tcPr/>
          <w:p>
            <w:pPr>
              <w:pStyle w:val="Compact"/>
            </w:pPr>
            <w:r>
              <w:t xml:space="preserve">crossing charges · reducing subscripts · polyatomic ion</w:t>
            </w:r>
          </w:p>
        </w:tc>
      </w:tr>
      <w:tr>
        <w:tc>
          <w:tcPr/>
          <w:p>
            <w:pPr>
              <w:pStyle w:val="Compact"/>
            </w:pPr>
            <w:r>
              <w:t xml:space="preserve">04</w:t>
            </w:r>
          </w:p>
        </w:tc>
        <w:tc>
          <w:tcPr/>
          <w:p>
            <w:pPr>
              <w:pStyle w:val="Compact"/>
            </w:pPr>
            <w:r>
              <w:t xml:space="preserve">electron transfer · ionic bond · ionic lattice</w:t>
            </w:r>
          </w:p>
        </w:tc>
      </w:tr>
      <w:tr>
        <w:tc>
          <w:tcPr/>
          <w:p>
            <w:pPr>
              <w:pStyle w:val="Compact"/>
            </w:pPr>
            <w:r>
              <w:t xml:space="preserve">05</w:t>
            </w:r>
          </w:p>
        </w:tc>
        <w:tc>
          <w:tcPr/>
          <w:p>
            <w:pPr>
              <w:pStyle w:val="Compact"/>
            </w:pPr>
            <w:r>
              <w:t xml:space="preserve">covalent bond · bond order (single/double/triple) · structural formula</w:t>
            </w:r>
          </w:p>
        </w:tc>
      </w:tr>
      <w:tr>
        <w:tc>
          <w:tcPr/>
          <w:p>
            <w:pPr>
              <w:pStyle w:val="Compact"/>
            </w:pPr>
            <w:r>
              <w:t xml:space="preserve">06</w:t>
            </w:r>
          </w:p>
        </w:tc>
        <w:tc>
          <w:tcPr/>
          <w:p>
            <w:pPr>
              <w:pStyle w:val="Compact"/>
            </w:pPr>
            <w:r>
              <w:t xml:space="preserve">sea of electrons · metallic cation · delocalized electron</w:t>
            </w:r>
          </w:p>
        </w:tc>
      </w:tr>
      <w:tr>
        <w:tc>
          <w:tcPr/>
          <w:p>
            <w:pPr>
              <w:pStyle w:val="Compact"/>
            </w:pPr>
            <w:r>
              <w:t xml:space="preserve">07</w:t>
            </w:r>
          </w:p>
        </w:tc>
        <w:tc>
          <w:tcPr/>
          <w:p>
            <w:pPr>
              <w:pStyle w:val="Compact"/>
            </w:pPr>
            <w:r>
              <w:t xml:space="preserve">valence electrons · Lewis dot diagram · octet rule</w:t>
            </w:r>
          </w:p>
        </w:tc>
      </w:tr>
      <w:tr>
        <w:tc>
          <w:tcPr/>
          <w:p>
            <w:pPr>
              <w:pStyle w:val="Compact"/>
            </w:pPr>
            <w:r>
              <w:t xml:space="preserve">08</w:t>
            </w:r>
          </w:p>
        </w:tc>
        <w:tc>
          <w:tcPr/>
          <w:p>
            <w:pPr>
              <w:pStyle w:val="Compact"/>
            </w:pPr>
            <w:r>
              <w:t xml:space="preserve">VSEPR · molecular geometry · lone pair</w:t>
            </w:r>
          </w:p>
        </w:tc>
      </w:tr>
      <w:tr>
        <w:tc>
          <w:tcPr/>
          <w:p>
            <w:pPr>
              <w:pStyle w:val="Compact"/>
            </w:pPr>
            <w:r>
              <w:t xml:space="preserve">09</w:t>
            </w:r>
          </w:p>
        </w:tc>
        <w:tc>
          <w:tcPr/>
          <w:p>
            <w:pPr>
              <w:pStyle w:val="Compact"/>
            </w:pPr>
            <w:r>
              <w:t xml:space="preserve">intermolecular force · surface tension · viscosity</w:t>
            </w:r>
          </w:p>
        </w:tc>
      </w:tr>
      <w:tr>
        <w:tc>
          <w:tcPr/>
          <w:p>
            <w:pPr>
              <w:pStyle w:val="Compact"/>
            </w:pPr>
            <w:r>
              <w:t xml:space="preserve">10</w:t>
            </w:r>
          </w:p>
        </w:tc>
        <w:tc>
          <w:tcPr/>
          <w:p>
            <w:pPr>
              <w:pStyle w:val="Compact"/>
            </w:pPr>
            <w:r>
              <w:t xml:space="preserve">electronegativity · polar bond · polar molecule</w:t>
            </w:r>
          </w:p>
        </w:tc>
      </w:tr>
    </w:tbl>
    <w:p>
      <w:r>
        <w:br w:type="page"/>
      </w:r>
    </w:p>
    <w:bookmarkEnd w:id="14"/>
    <w:bookmarkEnd w:id="15"/>
    <w:bookmarkStart w:id="49" w:name="naming-compounds-teacher-guide"/>
    <w:p>
      <w:pPr>
        <w:pStyle w:val="Heading2"/>
      </w:pPr>
      <w:r>
        <w:t xml:space="preserve">Naming Compounds — Teacher Guide</w:t>
      </w:r>
    </w:p>
    <w:bookmarkStart w:id="16" w:name="cover-1"/>
    <w:p>
      <w:pPr>
        <w:pStyle w:val="Heading3"/>
      </w:pPr>
      <w:r>
        <w:t xml:space="preserve">Cover</w:t>
      </w:r>
    </w:p>
    <w:p>
      <w:pPr>
        <w:pStyle w:val="FirstParagraph"/>
      </w:pPr>
      <w:r>
        <w:rPr>
          <w:b/>
          <w:bCs/>
        </w:rPr>
        <w:t xml:space="preserve">Unit: Chemical Bonding — Lesson 01: Naming Compounds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Chemical nomenclature is the shared language layer that supports</w:t>
      </w:r>
      <w:r>
        <w:t xml:space="preserve"> </w:t>
      </w:r>
      <w:r>
        <w:rPr>
          <w:b/>
          <w:bCs/>
        </w:rPr>
        <w:t xml:space="preserve">HS-PS1-1</w:t>
      </w:r>
      <w:r>
        <w:t xml:space="preserve"> </w:t>
      </w:r>
      <w:r>
        <w:t xml:space="preserve">and</w:t>
      </w:r>
      <w:r>
        <w:t xml:space="preserve"> </w:t>
      </w:r>
      <w:r>
        <w:rPr>
          <w:b/>
          <w:bCs/>
        </w:rPr>
        <w:t xml:space="preserve">HS-PS1-2</w:t>
      </w:r>
      <w:r>
        <w:t xml:space="preserve"> </w:t>
      </w:r>
      <w:r>
        <w:t xml:space="preserve">(predicting and explaining the outcome of reactions from the periodic table and bonding patterns): a student cannot reason about a reaction they cannot name. There is no standalone content performance expectation for nomenclature; instead it is the literacy skill that every later bonding, stoichiometry, and reaction-writing lesson depends on. Per the East Meadow Scope &amp; Sequence, students entering this lesson can already classify a bond as ionic or covalent (prior lesson) and read the periodic table. This lesson gives them the rule sets to translate any formula into a name and any name into a formula using IUPAC conventions.</w:t>
      </w:r>
    </w:p>
    <w:p>
      <w:pPr>
        <w:pStyle w:val="BodyText"/>
      </w:pPr>
      <w:r>
        <w:t xml:space="preserve">The Cross-Cutting Concept of</w:t>
      </w:r>
      <w:r>
        <w:t xml:space="preserve"> </w:t>
      </w:r>
      <w:r>
        <w:rPr>
          <w:b/>
          <w:bCs/>
        </w:rPr>
        <w:t xml:space="preserve">Patterns</w:t>
      </w:r>
      <w:r>
        <w:t xml:space="preserve"> </w:t>
      </w:r>
      <w:r>
        <w:t xml:space="preserve">is the explicit lens. Naming feels</w:t>
      </w:r>
      <w:r>
        <w:t xml:space="preserve"> </w:t>
      </w:r>
      <w:r>
        <w:t xml:space="preserve">“complicated”</w:t>
      </w:r>
      <w:r>
        <w:t xml:space="preserve"> </w:t>
      </w:r>
      <w:r>
        <w:t xml:space="preserve">only until students see that it is four small, predictable pattern sets — binary ionic, ternary (polyatomic) ionic, covalent (Greek-prefix), and acid — and that a single decision (what kinds of elements are present?) routes every formula to exactly one of them. The complication is a feature: a precise name encodes exactly which atoms are present and how many, so two chemists anywhere in the world build the same substance from the same name.</w:t>
      </w:r>
    </w:p>
    <w:bookmarkEnd w:id="17"/>
    <w:bookmarkStart w:id="18" w:name="phenomenon"/>
    <w:p>
      <w:pPr>
        <w:pStyle w:val="Heading4"/>
      </w:pPr>
      <w:r>
        <w:t xml:space="preserve">Phenomenon</w:t>
      </w:r>
    </w:p>
    <w:p>
      <w:pPr>
        <w:pStyle w:val="FirstParagraph"/>
      </w:pPr>
      <w:r>
        <w:t xml:space="preserve">Project two grocery-style labels side by side. One says</w:t>
      </w:r>
      <w:r>
        <w:t xml:space="preserve"> </w:t>
      </w:r>
      <w:r>
        <w:rPr>
          <w:b/>
          <w:bCs/>
        </w:rPr>
        <w:t xml:space="preserve">“contains sodium”</w:t>
      </w:r>
      <w:r>
        <w:t xml:space="preserve">; the other says</w:t>
      </w:r>
      <w:r>
        <w:t xml:space="preserve"> </w:t>
      </w:r>
      <w:r>
        <w:rPr>
          <w:b/>
          <w:bCs/>
        </w:rPr>
        <w:t xml:space="preserve">“contains sodium chloride.”</w:t>
      </w:r>
      <w:r>
        <w:t xml:space="preserve"> </w:t>
      </w:r>
      <w:r>
        <w:t xml:space="preserve">Sodium metal (Na) reacts violently with water and would burn skin; sodium chloride (NaCl) is table salt that you ate at lunch. One letter of difference in the spoken description —</w:t>
      </w:r>
      <w:r>
        <w:t xml:space="preserve"> </w:t>
      </w:r>
      <w:r>
        <w:t xml:space="preserve">“sodium”</w:t>
      </w:r>
      <w:r>
        <w:t xml:space="preserve"> </w:t>
      </w:r>
      <w:r>
        <w:t xml:space="preserve">vs. </w:t>
      </w:r>
      <w:r>
        <w:t xml:space="preserve">“sodium chloride”</w:t>
      </w:r>
      <w:r>
        <w:t xml:space="preserve"> </w:t>
      </w:r>
      <w:r>
        <w:t xml:space="preserve">— is the difference between a dangerous metal and a seasoning. Then show three formulas that look almost identical:</w:t>
      </w:r>
      <w:r>
        <w:t xml:space="preserve"> </w:t>
      </w:r>
      <w:r>
        <w:rPr>
          <w:b/>
          <w:bCs/>
        </w:rPr>
        <w:t xml:space="preserve">CO</w:t>
      </w:r>
      <w:r>
        <w:t xml:space="preserve">,</w:t>
      </w:r>
      <w:r>
        <w:t xml:space="preserve"> </w:t>
      </w:r>
      <w:r>
        <w:rPr>
          <w:b/>
          <w:bCs/>
        </w:rPr>
        <w:t xml:space="preserve">CO₂</w:t>
      </w:r>
      <w:r>
        <w:t xml:space="preserve">, and</w:t>
      </w:r>
      <w:r>
        <w:t xml:space="preserve"> </w:t>
      </w:r>
      <w:r>
        <w:rPr>
          <w:b/>
          <w:bCs/>
        </w:rPr>
        <w:t xml:space="preserve">CaCO₃</w:t>
      </w:r>
      <w:r>
        <w:t xml:space="preserve">. Carbon monoxide (CO) is a deadly gas; carbon dioxide (CO₂) is what you exhale; calcium carbonate (CaCO₃) is chalk and seashells. The driving question writes itself: if a tiny change in a name or formula flips a substance from safe to deadly, then chemistry’s</w:t>
      </w:r>
      <w:r>
        <w:t xml:space="preserve"> </w:t>
      </w:r>
      <w:r>
        <w:t xml:space="preserve">“complicated”</w:t>
      </w:r>
      <w:r>
        <w:t xml:space="preserve"> </w:t>
      </w:r>
      <w:r>
        <w:t xml:space="preserve">naming system is not bureaucracy — it is precision that keeps people alive.</w:t>
      </w:r>
    </w:p>
    <w:p>
      <w:pPr>
        <w:pStyle w:val="BodyText"/>
      </w:pPr>
      <w:r>
        <w:rPr>
          <w:b/>
          <w:bCs/>
        </w:rPr>
        <w:t xml:space="preserve">Driving question:</w:t>
      </w:r>
      <w:r>
        <w:t xml:space="preserve"> </w:t>
      </w:r>
      <w:r>
        <w:t xml:space="preserve">Why does chemistry need such a precise (and at first</w:t>
      </w:r>
      <w:r>
        <w:t xml:space="preserve"> </w:t>
      </w:r>
      <w:r>
        <w:t xml:space="preserve">“complicated”</w:t>
      </w:r>
      <w:r>
        <w:t xml:space="preserve">) naming system — and what are the rules that make a name tell you exactly which atoms are present and how many?</w:t>
      </w:r>
    </w:p>
    <w:bookmarkEnd w:id="18"/>
    <w:bookmarkStart w:id="19" w:name="javalab-labs"/>
    <w:p>
      <w:pPr>
        <w:pStyle w:val="Heading4"/>
      </w:pPr>
      <w:r>
        <w:t xml:space="preserve">Javalab / Labs</w:t>
      </w:r>
    </w:p>
    <w:p>
      <w:pPr>
        <w:pStyle w:val="Compact"/>
        <w:numPr>
          <w:ilvl w:val="0"/>
          <w:numId w:val="1002"/>
        </w:numPr>
      </w:pPr>
      <w:r>
        <w:rPr>
          <w:b/>
          <w:bCs/>
        </w:rPr>
        <w:t xml:space="preserve">Compound-Naming Card Game (the core ACTIVE LEARNING activity):</w:t>
      </w:r>
      <w:r>
        <w:t xml:space="preserve"> </w:t>
      </w:r>
      <w:r>
        <w:t xml:space="preserve">Each group gets a deck of cards. One color holds</w:t>
      </w:r>
      <w:r>
        <w:t xml:space="preserve"> </w:t>
      </w:r>
      <w:r>
        <w:rPr>
          <w:b/>
          <w:bCs/>
        </w:rPr>
        <w:t xml:space="preserve">formulas</w:t>
      </w:r>
      <w:r>
        <w:t xml:space="preserve"> </w:t>
      </w:r>
      <w:r>
        <w:t xml:space="preserve">(NaCl, CaCl₂, Na₂SO₄, CO₂, N₂O₄, HCl, etc.); a second color holds</w:t>
      </w:r>
      <w:r>
        <w:t xml:space="preserve"> </w:t>
      </w:r>
      <w:r>
        <w:rPr>
          <w:b/>
          <w:bCs/>
        </w:rPr>
        <w:t xml:space="preserve">names</w:t>
      </w:r>
      <w:r>
        <w:t xml:space="preserve">; a third color holds</w:t>
      </w:r>
      <w:r>
        <w:t xml:space="preserve"> </w:t>
      </w:r>
      <w:r>
        <w:rPr>
          <w:b/>
          <w:bCs/>
        </w:rPr>
        <w:t xml:space="preserve">ion cards</w:t>
      </w:r>
      <w:r>
        <w:t xml:space="preserve"> </w:t>
      </w:r>
      <w:r>
        <w:t xml:space="preserve">(Na⁺, Ca²⁺, Cl⁻, SO₄²⁻, NO₃⁻, etc.). Students play three rounds: (1) match each formula card to its name card; (2) build a formula by combining cation + anion ion cards so charges balance; (3) challenge round — a student draws a formula and the table races to name it. No external URL required. For a digital option, the PhET</w:t>
      </w:r>
      <w:r>
        <w:t xml:space="preserve"> </w:t>
      </w:r>
      <w:r>
        <w:t xml:space="preserve">“Build a Molecule”</w:t>
      </w:r>
      <w:r>
        <w:t xml:space="preserve"> </w:t>
      </w:r>
      <w:r>
        <w:t xml:space="preserve">or a Javalab ionic-compound builder can precede the physical cards.</w:t>
      </w:r>
    </w:p>
    <w:p>
      <w:pPr>
        <w:pStyle w:val="Compact"/>
        <w:numPr>
          <w:ilvl w:val="0"/>
          <w:numId w:val="1002"/>
        </w:numPr>
      </w:pPr>
      <w:r>
        <w:rPr>
          <w:b/>
          <w:bCs/>
        </w:rPr>
        <w:t xml:space="preserve">Nomenclature Flow-Chart Practice:</w:t>
      </w:r>
      <w:r>
        <w:t xml:space="preserve"> </w:t>
      </w:r>
      <w:r>
        <w:t xml:space="preserve">Students use</w:t>
      </w:r>
      <w:r>
        <w:t xml:space="preserve"> </w:t>
      </w:r>
      <w:r>
        <w:rPr>
          <w:rStyle w:val="VerbatimChar"/>
        </w:rPr>
        <w:t xml:space="preserve">figures/naming_flowchart.png</w:t>
      </w:r>
      <w:r>
        <w:t xml:space="preserve"> </w:t>
      </w:r>
      <w:r>
        <w:t xml:space="preserve">as a decision tool. Given a formula, they walk the chart —</w:t>
      </w:r>
      <w:r>
        <w:t xml:space="preserve"> </w:t>
      </w:r>
      <w:r>
        <w:rPr>
          <w:i/>
          <w:iCs/>
        </w:rPr>
        <w:t xml:space="preserve">What kinds of elements? → which rule set? → apply it</w:t>
      </w:r>
      <w:r>
        <w:t xml:space="preserve"> </w:t>
      </w:r>
      <w:r>
        <w:t xml:space="preserve">— and record the name in a structured table. This is the bridge from the card game’s intuition to the formal IUPAC rules.</w:t>
      </w:r>
    </w:p>
    <w:bookmarkEnd w:id="19"/>
    <w:bookmarkStart w:id="20" w:name="assessments"/>
    <w:p>
      <w:pPr>
        <w:pStyle w:val="Heading4"/>
      </w:pPr>
      <w:r>
        <w:t xml:space="preserve">Assessments</w:t>
      </w:r>
    </w:p>
    <w:p>
      <w:pPr>
        <w:pStyle w:val="Compact"/>
        <w:numPr>
          <w:ilvl w:val="0"/>
          <w:numId w:val="1003"/>
        </w:numPr>
      </w:pPr>
      <w:r>
        <w:rPr>
          <w:b/>
          <w:bCs/>
        </w:rPr>
        <w:t xml:space="preserve">Naming and formula-writing quiz</w:t>
      </w:r>
      <w:r>
        <w:t xml:space="preserve"> </w:t>
      </w:r>
      <w:r>
        <w:t xml:space="preserve">(district checkpoint, following lesson): students name a mixed set of formulas (binary ionic, polyatomic ionic, covalent, acid) and write formulas from names. Place in the</w:t>
      </w:r>
      <w:r>
        <w:t xml:space="preserve"> </w:t>
      </w:r>
      <w:r>
        <w:rPr>
          <w:rStyle w:val="VerbatimChar"/>
        </w:rPr>
        <w:t xml:space="preserve">Assessments/</w:t>
      </w:r>
      <w:r>
        <w:t xml:space="preserve"> </w:t>
      </w:r>
      <w:r>
        <w:t xml:space="preserve">folder once created.</w:t>
      </w:r>
    </w:p>
    <w:p>
      <w:pPr>
        <w:pStyle w:val="Compact"/>
        <w:numPr>
          <w:ilvl w:val="0"/>
          <w:numId w:val="1003"/>
        </w:numPr>
      </w:pPr>
      <w:r>
        <w:rPr>
          <w:b/>
          <w:bCs/>
        </w:rPr>
        <w:t xml:space="preserve">Exit Ticket</w:t>
      </w:r>
      <w:r>
        <w:t xml:space="preserve"> </w:t>
      </w:r>
      <w:r>
        <w:t xml:space="preserve">(Phase 5): four items — name one binary ionic compound, one polyatomic ionic compound, one covalent compound, and one acid, each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HS-PS1-2 — nomenclature is the language layer for all later bonding and reaction work; IUPAC naming of ionic, covalent, and acid compounds</w:t>
            </w:r>
          </w:p>
        </w:tc>
      </w:tr>
      <w:tr>
        <w:tc>
          <w:tcPr/>
          <w:p>
            <w:pPr>
              <w:pStyle w:val="Compact"/>
            </w:pPr>
            <w:r>
              <w:rPr>
                <w:b/>
                <w:bCs/>
              </w:rPr>
              <w:t xml:space="preserve">CCC focus</w:t>
            </w:r>
          </w:p>
        </w:tc>
        <w:tc>
          <w:tcPr/>
          <w:p>
            <w:pPr>
              <w:pStyle w:val="Compact"/>
            </w:pPr>
            <w:r>
              <w:t xml:space="preserve">Patterns — one routing decision (what kinds of elements?) sends every formula to exactly one of four predictable rule sets; a precise name encodes which atoms and how many</w:t>
            </w:r>
          </w:p>
        </w:tc>
      </w:tr>
      <w:tr>
        <w:tc>
          <w:tcPr/>
          <w:p>
            <w:pPr>
              <w:pStyle w:val="Compact"/>
            </w:pPr>
            <w:r>
              <w:rPr>
                <w:b/>
                <w:bCs/>
              </w:rPr>
              <w:t xml:space="preserve">Strategy chips</w:t>
            </w:r>
          </w:p>
        </w:tc>
        <w:tc>
          <w:tcPr/>
          <w:p>
            <w:pPr>
              <w:pStyle w:val="Compact"/>
            </w:pPr>
            <w:r>
              <w:t xml:space="preserve">ACTIVE LEARNING — Compound-Naming Card Game in Explore; students sort, match, and build before any rule is stated, then a flow-chart formalizes the pattern</w:t>
            </w:r>
          </w:p>
        </w:tc>
      </w:tr>
      <w:tr>
        <w:tc>
          <w:tcPr/>
          <w:p>
            <w:pPr>
              <w:pStyle w:val="Compact"/>
            </w:pPr>
            <w:r>
              <w:rPr>
                <w:b/>
                <w:bCs/>
              </w:rPr>
              <w:t xml:space="preserve">Materials</w:t>
            </w:r>
          </w:p>
        </w:tc>
        <w:tc>
          <w:tcPr/>
          <w:p>
            <w:pPr>
              <w:pStyle w:val="Compact"/>
            </w:pPr>
            <w:r>
              <w:t xml:space="preserve">Pre-made card decks (formula cards, name cards, ion cards) — one per group of 3–4; periodic table / 2025 NYS Chemistry Reference Tables (Table E polyatomic ions, Table S elements);</w:t>
            </w:r>
            <w:r>
              <w:t xml:space="preserve"> </w:t>
            </w:r>
            <w:r>
              <w:rPr>
                <w:rStyle w:val="VerbatimChar"/>
              </w:rPr>
              <w:t xml:space="preserve">figures/naming_flowchart.png</w:t>
            </w:r>
            <w:r>
              <w:t xml:space="preserve"> </w:t>
            </w:r>
            <w:r>
              <w:t xml:space="preserve">projected; a common-ion reference (Table E)</w:t>
            </w:r>
          </w:p>
        </w:tc>
      </w:tr>
      <w:tr>
        <w:tc>
          <w:tcPr/>
          <w:p>
            <w:pPr>
              <w:pStyle w:val="Compact"/>
            </w:pPr>
            <w:r>
              <w:rPr>
                <w:b/>
                <w:bCs/>
              </w:rPr>
              <w:t xml:space="preserve">Safety</w:t>
            </w:r>
          </w:p>
        </w:tc>
        <w:tc>
          <w:tcPr/>
          <w:p>
            <w:pPr>
              <w:pStyle w:val="Compact"/>
            </w:pPr>
            <w:r>
              <w:t xml:space="preserve">No chemicals handled. The phenomenon labels (sodium vs. sodium chloride; CO vs. CO₂) are projected images only — discuss the hazard verbally; do not bring sodium metal into the room.</w:t>
            </w:r>
          </w:p>
        </w:tc>
      </w:tr>
      <w:tr>
        <w:tc>
          <w:tcPr/>
          <w:p>
            <w:pPr>
              <w:pStyle w:val="Compact"/>
            </w:pPr>
            <w:r>
              <w:rPr>
                <w:b/>
                <w:bCs/>
              </w:rPr>
              <w:t xml:space="preserve">Prior knowledge</w:t>
            </w:r>
          </w:p>
        </w:tc>
        <w:tc>
          <w:tcPr/>
          <w:p>
            <w:pPr>
              <w:pStyle w:val="Compact"/>
            </w:pPr>
            <w:r>
              <w:t xml:space="preserve">Students can classify a compound as ionic (metal + nonmetal) or covalent (two nonmetals) from the prior bonding lesson; can locate elements and read charges from the periodic table; have seen subscripts in formulas (e.g., from gram-formula-mass work in Unit 1).</w:t>
            </w:r>
          </w:p>
        </w:tc>
      </w:tr>
    </w:tbl>
    <w:p>
      <w:pPr>
        <w:pStyle w:val="BodyText"/>
      </w:pPr>
      <w:r>
        <w:rPr>
          <w:b/>
          <w:bCs/>
        </w:rPr>
        <w:t xml:space="preserve">Lesson objectives — students can:</w:t>
      </w:r>
    </w:p>
    <w:p>
      <w:pPr>
        <w:pStyle w:val="Compact"/>
        <w:numPr>
          <w:ilvl w:val="0"/>
          <w:numId w:val="1004"/>
        </w:numPr>
      </w:pPr>
      <w:r>
        <w:t xml:space="preserve">Classify a compound as binary ionic, ternary (polyatomic) ionic, covalent, or acid by inspecting its formula.</w:t>
      </w:r>
    </w:p>
    <w:p>
      <w:pPr>
        <w:pStyle w:val="Compact"/>
        <w:numPr>
          <w:ilvl w:val="0"/>
          <w:numId w:val="1004"/>
        </w:numPr>
      </w:pPr>
      <w:r>
        <w:t xml:space="preserve">Name a binary ionic compound (cation name + anion root +</w:t>
      </w:r>
      <w:r>
        <w:t xml:space="preserve"> </w:t>
      </w:r>
      <w:r>
        <w:rPr>
          <w:i/>
          <w:iCs/>
        </w:rPr>
        <w:t xml:space="preserve">-ide</w:t>
      </w:r>
      <w:r>
        <w:t xml:space="preserve">) and a ternary ionic compound (cation name + polyatomic ion name from Table E).</w:t>
      </w:r>
    </w:p>
    <w:p>
      <w:pPr>
        <w:pStyle w:val="Compact"/>
        <w:numPr>
          <w:ilvl w:val="0"/>
          <w:numId w:val="1004"/>
        </w:numPr>
      </w:pPr>
      <w:r>
        <w:t xml:space="preserve">Name a covalent compound using Greek prefixes (mono-, di-, tri-, tetra-…) on both elements, omitting</w:t>
      </w:r>
      <w:r>
        <w:t xml:space="preserve"> </w:t>
      </w:r>
      <w:r>
        <w:rPr>
          <w:i/>
          <w:iCs/>
        </w:rPr>
        <w:t xml:space="preserve">mono-</w:t>
      </w:r>
      <w:r>
        <w:t xml:space="preserve"> </w:t>
      </w:r>
      <w:r>
        <w:t xml:space="preserve">on the first.</w:t>
      </w:r>
    </w:p>
    <w:p>
      <w:pPr>
        <w:pStyle w:val="Compact"/>
        <w:numPr>
          <w:ilvl w:val="0"/>
          <w:numId w:val="1004"/>
        </w:numPr>
      </w:pPr>
      <w:r>
        <w:t xml:space="preserve">Name a binary or oxyacid using IUPAC acid rules (</w:t>
      </w:r>
      <w:r>
        <w:rPr>
          <w:i/>
          <w:iCs/>
        </w:rPr>
        <w:t xml:space="preserve">-ide</w:t>
      </w:r>
      <w:r>
        <w:t xml:space="preserve"> </w:t>
      </w:r>
      <w:r>
        <w:t xml:space="preserve">→</w:t>
      </w:r>
      <w:r>
        <w:t xml:space="preserve"> </w:t>
      </w:r>
      <w:r>
        <w:rPr>
          <w:i/>
          <w:iCs/>
        </w:rPr>
        <w:t xml:space="preserve">hydro-…-ic acid</w:t>
      </w:r>
      <w:r>
        <w:t xml:space="preserve">;</w:t>
      </w:r>
      <w:r>
        <w:t xml:space="preserve"> </w:t>
      </w:r>
      <w:r>
        <w:rPr>
          <w:i/>
          <w:iCs/>
        </w:rPr>
        <w:t xml:space="preserve">-ate</w:t>
      </w:r>
      <w:r>
        <w:t xml:space="preserve"> </w:t>
      </w:r>
      <w:r>
        <w:t xml:space="preserve">→</w:t>
      </w:r>
      <w:r>
        <w:t xml:space="preserve"> </w:t>
      </w:r>
      <w:r>
        <w:rPr>
          <w:i/>
          <w:iCs/>
        </w:rPr>
        <w:t xml:space="preserve">-ic acid</w:t>
      </w:r>
      <w:r>
        <w:t xml:space="preserve">;</w:t>
      </w:r>
      <w:r>
        <w:t xml:space="preserve"> </w:t>
      </w:r>
      <w:r>
        <w:rPr>
          <w:i/>
          <w:iCs/>
        </w:rPr>
        <w:t xml:space="preserve">-ite</w:t>
      </w:r>
      <w:r>
        <w:t xml:space="preserve"> </w:t>
      </w:r>
      <w:r>
        <w:t xml:space="preserve">→</w:t>
      </w:r>
      <w:r>
        <w:t xml:space="preserve"> </w:t>
      </w:r>
      <w:r>
        <w:rPr>
          <w:i/>
          <w:iCs/>
        </w:rPr>
        <w:t xml:space="preserve">-ous acid</w:t>
      </w:r>
      <w:r>
        <w:t xml:space="preserve">).</w:t>
      </w:r>
    </w:p>
    <w:p>
      <w:pPr>
        <w:pStyle w:val="Compact"/>
        <w:numPr>
          <w:ilvl w:val="0"/>
          <w:numId w:val="1004"/>
        </w:numPr>
      </w:pPr>
      <w:r>
        <w:t xml:space="preserve">Explain, using the Patterns CCC, why a precise naming system prevents dangerous confusion between similar-looking substances.</w:t>
      </w:r>
    </w:p>
    <w:p>
      <w:r>
        <w:pict>
          <v:rect style="width:0;height:1.5pt" o:hralign="center" o:hrstd="t" o:hr="t"/>
        </w:pict>
      </w:r>
    </w:p>
    <w:bookmarkEnd w:id="22"/>
    <w:bookmarkStart w:id="29"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whose names are almost the same but mean very different things — like</w:t>
      </w:r>
      <w:r>
        <w:rPr>
          <w:i/>
          <w:iCs/>
        </w:rPr>
        <w:t xml:space="preserve"> </w:t>
      </w:r>
      <w:r>
        <w:rPr>
          <w:i/>
          <w:iCs/>
        </w:rPr>
        <w:t xml:space="preserve">‘desert’</w:t>
      </w:r>
      <w:r>
        <w:rPr>
          <w:i/>
          <w:iCs/>
        </w:rPr>
        <w:t xml:space="preserve"> </w:t>
      </w:r>
      <w:r>
        <w:rPr>
          <w:i/>
          <w:iCs/>
        </w:rPr>
        <w:t xml:space="preserve">and</w:t>
      </w:r>
      <w:r>
        <w:rPr>
          <w:i/>
          <w:iCs/>
        </w:rPr>
        <w:t xml:space="preserve"> </w:t>
      </w:r>
      <w:r>
        <w:rPr>
          <w:i/>
          <w:iCs/>
        </w:rPr>
        <w:t xml:space="preserve">‘dessert,’</w:t>
      </w:r>
      <w:r>
        <w:rPr>
          <w:i/>
          <w:iCs/>
        </w:rPr>
        <w:t xml:space="preserve"> </w:t>
      </w:r>
      <w:r>
        <w:rPr>
          <w:i/>
          <w:iCs/>
        </w:rPr>
        <w:t xml:space="preserve">or two people in your family with similar names. What confusion can one small difference cause?”</w:t>
      </w:r>
      <w:r>
        <w:t xml:space="preserve"> </w:t>
      </w:r>
      <w:r>
        <w:t xml:space="preserve">One round, one sentence each, no judgment. This surfaces the intuition that a tiny naming difference can carry huge meaning — exactly the stakes of chemical nomenclature.</w:t>
      </w:r>
    </w:p>
    <w:p>
      <w:pPr>
        <w:pStyle w:val="BodyText"/>
      </w:pPr>
      <w:r>
        <w:t xml:space="preserve">Then post the</w:t>
      </w:r>
      <w:r>
        <w:t xml:space="preserve"> </w:t>
      </w:r>
      <w:r>
        <w:rPr>
          <w:b/>
          <w:bCs/>
        </w:rPr>
        <w:t xml:space="preserve">Do Now</w:t>
      </w:r>
      <w:r>
        <w:t xml:space="preserve">:</w:t>
      </w:r>
    </w:p>
    <w:p>
      <w:pPr>
        <w:pStyle w:val="BlockText"/>
      </w:pPr>
      <w:r>
        <w:rPr>
          <w:i/>
          <w:iCs/>
        </w:rPr>
        <w:t xml:space="preserve">“Two food labels are on the screen. One product</w:t>
      </w:r>
      <w:r>
        <w:rPr>
          <w:i/>
          <w:iCs/>
        </w:rPr>
        <w:t xml:space="preserve"> </w:t>
      </w:r>
      <w:r>
        <w:rPr>
          <w:i/>
          <w:iCs/>
        </w:rPr>
        <w:t xml:space="preserve">‘contains sodium.’</w:t>
      </w:r>
      <w:r>
        <w:rPr>
          <w:i/>
          <w:iCs/>
        </w:rPr>
        <w:t xml:space="preserve"> </w:t>
      </w:r>
      <w:r>
        <w:rPr>
          <w:i/>
          <w:iCs/>
        </w:rPr>
        <w:t xml:space="preserve">The other</w:t>
      </w:r>
      <w:r>
        <w:rPr>
          <w:i/>
          <w:iCs/>
        </w:rPr>
        <w:t xml:space="preserve"> </w:t>
      </w:r>
      <w:r>
        <w:rPr>
          <w:i/>
          <w:iCs/>
        </w:rPr>
        <w:t xml:space="preserve">‘contains sodium chloride.’</w:t>
      </w:r>
      <w:r>
        <w:rPr>
          <w:i/>
          <w:iCs/>
        </w:rPr>
        <w:t xml:space="preserve"> </w:t>
      </w:r>
      <w:r>
        <w:rPr>
          <w:i/>
          <w:iCs/>
        </w:rPr>
        <w:t xml:space="preserve">Sodium (Na) is a metal that bursts into flame in water. Sodium chloride (NaCl) is the salt on your fries. In one sentence: why does it matter that chemists say</w:t>
      </w:r>
      <w:r>
        <w:rPr>
          <w:i/>
          <w:iCs/>
        </w:rPr>
        <w:t xml:space="preserve"> </w:t>
      </w:r>
      <w:r>
        <w:rPr>
          <w:i/>
          <w:iCs/>
        </w:rPr>
        <w:t xml:space="preserve">‘sodium chloride’</w:t>
      </w:r>
      <w:r>
        <w:rPr>
          <w:i/>
          <w:iCs/>
        </w:rPr>
        <w:t xml:space="preserve"> </w:t>
      </w:r>
      <w:r>
        <w:rPr>
          <w:i/>
          <w:iCs/>
        </w:rPr>
        <w:t xml:space="preserve">and not just</w:t>
      </w:r>
      <w:r>
        <w:rPr>
          <w:i/>
          <w:iCs/>
        </w:rPr>
        <w:t xml:space="preserve"> </w:t>
      </w:r>
      <w:r>
        <w:rPr>
          <w:i/>
          <w:iCs/>
        </w:rPr>
        <w:t xml:space="preserve">‘sodium’</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“Because they are totally different things even though the names are close.”</w:t>
      </w:r>
      <w:r>
        <w:t xml:space="preserve"> </w:t>
      </w:r>
      <w:r>
        <w:t xml:space="preserve">— affirm; and ask: what</w:t>
      </w:r>
      <w:r>
        <w:t xml:space="preserve"> </w:t>
      </w:r>
      <w:r>
        <w:rPr>
          <w:i/>
          <w:iCs/>
        </w:rPr>
        <w:t xml:space="preserve">exactly</w:t>
      </w:r>
      <w:r>
        <w:t xml:space="preserve"> </w:t>
      </w:r>
      <w:r>
        <w:t xml:space="preserve">changed between the two names? (A second word —</w:t>
      </w:r>
      <w:r>
        <w:t xml:space="preserve"> </w:t>
      </w:r>
      <w:r>
        <w:rPr>
          <w:i/>
          <w:iCs/>
        </w:rPr>
        <w:t xml:space="preserve">chloride</w:t>
      </w:r>
      <w:r>
        <w:t xml:space="preserve"> </w:t>
      </w:r>
      <w:r>
        <w:t xml:space="preserve">— that tells you a chlorine is bonded in.)</w:t>
      </w:r>
    </w:p>
    <w:p>
      <w:pPr>
        <w:pStyle w:val="Compact"/>
        <w:numPr>
          <w:ilvl w:val="0"/>
          <w:numId w:val="1005"/>
        </w:numPr>
      </w:pPr>
      <w:r>
        <w:t xml:space="preserve">“One is dangerous and one is food.”</w:t>
      </w:r>
      <w:r>
        <w:t xml:space="preserve"> </w:t>
      </w:r>
      <w:r>
        <w:t xml:space="preserve">— exactly; the name has to be precise enough to tell them apart so nobody gets hurt.</w:t>
      </w:r>
    </w:p>
    <w:p>
      <w:pPr>
        <w:pStyle w:val="Compact"/>
        <w:numPr>
          <w:ilvl w:val="0"/>
          <w:numId w:val="1005"/>
        </w:numPr>
      </w:pPr>
      <w:r>
        <w:t xml:space="preserve">“I thought sodium and salt were the same thing.”</w:t>
      </w:r>
      <w:r>
        <w:t xml:space="preserve"> </w:t>
      </w:r>
      <w:r>
        <w:t xml:space="preserve">— perfect tension to surface; validate: that confusion is</w:t>
      </w:r>
      <w:r>
        <w:t xml:space="preserve"> </w:t>
      </w:r>
      <w:r>
        <w:rPr>
          <w:i/>
          <w:iCs/>
        </w:rPr>
        <w:t xml:space="preserve">why</w:t>
      </w:r>
      <w:r>
        <w:t xml:space="preserve"> </w:t>
      </w:r>
      <w:r>
        <w:t xml:space="preserve">the precise name exists.</w:t>
      </w:r>
      <w:r>
        <w:t xml:space="preserve"> </w:t>
      </w:r>
      <w:r>
        <w:t xml:space="preserve">“Salt”</w:t>
      </w:r>
      <w:r>
        <w:t xml:space="preserve"> </w:t>
      </w:r>
      <w:r>
        <w:t xml:space="preserve">is the compound;</w:t>
      </w:r>
      <w:r>
        <w:t xml:space="preserve"> </w:t>
      </w:r>
      <w:r>
        <w:t xml:space="preserve">“sodium”</w:t>
      </w:r>
      <w:r>
        <w:t xml:space="preserve"> </w:t>
      </w:r>
      <w:r>
        <w:t xml:space="preserve">is one element inside it.</w:t>
      </w:r>
    </w:p>
    <w:bookmarkEnd w:id="23"/>
    <w:bookmarkStart w:id="27" w:name="X8664e6d087c97baabc86edb1c52e546dbf39102"/>
    <w:p>
      <w:pPr>
        <w:pStyle w:val="Heading4"/>
      </w:pPr>
      <w:r>
        <w:t xml:space="preserve">3–8 min · Phenomenon hook — when a small change flips the meaning</w:t>
      </w:r>
    </w:p>
    <w:p>
      <w:pPr>
        <w:pStyle w:val="FirstParagraph"/>
      </w:pPr>
      <w:r>
        <w:rPr>
          <w:b/>
          <w:bCs/>
        </w:rPr>
        <w:t xml:space="preserve">Teacher actions.</w:t>
      </w:r>
      <w:r>
        <w:t xml:space="preserve"> </w:t>
      </w:r>
      <w:r>
        <w:t xml:space="preserve">Show three formulas that look nearly identical:</w:t>
      </w:r>
      <w:r>
        <w:t xml:space="preserve"> </w:t>
      </w:r>
      <w:r>
        <w:rPr>
          <w:b/>
          <w:bCs/>
        </w:rPr>
        <w:t xml:space="preserve">CO</w:t>
      </w:r>
      <w:r>
        <w:t xml:space="preserve">,</w:t>
      </w:r>
      <w:r>
        <w:t xml:space="preserve"> </w:t>
      </w:r>
      <w:r>
        <w:rPr>
          <w:b/>
          <w:bCs/>
        </w:rPr>
        <w:t xml:space="preserve">CO₂</w:t>
      </w:r>
      <w:r>
        <w:t xml:space="preserve">,</w:t>
      </w:r>
      <w:r>
        <w:t xml:space="preserve"> </w:t>
      </w:r>
      <w:r>
        <w:rPr>
          <w:b/>
          <w:bCs/>
        </w:rPr>
        <w:t xml:space="preserve">CaCO₃</w:t>
      </w:r>
      <w:r>
        <w:t xml:space="preserve">. Reveal each identity in turn.</w:t>
      </w:r>
    </w:p>
    <w:p>
      <w:pPr>
        <w:pStyle w:val="BlockText"/>
      </w:pPr>
      <w:r>
        <w:t xml:space="preserve">“Carbon monoxide — CO — is the gas that can kill you in a closed garage. Carbon dioxide — CO₂ — is what you breathe out right now, completely safe. And CaCO₃ — calcium carbonate — is chalk, antacid tablets, and seashells. Look how close those formulas are. One oxygen, two oxygens, a calcium and three oxygens. If you got the name wrong, you could confuse a poison with your own breath. So chemistry’s naming system isn’t complicated to torture you — it’s complicated</w:t>
      </w:r>
      <w:r>
        <w:t xml:space="preserve"> </w:t>
      </w:r>
      <w:r>
        <w:rPr>
          <w:i/>
          <w:iCs/>
        </w:rPr>
        <w:t xml:space="preserve">enough</w:t>
      </w:r>
      <w:r>
        <w:t xml:space="preserve"> </w:t>
      </w:r>
      <w:r>
        <w:t xml:space="preserve">to never confuse a poison with a seashell.”</w:t>
      </w:r>
    </w:p>
    <w:p>
      <w:pPr>
        <w:pStyle w:val="FirstParagraph"/>
      </w:pPr>
      <w:r>
        <w:t xml:space="preserve">Project</w:t>
      </w:r>
      <w:r>
        <w:t xml:space="preserve"> </w:t>
      </w:r>
      <w:r>
        <w:rPr>
          <w:rStyle w:val="VerbatimChar"/>
        </w:rPr>
        <w:t xml:space="preserve">figures/naming_flowchart.png</w:t>
      </w:r>
      <w:r>
        <w:t xml:space="preserve"> </w:t>
      </w:r>
      <w:r>
        <w:t xml:space="preserve">and leave it up:</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ide goes to hydro-…-ic acid; -ate goes to -ic acid; -ite goes to -ous acid’. The bottom row shows worked examples: NaCl = sodium chloride, CaCO3 = calcium carbonate, CO2 = carbon dioxide, HCl(aq) = hydrochloric acid." title="" id="25" name="Picture"/>
            <a:graphic>
              <a:graphicData uri="http://schemas.openxmlformats.org/drawingml/2006/picture">
                <pic:pic>
                  <pic:nvPicPr>
                    <pic:cNvPr descr="/Users/hoopie/Projects/Curricula/Publisher_Ready_Curriculum/02_Chemistry_East_Meadow_Refactor/08_Chemical_Bonding/01_Naming_Compounds/figures/naming_flowchart.png" id="26" name="Picture"/>
                    <pic:cNvPicPr>
                      <a:picLocks noChangeArrowheads="1" noChangeAspect="1"/>
                    </pic:cNvPicPr>
                  </pic:nvPicPr>
                  <pic:blipFill>
                    <a:blip r:embed="rId24"/>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w:t>
      </w:r>
      <w:r>
        <w:t xml:space="preserve"> </w:t>
      </w:r>
      <w:r>
        <w:t xml:space="preserve">‘-ide goes to hydro-…-ic acid; -ate goes to -ic acid; -ite goes to -ous acid’</w:t>
      </w:r>
      <w:r>
        <w:t xml:space="preserve">. The bottom row shows worked examples: NaCl = sodium chloride, CaCO3 = calcium carbonate, CO2 = carbon dioxide, HCl(aq) = hydrochloric acid.</w:t>
      </w:r>
    </w:p>
    <w:p>
      <w:pPr>
        <w:pStyle w:val="BodyText"/>
      </w:pPr>
      <w:r>
        <w:rPr>
          <w:b/>
          <w:bCs/>
        </w:rPr>
        <w:t xml:space="preserve">Sample teacher language:</w:t>
      </w:r>
    </w:p>
    <w:p>
      <w:pPr>
        <w:pStyle w:val="BlockText"/>
      </w:pPr>
      <w:r>
        <w:t xml:space="preserve">“This chart is your map for the whole period — but don’t memorize it yet. We’re going to</w:t>
      </w:r>
      <w:r>
        <w:t xml:space="preserve"> </w:t>
      </w:r>
      <w:r>
        <w:rPr>
          <w:i/>
          <w:iCs/>
        </w:rPr>
        <w:t xml:space="preserve">discover</w:t>
      </w:r>
      <w:r>
        <w:t xml:space="preserve"> </w:t>
      </w:r>
      <w:r>
        <w:t xml:space="preserve">these branches by playing a card game first, then come back and see that we re-invented this exact chart on our own.”</w:t>
      </w:r>
    </w:p>
    <w:p>
      <w:pPr>
        <w:pStyle w:val="FirstParagraph"/>
      </w:pPr>
      <w:r>
        <w:rPr>
          <w:b/>
          <w:bCs/>
        </w:rPr>
        <w:t xml:space="preserve">Anticipated student responses:</w:t>
      </w:r>
    </w:p>
    <w:p>
      <w:pPr>
        <w:pStyle w:val="Compact"/>
        <w:numPr>
          <w:ilvl w:val="0"/>
          <w:numId w:val="1006"/>
        </w:numPr>
      </w:pPr>
      <w:r>
        <w:t xml:space="preserve">“So there are different rules for different kinds of compounds?”</w:t>
      </w:r>
      <w:r>
        <w:t xml:space="preserve"> </w:t>
      </w:r>
      <w:r>
        <w:t xml:space="preserve">— yes; the first question is always</w:t>
      </w:r>
      <w:r>
        <w:t xml:space="preserve"> </w:t>
      </w:r>
      <w:r>
        <w:rPr>
          <w:i/>
          <w:iCs/>
        </w:rPr>
        <w:t xml:space="preserve">what kinds of elements?</w:t>
      </w:r>
      <w:r>
        <w:t xml:space="preserve"> </w:t>
      </w:r>
      <w:r>
        <w:t xml:space="preserve">and that one decision picks the rule set.</w:t>
      </w:r>
    </w:p>
    <w:p>
      <w:pPr>
        <w:pStyle w:val="Compact"/>
        <w:numPr>
          <w:ilvl w:val="0"/>
          <w:numId w:val="1006"/>
        </w:numPr>
      </w:pPr>
      <w:r>
        <w:t xml:space="preserve">“Why does CO₂ get the</w:t>
      </w:r>
      <w:r>
        <w:t xml:space="preserve"> </w:t>
      </w:r>
      <w:r>
        <w:t xml:space="preserve">‘-ide’</w:t>
      </w:r>
      <w:r>
        <w:t xml:space="preserve"> </w:t>
      </w:r>
      <w:r>
        <w:t xml:space="preserve">but it’s not a metal?”</w:t>
      </w:r>
      <w:r>
        <w:t xml:space="preserve"> </w:t>
      </w:r>
      <w:r>
        <w:t xml:space="preserve">— great noticing; covalent compounds also use</w:t>
      </w:r>
      <w:r>
        <w:t xml:space="preserve"> </w:t>
      </w:r>
      <w:r>
        <w:rPr>
          <w:i/>
          <w:iCs/>
        </w:rPr>
        <w:t xml:space="preserve">-ide</w:t>
      </w:r>
      <w:r>
        <w:t xml:space="preserve"> </w:t>
      </w:r>
      <w:r>
        <w:t xml:space="preserve">on the last element, plus Greek prefixes. We’ll sort that out in the activity.</w:t>
      </w:r>
    </w:p>
    <w:p>
      <w:pPr>
        <w:pStyle w:val="Compact"/>
        <w:numPr>
          <w:ilvl w:val="0"/>
          <w:numId w:val="1006"/>
        </w:numPr>
      </w:pPr>
      <w:r>
        <w:t xml:space="preserve">“What is the (aq) on the acid?”</w:t>
      </w:r>
      <w:r>
        <w:t xml:space="preserve"> </w:t>
      </w:r>
      <w:r>
        <w:t xml:space="preserve">—</w:t>
      </w:r>
      <w:r>
        <w:t xml:space="preserve"> </w:t>
      </w:r>
      <w:r>
        <w:rPr>
          <w:i/>
          <w:iCs/>
        </w:rPr>
        <w:t xml:space="preserve">(aq)</w:t>
      </w:r>
      <w:r>
        <w:t xml:space="preserve"> </w:t>
      </w:r>
      <w:r>
        <w:t xml:space="preserve">means dissolved in water; that is what turns HCl into an acid we name as</w:t>
      </w:r>
      <w:r>
        <w:t xml:space="preserve"> </w:t>
      </w:r>
      <w:r>
        <w:t xml:space="preserve">‘hydrochloric acid.’</w:t>
      </w:r>
      <w:r>
        <w:t xml:space="preserve"> </w:t>
      </w:r>
      <w:r>
        <w:t xml:space="preserve">Park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chemistry need such a precise naming system — and what rules make a name tell you exactly which atoms are present and how many?</w:t>
      </w:r>
    </w:p>
    <w:bookmarkEnd w:id="27"/>
    <w:bookmarkStart w:id="28"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look-alike formulas or the flow-chart branches. Then:</w:t>
      </w:r>
    </w:p>
    <w:p>
      <w:pPr>
        <w:pStyle w:val="BlockText"/>
      </w:pPr>
      <w:r>
        <w:t xml:space="preserve">“Turn to your partner: NaCl is named</w:t>
      </w:r>
      <w:r>
        <w:t xml:space="preserve"> </w:t>
      </w:r>
      <w:r>
        <w:t xml:space="preserve">‘sodium chloride’</w:t>
      </w:r>
      <w:r>
        <w:t xml:space="preserve"> </w:t>
      </w:r>
      <w:r>
        <w:t xml:space="preserve">but CO₂ is named</w:t>
      </w:r>
      <w:r>
        <w:t xml:space="preserve"> </w:t>
      </w:r>
      <w:r>
        <w:t xml:space="preserve">‘carbon</w:t>
      </w:r>
      <w:r>
        <w:t xml:space="preserve"> </w:t>
      </w:r>
      <w:r>
        <w:rPr>
          <w:b/>
          <w:bCs/>
        </w:rPr>
        <w:t xml:space="preserve">di</w:t>
      </w:r>
      <w:r>
        <w:t xml:space="preserve">oxide’</w:t>
      </w:r>
      <w:r>
        <w:t xml:space="preserve"> </w:t>
      </w:r>
      <w:r>
        <w:t xml:space="preserve">— with a</w:t>
      </w:r>
      <w:r>
        <w:t xml:space="preserve"> </w:t>
      </w:r>
      <w:r>
        <w:t xml:space="preserve">‘di-’</w:t>
      </w:r>
      <w:r>
        <w:t xml:space="preserve"> </w:t>
      </w:r>
      <w:r>
        <w:t xml:space="preserve">that NaCl doesn’t get. Why might one type of compound need a prefix to count atoms while another type doesn’t?”</w:t>
      </w:r>
    </w:p>
    <w:p>
      <w:pPr>
        <w:pStyle w:val="FirstParagraph"/>
      </w:pPr>
      <w:r>
        <w:t xml:space="preserve">Target insight (leave open if no one lands it yet): for ionic compounds the charges</w:t>
      </w:r>
      <w:r>
        <w:t xml:space="preserve"> </w:t>
      </w:r>
      <w:r>
        <w:rPr>
          <w:i/>
          <w:iCs/>
        </w:rPr>
        <w:t xml:space="preserve">force</w:t>
      </w:r>
      <w:r>
        <w:t xml:space="preserve"> </w:t>
      </w:r>
      <w:r>
        <w:t xml:space="preserve">one combination, so you don’t need to count — but for covalent compounds the same two elements can combine in several ratios (CO vs. CO₂ vs. N₂O vs. NO₂), so the name</w:t>
      </w:r>
      <w:r>
        <w:t xml:space="preserve"> </w:t>
      </w:r>
      <w:r>
        <w:rPr>
          <w:i/>
          <w:iCs/>
        </w:rPr>
        <w:t xml:space="preserve">must</w:t>
      </w:r>
      <w:r>
        <w:t xml:space="preserve"> </w:t>
      </w:r>
      <w:r>
        <w:t xml:space="preserve">count the atoms with prefixes. We will name this pattern formally in Phase 3.</w:t>
      </w:r>
    </w:p>
    <w:p>
      <w:r>
        <w:pict>
          <v:rect style="width:0;height:1.5pt" o:hralign="center" o:hrstd="t" o:hr="t"/>
        </w:pict>
      </w:r>
    </w:p>
    <w:bookmarkEnd w:id="28"/>
    <w:bookmarkEnd w:id="29"/>
    <w:bookmarkStart w:id="34" w:name="phase-2-explore-10-30-min"/>
    <w:p>
      <w:pPr>
        <w:pStyle w:val="Heading3"/>
      </w:pPr>
      <w:r>
        <w:t xml:space="preserve">Phase 2 · Explore</w:t>
      </w:r>
      <w:r>
        <w:t xml:space="preserve"> </w:t>
      </w:r>
      <w:r>
        <w:rPr>
          <w:i/>
          <w:iCs/>
        </w:rPr>
        <w:t xml:space="preserve">(10 – 30 min)</w:t>
      </w:r>
    </w:p>
    <w:bookmarkStart w:id="30" w:name="Xbe2fabace54c582bddd9d436a3cfecc5c4c4b36"/>
    <w:p>
      <w:pPr>
        <w:pStyle w:val="Heading4"/>
      </w:pPr>
      <w:r>
        <w:t xml:space="preserve">10–15 min · ABCs Activity — Compound-Naming Card Game (sort before any rule is stated)</w:t>
      </w:r>
    </w:p>
    <w:p>
      <w:pPr>
        <w:pStyle w:val="FirstParagraph"/>
      </w:pPr>
      <w:r>
        <w:rPr>
          <w:b/>
          <w:bCs/>
        </w:rPr>
        <w:t xml:space="preserve">Before any formal rule or vocabulary is introduced</w:t>
      </w:r>
      <w:r>
        <w:t xml:space="preserve">, students build the patterns by hand with the card deck. This is the ACTIVE LEARNING core: students sort, match, and build, generating the rules inductively.</w:t>
      </w:r>
    </w:p>
    <w:p>
      <w:pPr>
        <w:pStyle w:val="BodyText"/>
      </w:pPr>
      <w:r>
        <w:t xml:space="preserve">Hand each group of 3–4 a deck (formula cards in one color, name cards in another, ion cards in a third). Round 1 task on the board:</w:t>
      </w:r>
    </w:p>
    <w:p>
      <w:pPr>
        <w:pStyle w:val="BlockText"/>
      </w:pPr>
      <w:r>
        <w:t xml:space="preserve">“Without any rules from me: sort your</w:t>
      </w:r>
      <w:r>
        <w:t xml:space="preserve"> </w:t>
      </w:r>
      <w:r>
        <w:rPr>
          <w:b/>
          <w:bCs/>
        </w:rPr>
        <w:t xml:space="preserve">formula cards</w:t>
      </w:r>
      <w:r>
        <w:t xml:space="preserve"> </w:t>
      </w:r>
      <w:r>
        <w:t xml:space="preserve">into piles that</w:t>
      </w:r>
      <w:r>
        <w:t xml:space="preserve"> </w:t>
      </w:r>
      <w:r>
        <w:t xml:space="preserve">‘feel like they go together.’</w:t>
      </w:r>
      <w:r>
        <w:t xml:space="preserve"> </w:t>
      </w:r>
      <w:r>
        <w:t xml:space="preserve">Then try to match each formula card to its name card. Write down what made you put cards in the same pile.”</w:t>
      </w:r>
    </w:p>
    <w:p>
      <w:pPr>
        <w:pStyle w:val="FirstParagraph"/>
      </w:pPr>
      <w:r>
        <w:rPr>
          <w:b/>
          <w:bCs/>
        </w:rPr>
        <w:t xml:space="preserve">Teacher facilitation language (circulate, do not yet give rules):</w:t>
      </w:r>
    </w:p>
    <w:p>
      <w:pPr>
        <w:pStyle w:val="BlockText"/>
      </w:pPr>
      <w:r>
        <w:t xml:space="preserve">“What’s in this pile? A metal and a nonmetal in each one? Good — keep that pile together. What about this pile — two nonmetals each? Different pile.”</w:t>
      </w:r>
    </w:p>
    <w:p>
      <w:pPr>
        <w:pStyle w:val="BlockText"/>
      </w:pPr>
      <w:r>
        <w:t xml:space="preserve">“You matched CaCl₂ to</w:t>
      </w:r>
      <w:r>
        <w:t xml:space="preserve"> </w:t>
      </w:r>
      <w:r>
        <w:t xml:space="preserve">‘calcium chloride.’</w:t>
      </w:r>
      <w:r>
        <w:t xml:space="preserve"> </w:t>
      </w:r>
      <w:r>
        <w:t xml:space="preserve">How did you know there were two chlorines? Did the name tell you, or the formula? Hold that thought.”</w:t>
      </w:r>
    </w:p>
    <w:p>
      <w:pPr>
        <w:pStyle w:val="FirstParagraph"/>
      </w:pPr>
      <w:r>
        <w:rPr>
          <w:b/>
          <w:bCs/>
        </w:rPr>
        <w:t xml:space="preserve">Anticipated student responses during the card sort:</w:t>
      </w:r>
    </w:p>
    <w:p>
      <w:pPr>
        <w:pStyle w:val="Compact"/>
        <w:numPr>
          <w:ilvl w:val="0"/>
          <w:numId w:val="1007"/>
        </w:numPr>
      </w:pPr>
      <w:r>
        <w:t xml:space="preserve">“These all start with a metal.”</w:t>
      </w:r>
      <w:r>
        <w:t xml:space="preserve"> </w:t>
      </w:r>
      <w:r>
        <w:t xml:space="preserve">— affirm; you just found the ionic pile without me naming it.</w:t>
      </w:r>
    </w:p>
    <w:p>
      <w:pPr>
        <w:pStyle w:val="Compact"/>
        <w:numPr>
          <w:ilvl w:val="0"/>
          <w:numId w:val="1007"/>
        </w:numPr>
      </w:pPr>
      <w:r>
        <w:t xml:space="preserve">“CO₂ and N₂O₄ have numbers in the name —</w:t>
      </w:r>
      <w:r>
        <w:t xml:space="preserve"> </w:t>
      </w:r>
      <w:r>
        <w:t xml:space="preserve">‘di,’</w:t>
      </w:r>
      <w:r>
        <w:t xml:space="preserve"> </w:t>
      </w:r>
      <w:r>
        <w:t xml:space="preserve">‘tetra’</w:t>
      </w:r>
      <w:r>
        <w:t xml:space="preserve"> </w:t>
      </w:r>
      <w:r>
        <w:t xml:space="preserve">— but NaCl doesn’t.”</w:t>
      </w:r>
      <w:r>
        <w:t xml:space="preserve"> </w:t>
      </w:r>
      <w:r>
        <w:t xml:space="preserve">— excellent pattern; that’s the covalent prefix rule emerging. Don’t confirm the term yet; just say</w:t>
      </w:r>
      <w:r>
        <w:t xml:space="preserve"> </w:t>
      </w:r>
      <w:r>
        <w:t xml:space="preserve">“keep noticing that.”</w:t>
      </w:r>
    </w:p>
    <w:p>
      <w:pPr>
        <w:pStyle w:val="Compact"/>
        <w:numPr>
          <w:ilvl w:val="0"/>
          <w:numId w:val="1007"/>
        </w:numPr>
      </w:pPr>
      <w:r>
        <w:t xml:space="preserve">“The ones starting with H go in their own pile.”</w:t>
      </w:r>
      <w:r>
        <w:t xml:space="preserve"> </w:t>
      </w:r>
      <w:r>
        <w:t xml:space="preserve">— yes; those will become acids. Park it.</w:t>
      </w:r>
    </w:p>
    <w:bookmarkEnd w:id="30"/>
    <w:bookmarkStart w:id="31" w:name="Xda02eef30198b00f408cd4414bafbb68fd37f0e"/>
    <w:p>
      <w:pPr>
        <w:pStyle w:val="Heading4"/>
      </w:pPr>
      <w:r>
        <w:t xml:space="preserve">15–22 min · Initial Model — build a formula so the charges balance</w:t>
      </w:r>
    </w:p>
    <w:p>
      <w:pPr>
        <w:pStyle w:val="FirstParagraph"/>
      </w:pPr>
      <w:r>
        <w:t xml:space="preserve">Round 2 uses the</w:t>
      </w:r>
      <w:r>
        <w:t xml:space="preserve"> </w:t>
      </w:r>
      <w:r>
        <w:rPr>
          <w:b/>
          <w:bCs/>
        </w:rPr>
        <w:t xml:space="preserve">ion cards</w:t>
      </w:r>
      <w:r>
        <w:t xml:space="preserve"> </w:t>
      </w:r>
      <w:r>
        <w:t xml:space="preserve">(cation cards: Na⁺, Ca²⁺, Al³⁺; anion cards: Cl⁻, O²⁻, SO₄²⁻, NO₃⁻). Prompt on the board:</w:t>
      </w:r>
    </w:p>
    <w:p>
      <w:pPr>
        <w:pStyle w:val="BlockText"/>
      </w:pPr>
      <w:r>
        <w:rPr>
          <w:i/>
          <w:iCs/>
        </w:rPr>
        <w:t xml:space="preserve">“Before we name a process: pick one cation card and one anion card. Combine them so the total positive charge exactly cancels the total negative charge. Write the formula you built. How many of each ion did you need?”</w:t>
      </w:r>
    </w:p>
    <w:p>
      <w:pPr>
        <w:pStyle w:val="FirstParagraph"/>
      </w:pPr>
      <w:r>
        <w:t xml:space="preserve">Students work in pairs for 4 minutes. Walk one example on the board only after they try:</w:t>
      </w:r>
    </w:p>
    <w:p>
      <w:pPr>
        <w:pStyle w:val="BlockText"/>
      </w:pPr>
      <w:r>
        <w:t xml:space="preserve">Na⁺ + Cl⁻ → charges already balance 1:1 →</w:t>
      </w:r>
      <w:r>
        <w:t xml:space="preserve"> </w:t>
      </w:r>
      <w:r>
        <w:rPr>
          <w:b/>
          <w:bCs/>
        </w:rPr>
        <w:t xml:space="preserve">NaCl</w:t>
      </w:r>
      <w:r>
        <w:t xml:space="preserve"> </w:t>
      </w:r>
      <w:r>
        <w:t xml:space="preserve">Ca²⁺ + Cl⁻ → need two Cl⁻ to cancel one Ca²⁺ →</w:t>
      </w:r>
      <w:r>
        <w:t xml:space="preserve"> </w:t>
      </w:r>
      <w:r>
        <w:rPr>
          <w:b/>
          <w:bCs/>
        </w:rPr>
        <w:t xml:space="preserve">CaCl₂</w:t>
      </w:r>
      <w:r>
        <w:t xml:space="preserve"> </w:t>
      </w:r>
      <w:r>
        <w:t xml:space="preserve">Al³⁺ + O²⁻ → least common multiple of 3 and 2 is 6 → two Al³⁺ (+6) and three O²⁻ (−6) →</w:t>
      </w:r>
      <w:r>
        <w:t xml:space="preserve"> </w:t>
      </w:r>
      <w:r>
        <w:rPr>
          <w:b/>
          <w:bCs/>
        </w:rPr>
        <w:t xml:space="preserve">Al₂O₃</w:t>
      </w:r>
    </w:p>
    <w:p>
      <w:pPr>
        <w:pStyle w:val="FirstParagraph"/>
      </w:pPr>
      <w:r>
        <w:rPr>
          <w:b/>
          <w:bCs/>
        </w:rPr>
        <w:t xml:space="preserve">Teacher facilitation language:</w:t>
      </w:r>
    </w:p>
    <w:p>
      <w:pPr>
        <w:pStyle w:val="BlockText"/>
      </w:pPr>
      <w:r>
        <w:t xml:space="preserve">“Look at your partner’s build. Did the positive charges and negative charges add to zero? If you used Ca²⁺ and only one Cl⁻, the charge is +1 left over — that compound can’t exist. How many Cl⁻ cancel a Ca²⁺?”</w:t>
      </w:r>
    </w:p>
    <w:p>
      <w:pPr>
        <w:pStyle w:val="FirstParagraph"/>
      </w:pPr>
      <w:r>
        <w:rPr>
          <w:b/>
          <w:bCs/>
        </w:rPr>
        <w:t xml:space="preserve">Anticipated student responses:</w:t>
      </w:r>
    </w:p>
    <w:p>
      <w:pPr>
        <w:pStyle w:val="Compact"/>
        <w:numPr>
          <w:ilvl w:val="0"/>
          <w:numId w:val="1008"/>
        </w:numPr>
      </w:pPr>
      <w:r>
        <w:t xml:space="preserve">“I used Ca²⁺ and Cl⁻ and got CaCl.”</w:t>
      </w:r>
      <w:r>
        <w:t xml:space="preserve"> </w:t>
      </w:r>
      <w:r>
        <w:t xml:space="preserve">— ask: what is the leftover charge? +2 from Ca, −1 from one Cl = +1 net. Add a second Cl⁻ → CaCl₂, now it’s zero.</w:t>
      </w:r>
    </w:p>
    <w:p>
      <w:pPr>
        <w:pStyle w:val="Compact"/>
        <w:numPr>
          <w:ilvl w:val="0"/>
          <w:numId w:val="1008"/>
        </w:numPr>
      </w:pPr>
      <w:r>
        <w:t xml:space="preserve">“Al₂O₃ has weird subscripts — where did the 2 and 3 come from?”</w:t>
      </w:r>
      <w:r>
        <w:t xml:space="preserve"> </w:t>
      </w:r>
      <w:r>
        <w:t xml:space="preserve">— the 2 and 3 are the</w:t>
      </w:r>
      <w:r>
        <w:t xml:space="preserve"> </w:t>
      </w:r>
      <w:r>
        <w:rPr>
          <w:i/>
          <w:iCs/>
        </w:rPr>
        <w:t xml:space="preserve">crossed</w:t>
      </w:r>
      <w:r>
        <w:t xml:space="preserve"> </w:t>
      </w:r>
      <w:r>
        <w:t xml:space="preserve">charges: Al is +3, O is −2, so you need 2 Al and 3 O to reach a shared total of 6. The charges become the subscripts.</w:t>
      </w:r>
    </w:p>
    <w:p>
      <w:pPr>
        <w:pStyle w:val="Compact"/>
        <w:numPr>
          <w:ilvl w:val="0"/>
          <w:numId w:val="1008"/>
        </w:numPr>
      </w:pPr>
      <w:r>
        <w:t xml:space="preserve">“Does SO₄²⁻ stay together as one chunk?”</w:t>
      </w:r>
      <w:r>
        <w:t xml:space="preserve"> </w:t>
      </w:r>
      <w:r>
        <w:t xml:space="preserve">— yes; a polyatomic ion travels as a unit with its own charge. We’ll name those in Phase 3.</w:t>
      </w:r>
    </w:p>
    <w:bookmarkEnd w:id="31"/>
    <w:bookmarkStart w:id="32" w:name="X50403dc8661c90d84f257ad9ab3857f12175a07"/>
    <w:p>
      <w:pPr>
        <w:pStyle w:val="Heading4"/>
      </w:pPr>
      <w:r>
        <w:t xml:space="preserve">22–30 min · Investigation — walk the flow-chart on a mixed set</w:t>
      </w:r>
    </w:p>
    <w:p>
      <w:pPr>
        <w:pStyle w:val="FirstParagraph"/>
      </w:pPr>
      <w:r>
        <w:t xml:space="preserve">Distribute the worksheet. Groups now use</w:t>
      </w:r>
      <w:r>
        <w:t xml:space="preserve"> </w:t>
      </w:r>
      <w:r>
        <w:rPr>
          <w:rStyle w:val="VerbatimChar"/>
        </w:rPr>
        <w:t xml:space="preserve">figures/naming_flowchart.png</w:t>
      </w:r>
      <w:r>
        <w:t xml:space="preserve"> </w:t>
      </w:r>
      <w:r>
        <w:t xml:space="preserve">as a decision tool on a mixed formula set. For each formula they record:</w:t>
      </w:r>
      <w:r>
        <w:t xml:space="preserve"> </w:t>
      </w:r>
      <w:r>
        <w:rPr>
          <w:i/>
          <w:iCs/>
        </w:rPr>
        <w:t xml:space="preserve">What kinds of elements? → which branch? → the name.</w:t>
      </w:r>
      <w:r>
        <w:t xml:space="preserve"> </w:t>
      </w:r>
      <w:r>
        <w:t xml:space="preserve">This connects the card-game intuition to the formal IUPAC path.</w:t>
      </w:r>
    </w:p>
    <w:p>
      <w:pPr>
        <w:pStyle w:val="BodyText"/>
      </w:pPr>
      <w:r>
        <w:rPr>
          <w:b/>
          <w:bCs/>
        </w:rPr>
        <w:t xml:space="preserve">Practice set (on the worksheet):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What kinds of elements?</w:t>
            </w:r>
          </w:p>
        </w:tc>
        <w:tc>
          <w:tcPr/>
          <w:p>
            <w:pPr>
              <w:pStyle w:val="Compact"/>
            </w:pPr>
            <w:r>
              <w:t xml:space="preserve">Branch</w:t>
            </w:r>
          </w:p>
        </w:tc>
        <w:tc>
          <w:tcPr/>
          <w:p>
            <w:pPr>
              <w:pStyle w:val="Compact"/>
            </w:pPr>
            <w:r>
              <w:t xml:space="preserve">Name</w:t>
            </w:r>
          </w:p>
        </w:tc>
      </w:tr>
      <w:tr>
        <w:tc>
          <w:tcPr/>
          <w:p>
            <w:pPr>
              <w:pStyle w:val="Compact"/>
            </w:pPr>
            <w:r>
              <w:t xml:space="preserve">KBr</w:t>
            </w:r>
          </w:p>
        </w:tc>
        <w:tc>
          <w:tcPr/>
          <w:p>
            <w:pPr>
              <w:pStyle w:val="Compact"/>
            </w:pPr>
            <w:r>
              <w:t xml:space="preserve">metal + nonmetal</w:t>
            </w:r>
          </w:p>
        </w:tc>
        <w:tc>
          <w:tcPr/>
          <w:p>
            <w:pPr>
              <w:pStyle w:val="Compact"/>
            </w:pPr>
            <w:r>
              <w:t xml:space="preserve">binary ionic</w:t>
            </w:r>
          </w:p>
        </w:tc>
        <w:tc>
          <w:tcPr/>
          <w:p>
            <w:pPr>
              <w:pStyle w:val="Compact"/>
            </w:pPr>
            <w:r>
              <w:t xml:space="preserve">potassium bromide</w:t>
            </w:r>
          </w:p>
        </w:tc>
      </w:tr>
      <w:tr>
        <w:tc>
          <w:tcPr/>
          <w:p>
            <w:pPr>
              <w:pStyle w:val="Compact"/>
            </w:pPr>
            <w:r>
              <w:t xml:space="preserve">MgO</w:t>
            </w:r>
          </w:p>
        </w:tc>
        <w:tc>
          <w:tcPr/>
          <w:p>
            <w:pPr>
              <w:pStyle w:val="Compact"/>
            </w:pPr>
            <w:r>
              <w:t xml:space="preserve">metal + nonmetal</w:t>
            </w:r>
          </w:p>
        </w:tc>
        <w:tc>
          <w:tcPr/>
          <w:p>
            <w:pPr>
              <w:pStyle w:val="Compact"/>
            </w:pPr>
            <w:r>
              <w:t xml:space="preserve">binary ionic</w:t>
            </w:r>
          </w:p>
        </w:tc>
        <w:tc>
          <w:tcPr/>
          <w:p>
            <w:pPr>
              <w:pStyle w:val="Compact"/>
            </w:pPr>
            <w:r>
              <w:t xml:space="preserve">magnesium oxide</w:t>
            </w:r>
          </w:p>
        </w:tc>
      </w:tr>
      <w:tr>
        <w:tc>
          <w:tcPr/>
          <w:p>
            <w:pPr>
              <w:pStyle w:val="Compact"/>
            </w:pPr>
            <w:r>
              <w:t xml:space="preserve">Na₂SO₄</w:t>
            </w:r>
          </w:p>
        </w:tc>
        <w:tc>
          <w:tcPr/>
          <w:p>
            <w:pPr>
              <w:pStyle w:val="Compact"/>
            </w:pPr>
            <w:r>
              <w:t xml:space="preserve">metal + polyatomic</w:t>
            </w:r>
          </w:p>
        </w:tc>
        <w:tc>
          <w:tcPr/>
          <w:p>
            <w:pPr>
              <w:pStyle w:val="Compact"/>
            </w:pPr>
            <w:r>
              <w:t xml:space="preserve">ternary ionic</w:t>
            </w:r>
          </w:p>
        </w:tc>
        <w:tc>
          <w:tcPr/>
          <w:p>
            <w:pPr>
              <w:pStyle w:val="Compact"/>
            </w:pPr>
            <w:r>
              <w:t xml:space="preserve">sodium sulfate</w:t>
            </w:r>
          </w:p>
        </w:tc>
      </w:tr>
      <w:tr>
        <w:tc>
          <w:tcPr/>
          <w:p>
            <w:pPr>
              <w:pStyle w:val="Compact"/>
            </w:pPr>
            <w:r>
              <w:t xml:space="preserve">Ca(NO₃)₂</w:t>
            </w:r>
          </w:p>
        </w:tc>
        <w:tc>
          <w:tcPr/>
          <w:p>
            <w:pPr>
              <w:pStyle w:val="Compact"/>
            </w:pPr>
            <w:r>
              <w:t xml:space="preserve">metal + polyatomic</w:t>
            </w:r>
          </w:p>
        </w:tc>
        <w:tc>
          <w:tcPr/>
          <w:p>
            <w:pPr>
              <w:pStyle w:val="Compact"/>
            </w:pPr>
            <w:r>
              <w:t xml:space="preserve">ternary ionic</w:t>
            </w:r>
          </w:p>
        </w:tc>
        <w:tc>
          <w:tcPr/>
          <w:p>
            <w:pPr>
              <w:pStyle w:val="Compact"/>
            </w:pPr>
            <w:r>
              <w:t xml:space="preserve">calcium nitrate</w:t>
            </w:r>
          </w:p>
        </w:tc>
      </w:tr>
      <w:tr>
        <w:tc>
          <w:tcPr/>
          <w:p>
            <w:pPr>
              <w:pStyle w:val="Compact"/>
            </w:pPr>
            <w:r>
              <w:t xml:space="preserve">N₂O₄</w:t>
            </w:r>
          </w:p>
        </w:tc>
        <w:tc>
          <w:tcPr/>
          <w:p>
            <w:pPr>
              <w:pStyle w:val="Compact"/>
            </w:pPr>
            <w:r>
              <w:t xml:space="preserve">two nonmetals</w:t>
            </w:r>
          </w:p>
        </w:tc>
        <w:tc>
          <w:tcPr/>
          <w:p>
            <w:pPr>
              <w:pStyle w:val="Compact"/>
            </w:pPr>
            <w:r>
              <w:t xml:space="preserve">covalent</w:t>
            </w:r>
          </w:p>
        </w:tc>
        <w:tc>
          <w:tcPr/>
          <w:p>
            <w:pPr>
              <w:pStyle w:val="Compact"/>
            </w:pPr>
            <w:r>
              <w:t xml:space="preserve">dinitrogen tetroxide</w:t>
            </w:r>
          </w:p>
        </w:tc>
      </w:tr>
      <w:tr>
        <w:tc>
          <w:tcPr/>
          <w:p>
            <w:pPr>
              <w:pStyle w:val="Compact"/>
            </w:pPr>
            <w:r>
              <w:t xml:space="preserve">PCl₃</w:t>
            </w:r>
          </w:p>
        </w:tc>
        <w:tc>
          <w:tcPr/>
          <w:p>
            <w:pPr>
              <w:pStyle w:val="Compact"/>
            </w:pPr>
            <w:r>
              <w:t xml:space="preserve">two nonmetals</w:t>
            </w:r>
          </w:p>
        </w:tc>
        <w:tc>
          <w:tcPr/>
          <w:p>
            <w:pPr>
              <w:pStyle w:val="Compact"/>
            </w:pPr>
            <w:r>
              <w:t xml:space="preserve">covalent</w:t>
            </w:r>
          </w:p>
        </w:tc>
        <w:tc>
          <w:tcPr/>
          <w:p>
            <w:pPr>
              <w:pStyle w:val="Compact"/>
            </w:pPr>
            <w:r>
              <w:t xml:space="preserve">phosphorus trichloride</w:t>
            </w:r>
          </w:p>
        </w:tc>
      </w:tr>
      <w:tr>
        <w:tc>
          <w:tcPr/>
          <w:p>
            <w:pPr>
              <w:pStyle w:val="Compact"/>
            </w:pPr>
            <w:r>
              <w:t xml:space="preserve">HCl(aq)</w:t>
            </w:r>
          </w:p>
        </w:tc>
        <w:tc>
          <w:tcPr/>
          <w:p>
            <w:pPr>
              <w:pStyle w:val="Compact"/>
            </w:pPr>
            <w:r>
              <w:t xml:space="preserve">H + nonmetal in water</w:t>
            </w:r>
          </w:p>
        </w:tc>
        <w:tc>
          <w:tcPr/>
          <w:p>
            <w:pPr>
              <w:pStyle w:val="Compact"/>
            </w:pPr>
            <w:r>
              <w:t xml:space="preserve">binary acid</w:t>
            </w:r>
          </w:p>
        </w:tc>
        <w:tc>
          <w:tcPr/>
          <w:p>
            <w:pPr>
              <w:pStyle w:val="Compact"/>
            </w:pPr>
            <w:r>
              <w:t xml:space="preserve">hydrochloric acid</w:t>
            </w:r>
          </w:p>
        </w:tc>
      </w:tr>
      <w:tr>
        <w:tc>
          <w:tcPr/>
          <w:p>
            <w:pPr>
              <w:pStyle w:val="Compact"/>
            </w:pPr>
            <w:r>
              <w:t xml:space="preserve">HNO₃(aq)</w:t>
            </w:r>
          </w:p>
        </w:tc>
        <w:tc>
          <w:tcPr/>
          <w:p>
            <w:pPr>
              <w:pStyle w:val="Compact"/>
            </w:pPr>
            <w:r>
              <w:t xml:space="preserve">H + polyatomic in water</w:t>
            </w:r>
          </w:p>
        </w:tc>
        <w:tc>
          <w:tcPr/>
          <w:p>
            <w:pPr>
              <w:pStyle w:val="Compact"/>
            </w:pPr>
            <w:r>
              <w:t xml:space="preserve">oxyacid</w:t>
            </w:r>
          </w:p>
        </w:tc>
        <w:tc>
          <w:tcPr/>
          <w:p>
            <w:pPr>
              <w:pStyle w:val="Compact"/>
            </w:pPr>
            <w:r>
              <w:t xml:space="preserve">nitric acid</w:t>
            </w:r>
          </w:p>
        </w:tc>
      </w:tr>
    </w:tbl>
    <w:p>
      <w:pPr>
        <w:pStyle w:val="BodyText"/>
      </w:pPr>
      <w:r>
        <w:rPr>
          <w:b/>
          <w:bCs/>
        </w:rPr>
        <w:t xml:space="preserve">Teacher facilitation prompts (circulate):</w:t>
      </w:r>
    </w:p>
    <w:p>
      <w:pPr>
        <w:pStyle w:val="BlockText"/>
      </w:pPr>
      <w:r>
        <w:t xml:space="preserve">“For Na₂SO₄, what travels as a chunk? SO₄²⁻ — sulfate, straight from Table E. You don’t change a polyatomic ion’s name, so it’s just</w:t>
      </w:r>
      <w:r>
        <w:t xml:space="preserve"> </w:t>
      </w:r>
      <w:r>
        <w:t xml:space="preserve">‘sodium sulfate.’</w:t>
      </w:r>
      <w:r>
        <w:t xml:space="preserve"> </w:t>
      </w:r>
      <w:r>
        <w:t xml:space="preserve">No prefix, no</w:t>
      </w:r>
      <w:r>
        <w:t xml:space="preserve"> </w:t>
      </w:r>
      <w:r>
        <w:t xml:space="preserve">‘-ide.’</w:t>
      </w:r>
      <w:r>
        <w:t xml:space="preserve">”</w:t>
      </w:r>
    </w:p>
    <w:p>
      <w:pPr>
        <w:pStyle w:val="BlockText"/>
      </w:pPr>
      <w:r>
        <w:t xml:space="preserve">“For N₂O₄, both are nonmetals — covalent branch. Now the name</w:t>
      </w:r>
      <w:r>
        <w:t xml:space="preserve"> </w:t>
      </w:r>
      <w:r>
        <w:rPr>
          <w:i/>
          <w:iCs/>
        </w:rPr>
        <w:t xml:space="preserve">must</w:t>
      </w:r>
      <w:r>
        <w:t xml:space="preserve"> </w:t>
      </w:r>
      <w:r>
        <w:t xml:space="preserve">count:</w:t>
      </w:r>
      <w:r>
        <w:t xml:space="preserve"> </w:t>
      </w:r>
      <w:r>
        <w:t xml:space="preserve">‘di-nitrogen tetr-oxide.’</w:t>
      </w:r>
      <w:r>
        <w:t xml:space="preserve"> </w:t>
      </w:r>
      <w:r>
        <w:t xml:space="preserve">Why does the covalent name count atoms but</w:t>
      </w:r>
      <w:r>
        <w:t xml:space="preserve"> </w:t>
      </w:r>
      <w:r>
        <w:t xml:space="preserve">‘sodium sulfate’</w:t>
      </w:r>
      <w:r>
        <w:t xml:space="preserve"> </w:t>
      </w:r>
      <w:r>
        <w:t xml:space="preserve">doesn’t?”</w:t>
      </w:r>
    </w:p>
    <w:p>
      <w:pPr>
        <w:pStyle w:val="BlockText"/>
      </w:pPr>
      <w:r>
        <w:t xml:space="preserve">“For HNO₃ — it starts with H and it’s dissolved (aq). The polyatomic ion is nitr</w:t>
      </w:r>
      <w:r>
        <w:rPr>
          <w:i/>
          <w:iCs/>
        </w:rPr>
        <w:t xml:space="preserve">ate</w:t>
      </w:r>
      <w:r>
        <w:t xml:space="preserve">. The rule for</w:t>
      </w:r>
      <w:r>
        <w:t xml:space="preserve"> </w:t>
      </w:r>
      <w:r>
        <w:rPr>
          <w:i/>
          <w:iCs/>
        </w:rPr>
        <w:t xml:space="preserve">-ate</w:t>
      </w:r>
      <w:r>
        <w:t xml:space="preserve"> </w:t>
      </w:r>
      <w:r>
        <w:t xml:space="preserve">acids is</w:t>
      </w:r>
      <w:r>
        <w:t xml:space="preserve"> </w:t>
      </w:r>
      <w:r>
        <w:t xml:space="preserve">‘-ic acid,’</w:t>
      </w:r>
      <w:r>
        <w:t xml:space="preserve"> </w:t>
      </w:r>
      <w:r>
        <w:t xml:space="preserve">so nitrate → nitr</w:t>
      </w:r>
      <w:r>
        <w:rPr>
          <w:b/>
          <w:bCs/>
        </w:rPr>
        <w:t xml:space="preserve">ic</w:t>
      </w:r>
      <w:r>
        <w:t xml:space="preserve"> </w:t>
      </w:r>
      <w:r>
        <w:t xml:space="preserve">acid.”</w:t>
      </w:r>
    </w:p>
    <w:p>
      <w:pPr>
        <w:pStyle w:val="FirstParagraph"/>
      </w:pPr>
      <w:r>
        <w:rPr>
          <w:b/>
          <w:bCs/>
        </w:rPr>
        <w:t xml:space="preserve">Anticipated student responses:</w:t>
      </w:r>
    </w:p>
    <w:p>
      <w:pPr>
        <w:pStyle w:val="Compact"/>
        <w:numPr>
          <w:ilvl w:val="0"/>
          <w:numId w:val="1009"/>
        </w:numPr>
      </w:pPr>
      <w:r>
        <w:t xml:space="preserve">“Why is N₂O₄</w:t>
      </w:r>
      <w:r>
        <w:t xml:space="preserve"> </w:t>
      </w:r>
      <w:r>
        <w:t xml:space="preserve">‘tetroxide’</w:t>
      </w:r>
      <w:r>
        <w:t xml:space="preserve"> </w:t>
      </w:r>
      <w:r>
        <w:t xml:space="preserve">and not</w:t>
      </w:r>
      <w:r>
        <w:t xml:space="preserve"> </w:t>
      </w:r>
      <w:r>
        <w:t xml:space="preserve">‘tetraoxide’</w:t>
      </w:r>
      <w:r>
        <w:t xml:space="preserve">?”</w:t>
      </w:r>
      <w:r>
        <w:t xml:space="preserve"> </w:t>
      </w:r>
      <w:r>
        <w:t xml:space="preserve">— the</w:t>
      </w:r>
      <w:r>
        <w:t xml:space="preserve"> </w:t>
      </w:r>
      <w:r>
        <w:rPr>
          <w:i/>
          <w:iCs/>
        </w:rPr>
        <w:t xml:space="preserve">a</w:t>
      </w:r>
      <w:r>
        <w:t xml:space="preserve"> </w:t>
      </w:r>
      <w:r>
        <w:t xml:space="preserve">of tetra- drops before the vowel</w:t>
      </w:r>
      <w:r>
        <w:t xml:space="preserve"> </w:t>
      </w:r>
      <w:r>
        <w:rPr>
          <w:i/>
          <w:iCs/>
        </w:rPr>
        <w:t xml:space="preserve">o</w:t>
      </w:r>
      <w:r>
        <w:t xml:space="preserve"> </w:t>
      </w:r>
      <w:r>
        <w:t xml:space="preserve">for smoother sound (tetr</w:t>
      </w:r>
      <w:r>
        <w:rPr>
          <w:b/>
          <w:bCs/>
        </w:rPr>
        <w:t xml:space="preserve">oxide</w:t>
      </w:r>
      <w:r>
        <w:t xml:space="preserve">, mon</w:t>
      </w:r>
      <w:r>
        <w:rPr>
          <w:b/>
          <w:bCs/>
        </w:rPr>
        <w:t xml:space="preserve">oxide</w:t>
      </w:r>
      <w:r>
        <w:t xml:space="preserve">). Both are accepted at this level; IUPAC drops it.</w:t>
      </w:r>
    </w:p>
    <w:p>
      <w:pPr>
        <w:pStyle w:val="Compact"/>
        <w:numPr>
          <w:ilvl w:val="0"/>
          <w:numId w:val="1009"/>
        </w:numPr>
      </w:pPr>
      <w:r>
        <w:t xml:space="preserve">“Ca(NO₃)₂ has parentheses — does the 2 multiply the whole thing?”</w:t>
      </w:r>
      <w:r>
        <w:t xml:space="preserve"> </w:t>
      </w:r>
      <w:r>
        <w:t xml:space="preserve">— yes; two nitrate ions, each NO₃⁻, balance one Ca²⁺. The name is just</w:t>
      </w:r>
      <w:r>
        <w:t xml:space="preserve"> </w:t>
      </w:r>
      <w:r>
        <w:t xml:space="preserve">‘calcium nitrate’</w:t>
      </w:r>
      <w:r>
        <w:t xml:space="preserve"> </w:t>
      </w:r>
      <w:r>
        <w:t xml:space="preserve">— the count of polyatomic ions doesn’t appear in the name.</w:t>
      </w:r>
    </w:p>
    <w:p>
      <w:pPr>
        <w:pStyle w:val="Compact"/>
        <w:numPr>
          <w:ilvl w:val="0"/>
          <w:numId w:val="1009"/>
        </w:numPr>
      </w:pPr>
      <w:r>
        <w:t xml:space="preserve">“Is</w:t>
      </w:r>
      <w:r>
        <w:t xml:space="preserve"> </w:t>
      </w:r>
      <w:r>
        <w:t xml:space="preserve">‘hydrochloric acid’</w:t>
      </w:r>
      <w:r>
        <w:t xml:space="preserve"> </w:t>
      </w:r>
      <w:r>
        <w:t xml:space="preserve">the same HCl as the gas?”</w:t>
      </w:r>
      <w:r>
        <w:t xml:space="preserve"> </w:t>
      </w:r>
      <w:r>
        <w:t xml:space="preserve">— HCl gas is</w:t>
      </w:r>
      <w:r>
        <w:t xml:space="preserve"> </w:t>
      </w:r>
      <w:r>
        <w:t xml:space="preserve">‘hydrogen chloride’</w:t>
      </w:r>
      <w:r>
        <w:t xml:space="preserve">; dissolved in water, HCl(aq) is</w:t>
      </w:r>
      <w:r>
        <w:t xml:space="preserve"> </w:t>
      </w:r>
      <w:r>
        <w:t xml:space="preserve">‘hydrochloric acid.’</w:t>
      </w:r>
      <w:r>
        <w:t xml:space="preserve"> </w:t>
      </w:r>
      <w:r>
        <w:t xml:space="preserve">Same formula, the (aq) changes the name. Great observation to carry into Phase 3.</w:t>
      </w:r>
    </w:p>
    <w:bookmarkEnd w:id="32"/>
    <w:bookmarkStart w:id="33" w:name="min-reconnect-surface-the-four-rule-sets"/>
    <w:p>
      <w:pPr>
        <w:pStyle w:val="Heading4"/>
      </w:pPr>
      <w:r>
        <w:t xml:space="preserve">28–30 min · Reconnect + surface the four rule sets</w:t>
      </w:r>
    </w:p>
    <w:p>
      <w:pPr>
        <w:pStyle w:val="FirstParagraph"/>
      </w:pPr>
      <w:r>
        <w:t xml:space="preserve">Bring groups back. Ask one group to read their flow-chart path for</w:t>
      </w:r>
      <w:r>
        <w:t xml:space="preserve"> </w:t>
      </w:r>
      <w:r>
        <w:rPr>
          <w:b/>
          <w:bCs/>
        </w:rPr>
        <w:t xml:space="preserve">N₂O₄</w:t>
      </w:r>
      <w:r>
        <w:t xml:space="preserve"> </w:t>
      </w:r>
      <w:r>
        <w:t xml:space="preserve">and another for</w:t>
      </w:r>
      <w:r>
        <w:t xml:space="preserve"> </w:t>
      </w:r>
      <w:r>
        <w:rPr>
          <w:b/>
          <w:bCs/>
        </w:rPr>
        <w:t xml:space="preserve">Na₂SO₄</w:t>
      </w:r>
      <w:r>
        <w:t xml:space="preserve">. Then ask the class:</w:t>
      </w:r>
    </w:p>
    <w:p>
      <w:pPr>
        <w:pStyle w:val="BlockText"/>
      </w:pPr>
      <w:r>
        <w:t xml:space="preserve">“We just named compounds four different ways without me giving you a single rule first. Look at the flow-chart. What was the</w:t>
      </w:r>
      <w:r>
        <w:t xml:space="preserve"> </w:t>
      </w:r>
      <w:r>
        <w:rPr>
          <w:i/>
          <w:iCs/>
        </w:rPr>
        <w:t xml:space="preserve">one question</w:t>
      </w:r>
      <w:r>
        <w:t xml:space="preserve"> </w:t>
      </w:r>
      <w:r>
        <w:t xml:space="preserve">you asked first, every single time, that decided which path to take?”</w:t>
      </w:r>
    </w:p>
    <w:p>
      <w:pPr>
        <w:pStyle w:val="FirstParagraph"/>
      </w:pPr>
      <w:r>
        <w:t xml:space="preserve">Surface the key idea: the first decision is always</w:t>
      </w:r>
      <w:r>
        <w:t xml:space="preserve"> </w:t>
      </w:r>
      <w:r>
        <w:rPr>
          <w:b/>
          <w:bCs/>
        </w:rPr>
        <w:t xml:space="preserve">what kinds of elements are present</w:t>
      </w:r>
      <w:r>
        <w:t xml:space="preserve"> </w:t>
      </w:r>
      <w:r>
        <w:t xml:space="preserve">— metal + nonmetal (ionic), two nonmetals (covalent), or H-in-water (acid). That single pattern routes every formula. The</w:t>
      </w:r>
      <w:r>
        <w:t xml:space="preserve"> </w:t>
      </w:r>
      <w:r>
        <w:t xml:space="preserve">“complication”</w:t>
      </w:r>
      <w:r>
        <w:t xml:space="preserve"> </w:t>
      </w:r>
      <w:r>
        <w:t xml:space="preserve">is just four small rule sets hanging off one decision.</w:t>
      </w:r>
    </w:p>
    <w:p>
      <w:r>
        <w:pict>
          <v:rect style="width:0;height:1.5pt" o:hralign="center" o:hrstd="t" o:hr="t"/>
        </w:pict>
      </w:r>
    </w:p>
    <w:bookmarkEnd w:id="33"/>
    <w:bookmarkEnd w:id="34"/>
    <w:bookmarkStart w:id="37" w:name="phase-3-explain-30-36-min"/>
    <w:p>
      <w:pPr>
        <w:pStyle w:val="Heading3"/>
      </w:pPr>
      <w:r>
        <w:t xml:space="preserve">Phase 3 · Explain</w:t>
      </w:r>
      <w:r>
        <w:t xml:space="preserve"> </w:t>
      </w:r>
      <w:r>
        <w:rPr>
          <w:i/>
          <w:iCs/>
        </w:rPr>
        <w:t xml:space="preserve">(30 – 36 min)</w:t>
      </w:r>
    </w:p>
    <w:bookmarkStart w:id="35" w:name="min-turn-and-talk-2-class-consensus"/>
    <w:p>
      <w:pPr>
        <w:pStyle w:val="Heading4"/>
      </w:pPr>
      <w:r>
        <w:t xml:space="preserve">30–33 min · Turn-and-Talk #2 + class consensus</w:t>
      </w:r>
    </w:p>
    <w:p>
      <w:pPr>
        <w:pStyle w:val="BlockText"/>
      </w:pPr>
      <w:r>
        <w:t xml:space="preserve">“Look at your completed table. NaCl is</w:t>
      </w:r>
      <w:r>
        <w:t xml:space="preserve"> </w:t>
      </w:r>
      <w:r>
        <w:t xml:space="preserve">‘sodium chloride’</w:t>
      </w:r>
      <w:r>
        <w:t xml:space="preserve"> </w:t>
      </w:r>
      <w:r>
        <w:t xml:space="preserve">with no prefix, but CO₂ is</w:t>
      </w:r>
      <w:r>
        <w:t xml:space="preserve"> </w:t>
      </w:r>
      <w:r>
        <w:t xml:space="preserve">‘carbon</w:t>
      </w:r>
      <w:r>
        <w:t xml:space="preserve"> </w:t>
      </w:r>
      <w:r>
        <w:rPr>
          <w:b/>
          <w:bCs/>
        </w:rPr>
        <w:t xml:space="preserve">di</w:t>
      </w:r>
      <w:r>
        <w:t xml:space="preserve">oxide’</w:t>
      </w:r>
      <w:r>
        <w:t xml:space="preserve"> </w:t>
      </w:r>
      <w:r>
        <w:t xml:space="preserve">with a prefix. Turn to your partner: what is it about ionic vs. covalent compounds that makes only one of them need counting prefixes?”</w:t>
      </w:r>
    </w:p>
    <w:p>
      <w:pPr>
        <w:pStyle w:val="FirstParagraph"/>
      </w:pPr>
      <w:r>
        <w:t xml:space="preserve">Target consensus: in ionic compounds the ion charges</w:t>
      </w:r>
      <w:r>
        <w:t xml:space="preserve"> </w:t>
      </w:r>
      <w:r>
        <w:rPr>
          <w:i/>
          <w:iCs/>
        </w:rPr>
        <w:t xml:space="preserve">lock</w:t>
      </w:r>
      <w:r>
        <w:t xml:space="preserve"> </w:t>
      </w:r>
      <w:r>
        <w:t xml:space="preserve">the ratio — Na⁺ and Cl⁻ can only combine 1:1, Ca²⁺ and Cl⁻ only 1:2 — so the name doesn’t need to count; the charges already determine it. In covalent compounds the same two nonmetals can bond in many ratios (CO, CO₂; NO, NO₂, N₂O, N₂O₄), so the name</w:t>
      </w:r>
      <w:r>
        <w:t xml:space="preserve"> </w:t>
      </w:r>
      <w:r>
        <w:rPr>
          <w:i/>
          <w:iCs/>
        </w:rPr>
        <w:t xml:space="preserve">must</w:t>
      </w:r>
      <w:r>
        <w:t xml:space="preserve"> </w:t>
      </w:r>
      <w:r>
        <w:t xml:space="preserve">use prefixes to specify which one.</w:t>
      </w:r>
    </w:p>
    <w:p>
      <w:pPr>
        <w:pStyle w:val="BlockText"/>
      </w:pPr>
      <w:r>
        <w:t xml:space="preserve">“And the acids — HCl(aq) is</w:t>
      </w:r>
      <w:r>
        <w:t xml:space="preserve"> </w:t>
      </w:r>
      <w:r>
        <w:t xml:space="preserve">‘hydrochloric acid’</w:t>
      </w:r>
      <w:r>
        <w:t xml:space="preserve"> </w:t>
      </w:r>
      <w:r>
        <w:t xml:space="preserve">but H₂SO₄(aq) is</w:t>
      </w:r>
      <w:r>
        <w:t xml:space="preserve"> </w:t>
      </w:r>
      <w:r>
        <w:t xml:space="preserve">‘sulfuric acid.’</w:t>
      </w:r>
      <w:r>
        <w:t xml:space="preserve"> </w:t>
      </w:r>
      <w:r>
        <w:t xml:space="preserve">What decides whether the acid name uses</w:t>
      </w:r>
      <w:r>
        <w:t xml:space="preserve"> </w:t>
      </w:r>
      <w:r>
        <w:t xml:space="preserve">‘hydro-’</w:t>
      </w:r>
      <w:r>
        <w:t xml:space="preserve"> </w:t>
      </w:r>
      <w:r>
        <w:t xml:space="preserve">or not?”</w:t>
      </w:r>
    </w:p>
    <w:p>
      <w:pPr>
        <w:pStyle w:val="FirstParagraph"/>
      </w:pPr>
      <w:r>
        <w:t xml:space="preserve">Target: a</w:t>
      </w:r>
      <w:r>
        <w:t xml:space="preserve"> </w:t>
      </w:r>
      <w:r>
        <w:rPr>
          <w:i/>
          <w:iCs/>
        </w:rPr>
        <w:t xml:space="preserve">binary</w:t>
      </w:r>
      <w:r>
        <w:t xml:space="preserve"> </w:t>
      </w:r>
      <w:r>
        <w:t xml:space="preserve">acid (H + one nonmetal, like HCl) uses</w:t>
      </w:r>
      <w:r>
        <w:t xml:space="preserve"> </w:t>
      </w:r>
      <w:r>
        <w:rPr>
          <w:i/>
          <w:iCs/>
        </w:rPr>
        <w:t xml:space="preserve">hydro-…-ic acid</w:t>
      </w:r>
      <w:r>
        <w:t xml:space="preserve">; an</w:t>
      </w:r>
      <w:r>
        <w:t xml:space="preserve"> </w:t>
      </w:r>
      <w:r>
        <w:rPr>
          <w:i/>
          <w:iCs/>
        </w:rPr>
        <w:t xml:space="preserve">oxyacid</w:t>
      </w:r>
      <w:r>
        <w:t xml:space="preserve"> </w:t>
      </w:r>
      <w:r>
        <w:t xml:space="preserve">(H + a polyatomic ion containing oxygen, like H₂SO₄ from sulfate) drops</w:t>
      </w:r>
      <w:r>
        <w:t xml:space="preserve"> </w:t>
      </w:r>
      <w:r>
        <w:t xml:space="preserve">‘hydro-’</w:t>
      </w:r>
      <w:r>
        <w:t xml:space="preserve"> </w:t>
      </w:r>
      <w:r>
        <w:t xml:space="preserve">and converts the polyatomic suffix (-ate → -ic, -ite → -ous).</w:t>
      </w:r>
    </w:p>
    <w:bookmarkEnd w:id="35"/>
    <w:bookmarkStart w:id="36"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ideas we’ve been using all period. First: a</w:t>
      </w:r>
      <w:r>
        <w:t xml:space="preserve"> </w:t>
      </w:r>
      <w:r>
        <w:rPr>
          <w:b/>
          <w:bCs/>
        </w:rPr>
        <w:t xml:space="preserve">polyatomic ion</w:t>
      </w:r>
      <w:r>
        <w:t xml:space="preserve"> </w:t>
      </w:r>
      <w:r>
        <w:t xml:space="preserve">— a group of atoms bonded together that carries one overall charge and travels as a unit. Sulfate (SO₄²⁻), nitrate (NO₃⁻), and carbonate (CO₃²⁻) are polyatomic ions. You don’t break them apart and you don’t change their names — you look them up on Table E and keep them whole. That’s why Na₂SO₄ is just</w:t>
      </w:r>
      <w:r>
        <w:t xml:space="preserve"> </w:t>
      </w:r>
      <w:r>
        <w:t xml:space="preserve">‘sodium</w:t>
      </w:r>
      <w:r>
        <w:t xml:space="preserve"> </w:t>
      </w:r>
      <w:r>
        <w:rPr>
          <w:b/>
          <w:bCs/>
        </w:rPr>
        <w:t xml:space="preserve">sulfate</w:t>
      </w:r>
      <w:r>
        <w:t xml:space="preserve">.’</w:t>
      </w:r>
    </w:p>
    <w:p>
      <w:pPr>
        <w:pStyle w:val="BlockText"/>
      </w:pPr>
      <w:r>
        <w:t xml:space="preserve">Second: a</w:t>
      </w:r>
      <w:r>
        <w:t xml:space="preserve"> </w:t>
      </w:r>
      <w:r>
        <w:rPr>
          <w:b/>
          <w:bCs/>
        </w:rPr>
        <w:t xml:space="preserve">covalent (molecular) compound</w:t>
      </w:r>
      <w:r>
        <w:t xml:space="preserve"> </w:t>
      </w:r>
      <w:r>
        <w:t xml:space="preserve">— a compound of two nonmetals that shares electrons rather than transferring them. Because the same two nonmetals can combine in several ratios, covalent names use</w:t>
      </w:r>
      <w:r>
        <w:t xml:space="preserve"> </w:t>
      </w:r>
      <w:r>
        <w:rPr>
          <w:b/>
          <w:bCs/>
        </w:rPr>
        <w:t xml:space="preserve">Greek prefixes</w:t>
      </w:r>
      <w:r>
        <w:t xml:space="preserve"> </w:t>
      </w:r>
      <w:r>
        <w:t xml:space="preserve">— mono, di, tri, tetra, penta — to count the atoms of each element. CO is carbon</w:t>
      </w:r>
      <w:r>
        <w:t xml:space="preserve"> </w:t>
      </w:r>
      <w:r>
        <w:rPr>
          <w:b/>
          <w:bCs/>
        </w:rPr>
        <w:t xml:space="preserve">mon</w:t>
      </w:r>
      <w:r>
        <w:t xml:space="preserve">oxide; CO₂ is carbon</w:t>
      </w:r>
      <w:r>
        <w:t xml:space="preserve"> </w:t>
      </w:r>
      <w:r>
        <w:rPr>
          <w:b/>
          <w:bCs/>
        </w:rPr>
        <w:t xml:space="preserve">di</w:t>
      </w:r>
      <w:r>
        <w:t xml:space="preserve">oxide. One rule: drop the</w:t>
      </w:r>
      <w:r>
        <w:t xml:space="preserve"> </w:t>
      </w:r>
      <w:r>
        <w:rPr>
          <w:i/>
          <w:iCs/>
        </w:rPr>
        <w:t xml:space="preserve">mono-</w:t>
      </w:r>
      <w:r>
        <w:t xml:space="preserve"> </w:t>
      </w:r>
      <w:r>
        <w:t xml:space="preserve">on the very first element (we say</w:t>
      </w:r>
      <w:r>
        <w:t xml:space="preserve"> </w:t>
      </w:r>
      <w:r>
        <w:t xml:space="preserve">‘carbon dioxide,’</w:t>
      </w:r>
      <w:r>
        <w:t xml:space="preserve"> </w:t>
      </w:r>
      <w:r>
        <w:t xml:space="preserve">not</w:t>
      </w:r>
      <w:r>
        <w:t xml:space="preserve"> </w:t>
      </w:r>
      <w:r>
        <w:t xml:space="preserve">‘</w:t>
      </w:r>
      <w:r>
        <w:rPr>
          <w:i/>
          <w:iCs/>
        </w:rPr>
        <w:t xml:space="preserve">mono</w:t>
      </w:r>
      <w:r>
        <w:t xml:space="preserve">carbon dioxide’</w:t>
      </w:r>
      <w:r>
        <w:t xml:space="preserve">).</w:t>
      </w:r>
    </w:p>
    <w:p>
      <w:pPr>
        <w:pStyle w:val="BlockText"/>
      </w:pPr>
      <w:r>
        <w:t xml:space="preserve">Third: an</w:t>
      </w:r>
      <w:r>
        <w:t xml:space="preserve"> </w:t>
      </w:r>
      <w:r>
        <w:rPr>
          <w:b/>
          <w:bCs/>
        </w:rPr>
        <w:t xml:space="preserve">acid</w:t>
      </w:r>
      <w:r>
        <w:t xml:space="preserve"> </w:t>
      </w:r>
      <w:r>
        <w:t xml:space="preserve">— for our purposes, a hydrogen-containing compound dissolved in water that we name with the acid rules. A</w:t>
      </w:r>
      <w:r>
        <w:t xml:space="preserve"> </w:t>
      </w:r>
      <w:r>
        <w:rPr>
          <w:i/>
          <w:iCs/>
        </w:rPr>
        <w:t xml:space="preserve">binary</w:t>
      </w:r>
      <w:r>
        <w:t xml:space="preserve"> </w:t>
      </w:r>
      <w:r>
        <w:t xml:space="preserve">acid like HCl(aq) becomes</w:t>
      </w:r>
      <w:r>
        <w:t xml:space="preserve"> </w:t>
      </w:r>
      <w:r>
        <w:rPr>
          <w:b/>
          <w:bCs/>
        </w:rPr>
        <w:t xml:space="preserve">hydro</w:t>
      </w:r>
      <w:r>
        <w:t xml:space="preserve">chlor</w:t>
      </w:r>
      <w:r>
        <w:rPr>
          <w:b/>
          <w:bCs/>
        </w:rPr>
        <w:t xml:space="preserve">ic</w:t>
      </w:r>
      <w:r>
        <w:t xml:space="preserve"> </w:t>
      </w:r>
      <w:r>
        <w:t xml:space="preserve">acid; an</w:t>
      </w:r>
      <w:r>
        <w:t xml:space="preserve"> </w:t>
      </w:r>
      <w:r>
        <w:rPr>
          <w:i/>
          <w:iCs/>
        </w:rPr>
        <w:t xml:space="preserve">oxyacid</w:t>
      </w:r>
      <w:r>
        <w:t xml:space="preserve"> </w:t>
      </w:r>
      <w:r>
        <w:t xml:space="preserve">built from an</w:t>
      </w:r>
      <w:r>
        <w:t xml:space="preserve"> </w:t>
      </w:r>
      <w:r>
        <w:rPr>
          <w:i/>
          <w:iCs/>
        </w:rPr>
        <w:t xml:space="preserve">-ate</w:t>
      </w:r>
      <w:r>
        <w:t xml:space="preserve"> </w:t>
      </w:r>
      <w:r>
        <w:t xml:space="preserve">ion like sulfate becomes sulfur</w:t>
      </w:r>
      <w:r>
        <w:rPr>
          <w:b/>
          <w:bCs/>
        </w:rPr>
        <w:t xml:space="preserve">ic</w:t>
      </w:r>
      <w:r>
        <w:t xml:space="preserve"> </w:t>
      </w:r>
      <w:r>
        <w:t xml:space="preserve">acid, and from an</w:t>
      </w:r>
      <w:r>
        <w:t xml:space="preserve"> </w:t>
      </w:r>
      <w:r>
        <w:rPr>
          <w:i/>
          <w:iCs/>
        </w:rPr>
        <w:t xml:space="preserve">-ite</w:t>
      </w:r>
      <w:r>
        <w:t xml:space="preserve"> </w:t>
      </w:r>
      <w:r>
        <w:t xml:space="preserve">ion like sulfite becomes sulfur</w:t>
      </w:r>
      <w:r>
        <w:rPr>
          <w:b/>
          <w:bCs/>
        </w:rPr>
        <w:t xml:space="preserve">ous</w:t>
      </w:r>
      <w:r>
        <w:t xml:space="preserve"> </w:t>
      </w:r>
      <w:r>
        <w:t xml:space="preserve">acid. The flow-chart’s bottom-right box is the whole acid rule set.”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“If you see Na₃PO₄, is the PO₄ a polyatomic ion? What is it called and do you change its name?”</w:t>
      </w:r>
      <w:r>
        <w:t xml:space="preserve"> </w:t>
      </w:r>
      <w:r>
        <w:t xml:space="preserve">—</w:t>
      </w:r>
      <w:r>
        <w:t xml:space="preserve"> </w:t>
      </w:r>
      <w:r>
        <w:rPr>
          <w:i/>
          <w:iCs/>
        </w:rPr>
        <w:t xml:space="preserve">Expected response:</w:t>
      </w:r>
      <w:r>
        <w:t xml:space="preserve"> </w:t>
      </w:r>
      <w:r>
        <w:t xml:space="preserve">yes, phosphate (PO₄³⁻) from Table E; you keep it whole, so the name is</w:t>
      </w:r>
      <w:r>
        <w:t xml:space="preserve"> </w:t>
      </w:r>
      <w:r>
        <w:t xml:space="preserve">‘sodium phosphate’</w:t>
      </w:r>
      <w:r>
        <w:t xml:space="preserve"> </w:t>
      </w:r>
      <w:r>
        <w:t xml:space="preserve">— no prefix, no</w:t>
      </w:r>
      <w:r>
        <w:t xml:space="preserve"> </w:t>
      </w:r>
      <w:r>
        <w:t xml:space="preserve">‘-ide.’</w:t>
      </w:r>
    </w:p>
    <w:p>
      <w:pPr>
        <w:pStyle w:val="Compact"/>
        <w:numPr>
          <w:ilvl w:val="0"/>
          <w:numId w:val="1010"/>
        </w:numPr>
      </w:pPr>
      <w:r>
        <w:t xml:space="preserve">“Why does carbon dioxide get a prefix but calcium chloride does not, even though both have a 1-to-2 ratio of atoms?”</w:t>
      </w:r>
      <w:r>
        <w:t xml:space="preserve"> </w:t>
      </w:r>
      <w:r>
        <w:t xml:space="preserve">—</w:t>
      </w:r>
      <w:r>
        <w:t xml:space="preserve"> </w:t>
      </w:r>
      <w:r>
        <w:rPr>
          <w:i/>
          <w:iCs/>
        </w:rPr>
        <w:t xml:space="preserve">Expected response:</w:t>
      </w:r>
      <w:r>
        <w:t xml:space="preserve"> </w:t>
      </w:r>
      <w:r>
        <w:t xml:space="preserve">CaCl₂ is ionic; the +2/−1 charges force the 1:2 ratio, so the name needn’t count. CO₂ is covalent; carbon and oxygen could also form CO, so the prefix</w:t>
      </w:r>
      <w:r>
        <w:t xml:space="preserve"> </w:t>
      </w:r>
      <w:r>
        <w:t xml:space="preserve">‘di-’</w:t>
      </w:r>
      <w:r>
        <w:t xml:space="preserve"> </w:t>
      </w:r>
      <w:r>
        <w:t xml:space="preserve">is required to specify two oxygens.</w:t>
      </w:r>
    </w:p>
    <w:p>
      <w:r>
        <w:pict>
          <v:rect style="width:0;height:1.5pt" o:hralign="center" o:hrstd="t" o:hr="t"/>
        </w:pict>
      </w:r>
    </w:p>
    <w:bookmarkEnd w:id="36"/>
    <w:bookmarkEnd w:id="37"/>
    <w:bookmarkStart w:id="40" w:name="phase-4-elaborate-36-40-min"/>
    <w:p>
      <w:pPr>
        <w:pStyle w:val="Heading3"/>
      </w:pPr>
      <w:r>
        <w:t xml:space="preserve">Phase 4 · Elaborate</w:t>
      </w:r>
      <w:r>
        <w:t xml:space="preserve"> </w:t>
      </w:r>
      <w:r>
        <w:rPr>
          <w:i/>
          <w:iCs/>
        </w:rPr>
        <w:t xml:space="preserve">(36 – 40 min)</w:t>
      </w:r>
    </w:p>
    <w:bookmarkStart w:id="38" w:name="X25431cc7403fe441ab0c2aaf82299d9e6e44938"/>
    <w:p>
      <w:pPr>
        <w:pStyle w:val="Heading4"/>
      </w:pPr>
      <w:r>
        <w:t xml:space="preserve">36–39 min · Revise the model + Because/But/So expansion</w:t>
      </w:r>
    </w:p>
    <w:p>
      <w:pPr>
        <w:pStyle w:val="FirstParagraph"/>
      </w:pPr>
      <w:r>
        <w:t xml:space="preserve">Students return to their card-sort piles from Phase 2 and relabel each pile with its now-formal category:</w:t>
      </w:r>
      <w:r>
        <w:t xml:space="preserve"> </w:t>
      </w:r>
      <w:r>
        <w:rPr>
          <w:b/>
          <w:bCs/>
        </w:rPr>
        <w:t xml:space="preserve">binary ionic</w:t>
      </w:r>
      <w:r>
        <w:t xml:space="preserve">,</w:t>
      </w:r>
      <w:r>
        <w:t xml:space="preserve"> </w:t>
      </w:r>
      <w:r>
        <w:rPr>
          <w:b/>
          <w:bCs/>
        </w:rPr>
        <w:t xml:space="preserve">ternary (polyatomic) ionic</w:t>
      </w:r>
      <w:r>
        <w:t xml:space="preserve">,</w:t>
      </w:r>
      <w:r>
        <w:t xml:space="preserve"> </w:t>
      </w:r>
      <w:r>
        <w:rPr>
          <w:b/>
          <w:bCs/>
        </w:rPr>
        <w:t xml:space="preserve">covalent</w:t>
      </w:r>
      <w:r>
        <w:t xml:space="preserve">,</w:t>
      </w:r>
      <w:r>
        <w:t xml:space="preserve"> </w:t>
      </w:r>
      <w:r>
        <w:rPr>
          <w:b/>
          <w:bCs/>
        </w:rPr>
        <w:t xml:space="preserve">acid</w:t>
      </w:r>
      <w:r>
        <w:t xml:space="preserve">. For each pile they add one rule sentence: how do you build the name?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“CO is carbon monoxide (a poison) and CO₂ is carbon dioxide (your breath).”</w:t>
      </w:r>
    </w:p>
    <w:p>
      <w:pPr>
        <w:pStyle w:val="FirstParagraph"/>
      </w:pPr>
      <w:r>
        <w:t xml:space="preserve">Model one aloud:</w:t>
      </w:r>
    </w:p>
    <w:p>
      <w:pPr>
        <w:pStyle w:val="BlockText"/>
      </w:pPr>
      <w:r>
        <w:t xml:space="preserve">“CO and CO₂ are both covalent compounds of the same two elements</w:t>
      </w:r>
      <w:r>
        <w:t xml:space="preserve"> </w:t>
      </w:r>
      <w:r>
        <w:rPr>
          <w:b/>
          <w:bCs/>
        </w:rPr>
        <w:t xml:space="preserve">because</w:t>
      </w:r>
      <w:r>
        <w:t xml:space="preserve"> </w:t>
      </w:r>
      <w:r>
        <w:t xml:space="preserve">carbon and oxygen can share electrons in more than one ratio —</w:t>
      </w:r>
      <w:r>
        <w:t xml:space="preserve"> </w:t>
      </w:r>
      <w:r>
        <w:rPr>
          <w:b/>
          <w:bCs/>
        </w:rPr>
        <w:t xml:space="preserve">but</w:t>
      </w:r>
      <w:r>
        <w:t xml:space="preserve"> </w:t>
      </w:r>
      <w:r>
        <w:t xml:space="preserve">their names must differ because</w:t>
      </w:r>
      <w:r>
        <w:t xml:space="preserve"> </w:t>
      </w:r>
      <w:r>
        <w:t xml:space="preserve">‘monoxide’</w:t>
      </w:r>
      <w:r>
        <w:t xml:space="preserve"> </w:t>
      </w:r>
      <w:r>
        <w:t xml:space="preserve">specifies one oxygen and</w:t>
      </w:r>
      <w:r>
        <w:t xml:space="preserve"> </w:t>
      </w:r>
      <w:r>
        <w:t xml:space="preserve">‘dioxide’</w:t>
      </w:r>
      <w:r>
        <w:t xml:space="preserve"> </w:t>
      </w:r>
      <w:r>
        <w:t xml:space="preserve">specifies two —</w:t>
      </w:r>
      <w:r>
        <w:t xml:space="preserve"> </w:t>
      </w:r>
      <w:r>
        <w:rPr>
          <w:b/>
          <w:bCs/>
        </w:rPr>
        <w:t xml:space="preserve">so</w:t>
      </w:r>
      <w:r>
        <w:t xml:space="preserve"> </w:t>
      </w:r>
      <w:r>
        <w:t xml:space="preserve">the Greek-prefix rule is what lets a single spoken name distinguish a deadly gas from the air you exhale, with no ambiguity.”</w:t>
      </w:r>
    </w:p>
    <w:p>
      <w:pPr>
        <w:pStyle w:val="FirstParagraph"/>
      </w:pPr>
      <w:r>
        <w:t xml:space="preserve">Then have students write their own B/B/S using one of these starters:</w:t>
      </w:r>
    </w:p>
    <w:p>
      <w:pPr>
        <w:pStyle w:val="Compact"/>
        <w:numPr>
          <w:ilvl w:val="0"/>
          <w:numId w:val="1011"/>
        </w:numPr>
      </w:pPr>
      <w:r>
        <w:rPr>
          <w:i/>
          <w:iCs/>
        </w:rPr>
        <w:t xml:space="preserve">“A student writes</w:t>
      </w:r>
      <w:r>
        <w:rPr>
          <w:i/>
          <w:iCs/>
        </w:rPr>
        <w:t xml:space="preserve"> </w:t>
      </w:r>
      <w:r>
        <w:rPr>
          <w:i/>
          <w:iCs/>
        </w:rPr>
        <w:t xml:space="preserve">‘CaCl’</w:t>
      </w:r>
      <w:r>
        <w:rPr>
          <w:i/>
          <w:iCs/>
        </w:rPr>
        <w:t xml:space="preserve"> </w:t>
      </w:r>
      <w:r>
        <w:rPr>
          <w:i/>
          <w:iCs/>
        </w:rPr>
        <w:t xml:space="preserve">instead of</w:t>
      </w:r>
      <w:r>
        <w:rPr>
          <w:i/>
          <w:iCs/>
        </w:rPr>
        <w:t xml:space="preserve"> </w:t>
      </w:r>
      <w:r>
        <w:rPr>
          <w:i/>
          <w:iCs/>
        </w:rPr>
        <w:t xml:space="preserve">‘CaCl₂’</w:t>
      </w:r>
      <w:r>
        <w:rPr>
          <w:i/>
          <w:iCs/>
        </w:rPr>
        <w:t xml:space="preserve"> </w:t>
      </w:r>
      <w:r>
        <w:rPr>
          <w:i/>
          <w:iCs/>
        </w:rPr>
        <w:t xml:space="preserve">for calcium chloride…”</w:t>
      </w:r>
      <w:r>
        <w:t xml:space="preserve"> </w:t>
      </w:r>
      <w:r>
        <w:t xml:space="preserve">(hint: the charges did not balance)</w:t>
      </w:r>
    </w:p>
    <w:p>
      <w:pPr>
        <w:pStyle w:val="Compact"/>
        <w:numPr>
          <w:ilvl w:val="0"/>
          <w:numId w:val="1011"/>
        </w:numPr>
      </w:pPr>
      <w:r>
        <w:rPr>
          <w:i/>
          <w:iCs/>
        </w:rPr>
        <w:t xml:space="preserve">“Na₂SO₄ is named</w:t>
      </w:r>
      <w:r>
        <w:rPr>
          <w:i/>
          <w:iCs/>
        </w:rPr>
        <w:t xml:space="preserve"> </w:t>
      </w:r>
      <w:r>
        <w:rPr>
          <w:i/>
          <w:iCs/>
        </w:rPr>
        <w:t xml:space="preserve">‘sodium sulfate’</w:t>
      </w:r>
      <w:r>
        <w:rPr>
          <w:i/>
          <w:iCs/>
        </w:rPr>
        <w:t xml:space="preserve"> </w:t>
      </w:r>
      <w:r>
        <w:rPr>
          <w:i/>
          <w:iCs/>
        </w:rPr>
        <w:t xml:space="preserve">with no prefix, but N₂O₄ is named</w:t>
      </w:r>
      <w:r>
        <w:rPr>
          <w:i/>
          <w:iCs/>
        </w:rPr>
        <w:t xml:space="preserve"> </w:t>
      </w:r>
      <w:r>
        <w:rPr>
          <w:i/>
          <w:iCs/>
        </w:rPr>
        <w:t xml:space="preserve">‘dinitrogen tetroxide’</w:t>
      </w:r>
      <w:r>
        <w:rPr>
          <w:i/>
          <w:iCs/>
        </w:rPr>
        <w:t xml:space="preserve"> </w:t>
      </w:r>
      <w:r>
        <w:rPr>
          <w:i/>
          <w:iCs/>
        </w:rPr>
        <w:t xml:space="preserve">with prefixes…”</w:t>
      </w:r>
    </w:p>
    <w:p>
      <w:pPr>
        <w:pStyle w:val="FirstParagraph"/>
      </w:pPr>
      <w:r>
        <w:rPr>
          <w:b/>
          <w:bCs/>
        </w:rPr>
        <w:t xml:space="preserve">Anticipated student responses:</w:t>
      </w:r>
    </w:p>
    <w:p>
      <w:pPr>
        <w:pStyle w:val="Compact"/>
        <w:numPr>
          <w:ilvl w:val="0"/>
          <w:numId w:val="1012"/>
        </w:numPr>
      </w:pPr>
      <w:r>
        <w:t xml:space="preserve">“Because Ca is +2 and Cl is −1, so one Cl can’t cancel it.”</w:t>
      </w:r>
      <w:r>
        <w:t xml:space="preserve"> </w:t>
      </w:r>
      <w:r>
        <w:t xml:space="preserve">— good; push for the So:</w:t>
      </w:r>
      <w:r>
        <w:t xml:space="preserve"> </w:t>
      </w:r>
      <w:r>
        <w:t xml:space="preserve">“so you need two Cl⁻ ions, and the formula must be CaCl₂ or the compound has a leftover charge and can’t exist.”</w:t>
      </w:r>
    </w:p>
    <w:p>
      <w:pPr>
        <w:pStyle w:val="Compact"/>
        <w:numPr>
          <w:ilvl w:val="0"/>
          <w:numId w:val="1012"/>
        </w:numPr>
      </w:pPr>
      <w:r>
        <w:t xml:space="preserve">“Because Na₂SO₄ is ionic and N₂O₄ is covalent.”</w:t>
      </w:r>
      <w:r>
        <w:t xml:space="preserve"> </w:t>
      </w:r>
      <w:r>
        <w:t xml:space="preserve">— excellent; push for the Because/So:</w:t>
      </w:r>
      <w:r>
        <w:t xml:space="preserve"> </w:t>
      </w:r>
      <w:r>
        <w:t xml:space="preserve">“because ionic ratios are fixed by charge so no counting prefix is needed, but covalent ratios vary, so prefixes are required to count the atoms.”</w:t>
      </w:r>
    </w:p>
    <w:bookmarkEnd w:id="38"/>
    <w:bookmarkStart w:id="39" w:name="min-return-to-the-phenomenon"/>
    <w:p>
      <w:pPr>
        <w:pStyle w:val="Heading4"/>
      </w:pPr>
      <w:r>
        <w:t xml:space="preserve">39–40 min · Return to the phenomenon</w:t>
      </w:r>
    </w:p>
    <w:p>
      <w:pPr>
        <w:pStyle w:val="BlockText"/>
      </w:pPr>
      <w:r>
        <w:t xml:space="preserve">“Return to our three look-alike formulas: CO, CO₂, CaCO₃. Use the flow-chart out loud. CO and CO₂ — two nonmetals — which branch? Covalent, so we count: carbon monoxide, carbon dioxide. CaCO₃ — a metal plus a polyatomic ion — which branch? Ternary ionic: calcium carbonate. Could you now keep a chemist from confusing the poison with the seashell, just from the name?”</w:t>
      </w:r>
    </w:p>
    <w:p>
      <w:pPr>
        <w:pStyle w:val="FirstParagraph"/>
      </w:pPr>
      <w:r>
        <w:t xml:space="preserve">Target: yes — the covalent prefixes separate CO from CO₂, and the ionic/polyatomic rule names CaCO₃ unambiguously. The</w:t>
      </w:r>
      <w:r>
        <w:t xml:space="preserve"> </w:t>
      </w:r>
      <w:r>
        <w:t xml:space="preserve">“complicated”</w:t>
      </w:r>
      <w:r>
        <w:t xml:space="preserve"> </w:t>
      </w:r>
      <w:r>
        <w:t xml:space="preserve">system is exactly what makes the three impossible to confuse.</w:t>
      </w:r>
    </w:p>
    <w:p>
      <w:pPr>
        <w:pStyle w:val="BlockText"/>
      </w:pPr>
      <w:r>
        <w:t xml:space="preserve">“That precision isn’t bureaucracy. It’s the reason a doctor in Tokyo and a doctor in East Meadow build the same medicine from the same name.”</w:t>
      </w:r>
    </w:p>
    <w:p>
      <w:r>
        <w:pict>
          <v:rect style="width:0;height:1.5pt" o:hralign="center" o:hrstd="t" o:hr="t"/>
        </w:pict>
      </w:r>
    </w:p>
    <w:bookmarkEnd w:id="39"/>
    <w:bookmarkEnd w:id="40"/>
    <w:bookmarkStart w:id="42" w:name="phase-5-evaluate-40-42-min"/>
    <w:p>
      <w:pPr>
        <w:pStyle w:val="Heading3"/>
      </w:pPr>
      <w:r>
        <w:t xml:space="preserve">Phase 5 · Evaluate</w:t>
      </w:r>
      <w:r>
        <w:t xml:space="preserve"> </w:t>
      </w:r>
      <w:r>
        <w:rPr>
          <w:i/>
          <w:iCs/>
        </w:rPr>
        <w:t xml:space="preserve">(40 – 42 min)</w:t>
      </w:r>
    </w:p>
    <w:bookmarkStart w:id="41" w:name="min-exit-ticket-closing-reflection"/>
    <w:p>
      <w:pPr>
        <w:pStyle w:val="Heading4"/>
      </w:pPr>
      <w:r>
        <w:t xml:space="preserve">40–42 min · Exit Ticket + Closing Reflection</w:t>
      </w:r>
    </w:p>
    <w:p>
      <w:pPr>
        <w:pStyle w:val="FirstParagraph"/>
      </w:pPr>
      <w:r>
        <w:t xml:space="preserve">Post or read aloud (these compounds are deliberately different from the worksheet practice set):</w:t>
      </w:r>
    </w:p>
    <w:p>
      <w:pPr>
        <w:pStyle w:val="BlockText"/>
      </w:pPr>
      <w:r>
        <w:rPr>
          <w:i/>
          <w:iCs/>
        </w:rPr>
        <w:t xml:space="preserve">(a) Name the binary ionic compound</w:t>
      </w:r>
      <w:r>
        <w:rPr>
          <w:i/>
          <w:iCs/>
        </w:rPr>
        <w:t xml:space="preserve"> </w:t>
      </w:r>
      <w:r>
        <w:rPr>
          <w:b/>
          <w:bCs/>
          <w:i/>
          <w:iCs/>
        </w:rPr>
        <w:t xml:space="preserve">Li₂O</w:t>
      </w:r>
      <w:r>
        <w:rPr>
          <w:i/>
          <w:iCs/>
        </w:rPr>
        <w:t xml:space="preserve">.</w:t>
      </w:r>
      <w:r>
        <w:t xml:space="preserve"> </w:t>
      </w:r>
      <w:r>
        <w:rPr>
          <w:i/>
          <w:iCs/>
        </w:rPr>
        <w:t xml:space="preserve">(b) Name the ternary (polyatomic) ionic compound</w:t>
      </w:r>
      <w:r>
        <w:rPr>
          <w:i/>
          <w:iCs/>
        </w:rPr>
        <w:t xml:space="preserve"> </w:t>
      </w:r>
      <w:r>
        <w:rPr>
          <w:b/>
          <w:bCs/>
          <w:i/>
          <w:iCs/>
        </w:rPr>
        <w:t xml:space="preserve">K₂CO₃</w:t>
      </w:r>
      <w:r>
        <w:rPr>
          <w:i/>
          <w:iCs/>
        </w:rPr>
        <w:t xml:space="preserve">. (Carbonate is CO₃²⁻ on Table E.)</w:t>
      </w:r>
      <w:r>
        <w:t xml:space="preserve"> </w:t>
      </w:r>
      <w:r>
        <w:rPr>
          <w:i/>
          <w:iCs/>
        </w:rPr>
        <w:t xml:space="preserve">(c) Name the covalent compound</w:t>
      </w:r>
      <w:r>
        <w:rPr>
          <w:i/>
          <w:iCs/>
        </w:rPr>
        <w:t xml:space="preserve"> </w:t>
      </w:r>
      <w:r>
        <w:rPr>
          <w:b/>
          <w:bCs/>
          <w:i/>
          <w:iCs/>
        </w:rPr>
        <w:t xml:space="preserve">SF₆</w:t>
      </w:r>
      <w:r>
        <w:rPr>
          <w:i/>
          <w:iCs/>
        </w:rPr>
        <w:t xml:space="preserve">.</w:t>
      </w:r>
      <w:r>
        <w:t xml:space="preserve"> </w:t>
      </w:r>
      <w:r>
        <w:rPr>
          <w:i/>
          <w:iCs/>
        </w:rPr>
        <w:t xml:space="preserve">(d) Name the acid</w:t>
      </w:r>
      <w:r>
        <w:rPr>
          <w:i/>
          <w:iCs/>
        </w:rPr>
        <w:t xml:space="preserve"> </w:t>
      </w:r>
      <w:r>
        <w:rPr>
          <w:b/>
          <w:bCs/>
          <w:i/>
          <w:iCs/>
        </w:rPr>
        <w:t xml:space="preserve">HF(aq)</w:t>
      </w:r>
      <w:r>
        <w:rPr>
          <w:i/>
          <w:iCs/>
        </w:rPr>
        <w:t xml:space="preserve">.</w:t>
      </w:r>
      <w:r>
        <w:t xml:space="preserve"> </w:t>
      </w:r>
      <w:r>
        <w:rPr>
          <w:i/>
          <w:iCs/>
        </w:rPr>
        <w:t xml:space="preserve">(e) In one sentence, explain why a precise naming system matters, using the words pattern and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re-invented chemistry’s naming rules with a deck of cards before I ever stated a rule. In one sentence: what is one moment in the card game or flow-chart where something</w:t>
      </w:r>
      <w:r>
        <w:t xml:space="preserve"> </w:t>
      </w:r>
      <w:r>
        <w:t xml:space="preserve">‘clicked’</w:t>
      </w:r>
      <w:r>
        <w:t xml:space="preserve"> </w:t>
      </w:r>
      <w:r>
        <w:t xml:space="preserve">for you, and who at your table helped you see it?”</w:t>
      </w:r>
    </w:p>
    <w:p>
      <w:pPr>
        <w:pStyle w:val="FirstParagraph"/>
      </w:pPr>
      <w:r>
        <w:t xml:space="preserve">Collect worksheets; note which students applied the</w:t>
      </w:r>
      <w:r>
        <w:t xml:space="preserve"> </w:t>
      </w:r>
      <w:r>
        <w:rPr>
          <w:i/>
          <w:iCs/>
        </w:rPr>
        <w:t xml:space="preserve">charge-balance</w:t>
      </w:r>
      <w:r>
        <w:t xml:space="preserve"> </w:t>
      </w:r>
      <w:r>
        <w:t xml:space="preserve">step correctly when building formulas (the most common procedural error) versus students who matched names without checking charges. Target the charge-balance step for a brief one-on-one at the start of the next lesson.</w:t>
      </w:r>
    </w:p>
    <w:p>
      <w:r>
        <w:pict>
          <v:rect style="width:0;height:1.5pt" o:hralign="center" o:hrstd="t" o:hr="t"/>
        </w:pict>
      </w:r>
    </w:p>
    <w:bookmarkEnd w:id="41"/>
    <w:bookmarkEnd w:id="42"/>
    <w:bookmarkStart w:id="43" w:name="common-misconceptions"/>
    <w:p>
      <w:pPr>
        <w:pStyle w:val="Heading3"/>
      </w:pPr>
      <w:r>
        <w:t xml:space="preserve">Common Misconceptions</w:t>
      </w:r>
    </w:p>
    <w:p>
      <w:pPr>
        <w:pStyle w:val="Compact"/>
        <w:numPr>
          <w:ilvl w:val="0"/>
          <w:numId w:val="1013"/>
        </w:numPr>
      </w:pPr>
      <w:r>
        <w:rPr>
          <w:b/>
          <w:bCs/>
        </w:rPr>
        <w:t xml:space="preserve">Misconception:</w:t>
      </w:r>
      <w:r>
        <w:t xml:space="preserve"> </w:t>
      </w:r>
      <w:r>
        <w:t xml:space="preserve">“You add Greek prefixes (di-, tri-) to ionic compounds too — CaCl₂ should be</w:t>
      </w:r>
      <w:r>
        <w:t xml:space="preserve"> </w:t>
      </w:r>
      <w:r>
        <w:t xml:space="preserve">‘calcium dichloride.’</w:t>
      </w:r>
      <w:r>
        <w:t xml:space="preserve">”</w:t>
      </w:r>
      <w:r>
        <w:t xml:space="preserve"> </w:t>
      </w:r>
      <w:r>
        <w:t xml:space="preserve">→</w:t>
      </w:r>
      <w:r>
        <w:t xml:space="preserve"> </w:t>
      </w:r>
      <w:r>
        <w:rPr>
          <w:b/>
          <w:bCs/>
        </w:rPr>
        <w:t xml:space="preserve">Correction:</w:t>
      </w:r>
      <w:r>
        <w:t xml:space="preserve"> </w:t>
      </w:r>
      <w:r>
        <w:t xml:space="preserve">Greek prefixes are</w:t>
      </w:r>
      <w:r>
        <w:t xml:space="preserve"> </w:t>
      </w:r>
      <w:r>
        <w:rPr>
          <w:i/>
          <w:iCs/>
        </w:rPr>
        <w:t xml:space="preserve">only</w:t>
      </w:r>
      <w:r>
        <w:t xml:space="preserve"> </w:t>
      </w:r>
      <w:r>
        <w:t xml:space="preserve">for covalent (two-nonmetal) compounds. Ionic ratios are fixed by the ion charges, so the name never counts atoms: CaCl₂ is simply</w:t>
      </w:r>
      <w:r>
        <w:t xml:space="preserve"> </w:t>
      </w:r>
      <w:r>
        <w:t xml:space="preserve">‘calcium chloride.’</w:t>
      </w:r>
      <w:r>
        <w:t xml:space="preserve"> </w:t>
      </w:r>
      <w:r>
        <w:t xml:space="preserve">The +2/−1 charge pair</w:t>
      </w:r>
      <w:r>
        <w:t xml:space="preserve"> </w:t>
      </w:r>
      <w:r>
        <w:rPr>
          <w:i/>
          <w:iCs/>
        </w:rPr>
        <w:t xml:space="preserve">forces</w:t>
      </w:r>
      <w:r>
        <w:t xml:space="preserve"> </w:t>
      </w:r>
      <w:r>
        <w:t xml:space="preserve">the 1:2 ratio, so a prefix would be redundant.</w:t>
      </w:r>
    </w:p>
    <w:p>
      <w:pPr>
        <w:pStyle w:val="Compact"/>
        <w:numPr>
          <w:ilvl w:val="0"/>
          <w:numId w:val="1013"/>
        </w:numPr>
      </w:pPr>
      <w:r>
        <w:rPr>
          <w:b/>
          <w:bCs/>
        </w:rPr>
        <w:t xml:space="preserve">Misconception:</w:t>
      </w:r>
      <w:r>
        <w:t xml:space="preserve"> </w:t>
      </w:r>
      <w:r>
        <w:t xml:space="preserve">“Polyatomic ions get an</w:t>
      </w:r>
      <w:r>
        <w:t xml:space="preserve"> </w:t>
      </w:r>
      <w:r>
        <w:t xml:space="preserve">‘-ide’</w:t>
      </w:r>
      <w:r>
        <w:t xml:space="preserve"> </w:t>
      </w:r>
      <w:r>
        <w:t xml:space="preserve">ending like single nonmetals.”</w:t>
      </w:r>
      <w:r>
        <w:t xml:space="preserve"> </w:t>
      </w:r>
      <w:r>
        <w:t xml:space="preserve">→</w:t>
      </w:r>
      <w:r>
        <w:t xml:space="preserve"> </w:t>
      </w:r>
      <w:r>
        <w:rPr>
          <w:b/>
          <w:bCs/>
        </w:rPr>
        <w:t xml:space="preserve">Correction:</w:t>
      </w:r>
      <w:r>
        <w:t xml:space="preserve"> </w:t>
      </w:r>
      <w:r>
        <w:t xml:space="preserve">Only</w:t>
      </w:r>
      <w:r>
        <w:t xml:space="preserve"> </w:t>
      </w:r>
      <w:r>
        <w:rPr>
          <w:i/>
          <w:iCs/>
        </w:rPr>
        <w:t xml:space="preserve">monatomic</w:t>
      </w:r>
      <w:r>
        <w:t xml:space="preserve"> </w:t>
      </w:r>
      <w:r>
        <w:t xml:space="preserve">anions take the</w:t>
      </w:r>
      <w:r>
        <w:t xml:space="preserve"> </w:t>
      </w:r>
      <w:r>
        <w:t xml:space="preserve">‘-ide’</w:t>
      </w:r>
      <w:r>
        <w:t xml:space="preserve"> </w:t>
      </w:r>
      <w:r>
        <w:t xml:space="preserve">ending (Cl → chloride, O → oxide). Polyatomic ions keep their Table E name unchanged: SO₄²⁻ is</w:t>
      </w:r>
      <w:r>
        <w:t xml:space="preserve"> </w:t>
      </w:r>
      <w:r>
        <w:t xml:space="preserve">‘sulfate,’</w:t>
      </w:r>
      <w:r>
        <w:t xml:space="preserve"> </w:t>
      </w:r>
      <w:r>
        <w:t xml:space="preserve">NO₃⁻ is</w:t>
      </w:r>
      <w:r>
        <w:t xml:space="preserve"> </w:t>
      </w:r>
      <w:r>
        <w:t xml:space="preserve">‘nitrate,’</w:t>
      </w:r>
      <w:r>
        <w:t xml:space="preserve"> </w:t>
      </w:r>
      <w:r>
        <w:t xml:space="preserve">CO₃²⁻ is</w:t>
      </w:r>
      <w:r>
        <w:t xml:space="preserve"> </w:t>
      </w:r>
      <w:r>
        <w:t xml:space="preserve">‘carbonate.’</w:t>
      </w:r>
      <w:r>
        <w:t xml:space="preserve"> </w:t>
      </w:r>
      <w:r>
        <w:t xml:space="preserve">Na₂SO₄ is</w:t>
      </w:r>
      <w:r>
        <w:t xml:space="preserve"> </w:t>
      </w:r>
      <w:r>
        <w:t xml:space="preserve">‘sodium sulfate,’</w:t>
      </w:r>
      <w:r>
        <w:t xml:space="preserve"> </w:t>
      </w:r>
      <w:r>
        <w:t xml:space="preserve">never</w:t>
      </w:r>
      <w:r>
        <w:t xml:space="preserve"> </w:t>
      </w:r>
      <w:r>
        <w:t xml:space="preserve">‘sodium sulfide’</w:t>
      </w:r>
      <w:r>
        <w:t xml:space="preserve"> </w:t>
      </w:r>
      <w:r>
        <w:t xml:space="preserve">(sulfide = S²⁻, a different compound entirely).</w:t>
      </w:r>
    </w:p>
    <w:p>
      <w:pPr>
        <w:pStyle w:val="Compact"/>
        <w:numPr>
          <w:ilvl w:val="0"/>
          <w:numId w:val="1013"/>
        </w:numPr>
      </w:pPr>
      <w:r>
        <w:rPr>
          <w:b/>
          <w:bCs/>
        </w:rPr>
        <w:t xml:space="preserve">Misconception:</w:t>
      </w:r>
      <w:r>
        <w:t xml:space="preserve"> </w:t>
      </w:r>
      <w:r>
        <w:t xml:space="preserve">“The subscripts in an ionic formula are just given — you can’t predict them.”</w:t>
      </w:r>
      <w:r>
        <w:t xml:space="preserve"> </w:t>
      </w:r>
      <w:r>
        <w:t xml:space="preserve">→</w:t>
      </w:r>
      <w:r>
        <w:t xml:space="preserve"> </w:t>
      </w:r>
      <w:r>
        <w:rPr>
          <w:b/>
          <w:bCs/>
        </w:rPr>
        <w:t xml:space="preserve">Correction:</w:t>
      </w:r>
      <w:r>
        <w:t xml:space="preserve"> </w:t>
      </w:r>
      <w:r>
        <w:t xml:space="preserve">The subscripts come from charge balance. Cross the magnitudes of the charges: Al³⁺ with O²⁻ gives Al₂O₃. A student who writes</w:t>
      </w:r>
      <w:r>
        <w:t xml:space="preserve"> </w:t>
      </w:r>
      <w:r>
        <w:t xml:space="preserve">‘AlO’</w:t>
      </w:r>
      <w:r>
        <w:t xml:space="preserve"> </w:t>
      </w:r>
      <w:r>
        <w:t xml:space="preserve">has left a net charge and produced an impossible compound. The subscripts are determined, not arbitrary.</w:t>
      </w:r>
    </w:p>
    <w:p>
      <w:pPr>
        <w:pStyle w:val="Compact"/>
        <w:numPr>
          <w:ilvl w:val="0"/>
          <w:numId w:val="1013"/>
        </w:numPr>
      </w:pPr>
      <w:r>
        <w:rPr>
          <w:b/>
          <w:bCs/>
        </w:rPr>
        <w:t xml:space="preserve">Misconception:</w:t>
      </w:r>
      <w:r>
        <w:t xml:space="preserve"> </w:t>
      </w:r>
      <w:r>
        <w:t xml:space="preserve">“Acids are named just like any other compound.”</w:t>
      </w:r>
      <w:r>
        <w:t xml:space="preserve"> </w:t>
      </w:r>
      <w:r>
        <w:t xml:space="preserve">→</w:t>
      </w:r>
      <w:r>
        <w:t xml:space="preserve"> </w:t>
      </w:r>
      <w:r>
        <w:rPr>
          <w:b/>
          <w:bCs/>
        </w:rPr>
        <w:t xml:space="preserve">Correction:</w:t>
      </w:r>
      <w:r>
        <w:t xml:space="preserve"> </w:t>
      </w:r>
      <w:r>
        <w:t xml:space="preserve">Acids (H-containing, dissolved in water) follow their own rule set. Binary acids (HCl) use</w:t>
      </w:r>
      <w:r>
        <w:t xml:space="preserve"> </w:t>
      </w:r>
      <w:r>
        <w:rPr>
          <w:i/>
          <w:iCs/>
        </w:rPr>
        <w:t xml:space="preserve">hydro-…-ic acid</w:t>
      </w:r>
      <w:r>
        <w:t xml:space="preserve"> </w:t>
      </w:r>
      <w:r>
        <w:t xml:space="preserve">→ hydrochloric acid. Oxyacids built from</w:t>
      </w:r>
      <w:r>
        <w:t xml:space="preserve"> </w:t>
      </w:r>
      <w:r>
        <w:rPr>
          <w:i/>
          <w:iCs/>
        </w:rPr>
        <w:t xml:space="preserve">-ate</w:t>
      </w:r>
      <w:r>
        <w:t xml:space="preserve"> </w:t>
      </w:r>
      <w:r>
        <w:t xml:space="preserve">ions use</w:t>
      </w:r>
      <w:r>
        <w:t xml:space="preserve"> </w:t>
      </w:r>
      <w:r>
        <w:rPr>
          <w:i/>
          <w:iCs/>
        </w:rPr>
        <w:t xml:space="preserve">-ic acid</w:t>
      </w:r>
      <w:r>
        <w:t xml:space="preserve"> </w:t>
      </w:r>
      <w:r>
        <w:t xml:space="preserve">(sulfate → sulfuric); those built from</w:t>
      </w:r>
      <w:r>
        <w:t xml:space="preserve"> </w:t>
      </w:r>
      <w:r>
        <w:rPr>
          <w:i/>
          <w:iCs/>
        </w:rPr>
        <w:t xml:space="preserve">-ite</w:t>
      </w:r>
      <w:r>
        <w:t xml:space="preserve"> </w:t>
      </w:r>
      <w:r>
        <w:t xml:space="preserve">ions use</w:t>
      </w:r>
      <w:r>
        <w:t xml:space="preserve"> </w:t>
      </w:r>
      <w:r>
        <w:rPr>
          <w:i/>
          <w:iCs/>
        </w:rPr>
        <w:t xml:space="preserve">-ous acid</w:t>
      </w:r>
      <w:r>
        <w:t xml:space="preserve"> </w:t>
      </w:r>
      <w:r>
        <w:t xml:space="preserve">(sulfite → sulfurous). HCl gas is</w:t>
      </w:r>
      <w:r>
        <w:t xml:space="preserve"> </w:t>
      </w:r>
      <w:r>
        <w:t xml:space="preserve">‘hydrogen chloride’</w:t>
      </w:r>
      <w:r>
        <w:t xml:space="preserve">; HCl(aq) is</w:t>
      </w:r>
      <w:r>
        <w:t xml:space="preserve"> </w:t>
      </w:r>
      <w:r>
        <w:t xml:space="preserve">‘hydrochloric acid’</w:t>
      </w:r>
      <w:r>
        <w:t xml:space="preserve"> </w:t>
      </w:r>
      <w:r>
        <w:t xml:space="preserve">— the (aq) changes the name.</w:t>
      </w:r>
    </w:p>
    <w:p>
      <w:pPr>
        <w:pStyle w:val="Compact"/>
        <w:numPr>
          <w:ilvl w:val="0"/>
          <w:numId w:val="1013"/>
        </w:numPr>
      </w:pPr>
      <w:r>
        <w:rPr>
          <w:b/>
          <w:bCs/>
        </w:rPr>
        <w:t xml:space="preserve">Misconception:</w:t>
      </w:r>
      <w:r>
        <w:t xml:space="preserve"> </w:t>
      </w:r>
      <w:r>
        <w:t xml:space="preserve">“If two formulas look almost the same, the substances are almost the same.”</w:t>
      </w:r>
      <w:r>
        <w:t xml:space="preserve"> </w:t>
      </w:r>
      <w:r>
        <w:t xml:space="preserve">→</w:t>
      </w:r>
      <w:r>
        <w:t xml:space="preserve"> </w:t>
      </w:r>
      <w:r>
        <w:rPr>
          <w:b/>
          <w:bCs/>
        </w:rPr>
        <w:t xml:space="preserve">Correction:</w:t>
      </w:r>
      <w:r>
        <w:t xml:space="preserve"> </w:t>
      </w:r>
      <w:r>
        <w:t xml:space="preserve">CO vs. CO₂, or sodium vs. sodium chloride, are wildly different substances despite near-identical names. This is exactly why the naming system is precise: a one-atom difference can flip a substance from breathable to deadly, so the name must capture it exactly.</w:t>
      </w:r>
    </w:p>
    <w:p>
      <w:r>
        <w:pict>
          <v:rect style="width:0;height:1.5pt" o:hralign="center" o:hrstd="t" o:hr="t"/>
        </w:pict>
      </w:r>
    </w:p>
    <w:bookmarkEnd w:id="43"/>
    <w:bookmarkStart w:id="44" w:name="access-differentiation"/>
    <w:p>
      <w:pPr>
        <w:pStyle w:val="Heading3"/>
      </w:pPr>
      <w:r>
        <w:t xml:space="preserve">Access &amp; Differentiation</w:t>
      </w:r>
    </w:p>
    <w:p>
      <w:pPr>
        <w:pStyle w:val="Compact"/>
        <w:numPr>
          <w:ilvl w:val="0"/>
          <w:numId w:val="1014"/>
        </w:numPr>
      </w:pPr>
      <w:r>
        <w:rPr>
          <w:b/>
          <w:bCs/>
        </w:rPr>
        <w:t xml:space="preserve">ELL/ENL supports:</w:t>
      </w:r>
      <w:r>
        <w:t xml:space="preserve"> </w:t>
      </w:r>
      <w:r>
        <w:t xml:space="preserve">Pre-printed flow-chart card matching each branch to a sentence frame:</w:t>
      </w:r>
      <w:r>
        <w:t xml:space="preserve"> </w:t>
      </w:r>
      <w:r>
        <w:rPr>
          <w:i/>
          <w:iCs/>
        </w:rPr>
        <w:t xml:space="preserve">“This is a ___ compound because it has ___ and</w:t>
      </w:r>
      <w:r>
        <w:rPr>
          <w:i/>
          <w:iCs/>
        </w:rPr>
        <w:t xml:space="preserve"> </w:t>
      </w:r>
      <w:r>
        <w:rPr>
          <w:b/>
          <w:bCs/>
          <w:i/>
          <w:i/>
          <w:iCs/>
          <w:iCs/>
        </w:rPr>
        <w:t xml:space="preserve">, so I name it by</w:t>
      </w:r>
      <w:r>
        <w:rPr>
          <w:b/>
          <w:bCs/>
          <w:i/>
          <w:i/>
          <w:iCs/>
          <w:iCs/>
        </w:rPr>
        <w:t xml:space="preserve"> </w:t>
      </w:r>
      <w:r>
        <w:rPr>
          <w:i/>
          <w:iCs/>
        </w:rPr>
        <w:t xml:space="preserve">.”</w:t>
      </w:r>
      <w:r>
        <w:t xml:space="preserve"> </w:t>
      </w:r>
      <w:r>
        <w:t xml:space="preserve">Word-choice box displayed on the board throughout: {polyatomic ion, covalent, acid, prefix, charge, -ide, -ate}. Pair each Greek prefix with a visual count (mono = 1 dot, di = 2 dots, tri = 3 dots) on a reference strip. Allow the Table E polyatomic-ion list to stay open the entire lesson; the goal is applying the rule, not memorizing the ions.</w:t>
      </w:r>
    </w:p>
    <w:p>
      <w:pPr>
        <w:pStyle w:val="Compact"/>
        <w:numPr>
          <w:ilvl w:val="0"/>
          <w:numId w:val="1014"/>
        </w:numPr>
      </w:pPr>
      <w:r>
        <w:rPr>
          <w:b/>
          <w:bCs/>
        </w:rPr>
        <w:t xml:space="preserve">IEP/SPED supports:</w:t>
      </w:r>
      <w:r>
        <w:t xml:space="preserve"> </w:t>
      </w:r>
      <w:r>
        <w:t xml:space="preserve">Provide a reduced card deck (4–5 formulas per category instead of the full set) so the sort is manageable. Pre-fill the</w:t>
      </w:r>
      <w:r>
        <w:t xml:space="preserve"> </w:t>
      </w:r>
      <w:r>
        <w:t xml:space="preserve">“What kinds of elements?”</w:t>
      </w:r>
      <w:r>
        <w:t xml:space="preserve"> </w:t>
      </w:r>
      <w:r>
        <w:t xml:space="preserve">column on the practice table so the student focuses on choosing the branch and applying one rule. Offer a charge-balance scaffold card: a two-column</w:t>
      </w:r>
      <w:r>
        <w:t xml:space="preserve"> </w:t>
      </w:r>
      <w:r>
        <w:t xml:space="preserve">“+”</w:t>
      </w:r>
      <w:r>
        <w:t xml:space="preserve"> </w:t>
      </w:r>
      <w:r>
        <w:t xml:space="preserve">/</w:t>
      </w:r>
      <w:r>
        <w:t xml:space="preserve"> </w:t>
      </w:r>
      <w:r>
        <w:t xml:space="preserve">“−”</w:t>
      </w:r>
      <w:r>
        <w:t xml:space="preserve"> </w:t>
      </w:r>
      <w:r>
        <w:t xml:space="preserve">tally the student fills to check that charges cancel before writing the formula. Assign clear partner roles in the card game (one reads the formula, one walks the flow-chart, one records).</w:t>
      </w:r>
    </w:p>
    <w:p>
      <w:pPr>
        <w:pStyle w:val="Compact"/>
        <w:numPr>
          <w:ilvl w:val="0"/>
          <w:numId w:val="1014"/>
        </w:numPr>
      </w:pPr>
      <w:r>
        <w:rPr>
          <w:b/>
          <w:bCs/>
        </w:rPr>
        <w:t xml:space="preserve">Extensions:</w:t>
      </w:r>
      <w:r>
        <w:t xml:space="preserve"> </w:t>
      </w:r>
      <w:r>
        <w:t xml:space="preserve">(1) Name a compound with a transition-metal cation that needs a Stock-system Roman numeral (FeCl₂ = iron(II) chloride vs. FeCl₃ = iron(III) chloride) — why does iron need a numeral but sodium does not? (2) Write the formula for</w:t>
      </w:r>
      <w:r>
        <w:t xml:space="preserve"> </w:t>
      </w:r>
      <w:r>
        <w:t xml:space="preserve">“ammonium phosphate”</w:t>
      </w:r>
      <w:r>
        <w:t xml:space="preserve"> </w:t>
      </w:r>
      <w:r>
        <w:t xml:space="preserve">— a polyatomic</w:t>
      </w:r>
      <w:r>
        <w:t xml:space="preserve"> </w:t>
      </w:r>
      <w:r>
        <w:rPr>
          <w:i/>
          <w:iCs/>
        </w:rPr>
        <w:t xml:space="preserve">cation</w:t>
      </w:r>
      <w:r>
        <w:t xml:space="preserve"> </w:t>
      </w:r>
      <w:r>
        <w:t xml:space="preserve">(NH₄⁺) with a polyatomic anion (PO₄³⁻); how many of each? (3) Research one historical or</w:t>
      </w:r>
      <w:r>
        <w:t xml:space="preserve"> </w:t>
      </w:r>
      <w:r>
        <w:t xml:space="preserve">“common”</w:t>
      </w:r>
      <w:r>
        <w:t xml:space="preserve"> </w:t>
      </w:r>
      <w:r>
        <w:t xml:space="preserve">name (e.g.,</w:t>
      </w:r>
      <w:r>
        <w:t xml:space="preserve"> </w:t>
      </w:r>
      <w:r>
        <w:t xml:space="preserve">“laughing gas”</w:t>
      </w:r>
      <w:r>
        <w:t xml:space="preserve"> </w:t>
      </w:r>
      <w:r>
        <w:t xml:space="preserve">= N₂O = dinitrogen monoxide;</w:t>
      </w:r>
      <w:r>
        <w:t xml:space="preserve"> </w:t>
      </w:r>
      <w:r>
        <w:t xml:space="preserve">“muriatic acid”</w:t>
      </w:r>
      <w:r>
        <w:t xml:space="preserve"> </w:t>
      </w:r>
      <w:r>
        <w:t xml:space="preserve">= hydrochloric acid) and explain why IUPAC replaced the common name with a systematic one.</w:t>
      </w:r>
    </w:p>
    <w:p>
      <w:r>
        <w:pict>
          <v:rect style="width:0;height:1.5pt" o:hralign="center" o:hrstd="t" o:hr="t"/>
        </w:pict>
      </w:r>
    </w:p>
    <w:bookmarkEnd w:id="44"/>
    <w:bookmarkStart w:id="45" w:name="strategy-spotlight"/>
    <w:p>
      <w:pPr>
        <w:pStyle w:val="Heading3"/>
      </w:pPr>
      <w:r>
        <w:t xml:space="preserve">Strategy Spotlight</w:t>
      </w:r>
    </w:p>
    <w:p>
      <w:pPr>
        <w:pStyle w:val="FirstParagraph"/>
      </w:pPr>
      <w:r>
        <w:rPr>
          <w:b/>
          <w:bCs/>
        </w:rPr>
        <w:t xml:space="preserve">ACTIVE LEARNING — the Compound-Naming Card Game.</w:t>
      </w:r>
      <w:r>
        <w:t xml:space="preserve"> </w:t>
      </w:r>
      <w:r>
        <w:t xml:space="preserve">Active learning means students generate the rules by doing, rather than receiving the rules and then practicing. The card game is built so the four naming patterns</w:t>
      </w:r>
      <w:r>
        <w:t xml:space="preserve"> </w:t>
      </w:r>
      <w:r>
        <w:rPr>
          <w:i/>
          <w:iCs/>
        </w:rPr>
        <w:t xml:space="preserve">emerge</w:t>
      </w:r>
      <w:r>
        <w:t xml:space="preserve"> </w:t>
      </w:r>
      <w:r>
        <w:t xml:space="preserve">from the sort: when students pile</w:t>
      </w:r>
      <w:r>
        <w:t xml:space="preserve"> </w:t>
      </w:r>
      <w:r>
        <w:t xml:space="preserve">“metal + nonmetal”</w:t>
      </w:r>
      <w:r>
        <w:t xml:space="preserve"> </w:t>
      </w:r>
      <w:r>
        <w:t xml:space="preserve">cards together, they have discovered the ionic category before anyone names it; when they notice that only the two-nonmetal cards have</w:t>
      </w:r>
      <w:r>
        <w:t xml:space="preserve"> </w:t>
      </w:r>
      <w:r>
        <w:t xml:space="preserve">“di-”</w:t>
      </w:r>
      <w:r>
        <w:t xml:space="preserve"> </w:t>
      </w:r>
      <w:r>
        <w:t xml:space="preserve">and</w:t>
      </w:r>
      <w:r>
        <w:t xml:space="preserve"> </w:t>
      </w:r>
      <w:r>
        <w:t xml:space="preserve">“tetra-”</w:t>
      </w:r>
      <w:r>
        <w:t xml:space="preserve"> </w:t>
      </w:r>
      <w:r>
        <w:t xml:space="preserve">in their names, they have discovered the covalent prefix rule inductively.</w:t>
      </w:r>
    </w:p>
    <w:p>
      <w:pPr>
        <w:pStyle w:val="BodyText"/>
      </w:pPr>
      <w:r>
        <w:rPr>
          <w:b/>
          <w:bCs/>
        </w:rPr>
        <w:t xml:space="preserve">How to run it in this lesson (Phase 2):</w:t>
      </w:r>
    </w:p>
    <w:p>
      <w:pPr>
        <w:pStyle w:val="Compact"/>
        <w:numPr>
          <w:ilvl w:val="0"/>
          <w:numId w:val="1015"/>
        </w:numPr>
      </w:pPr>
      <w:r>
        <w:rPr>
          <w:b/>
          <w:bCs/>
        </w:rPr>
        <w:t xml:space="preserve">Round 1 — sort and match (10–15 min).</w:t>
      </w:r>
      <w:r>
        <w:t xml:space="preserve"> </w:t>
      </w:r>
      <w:r>
        <w:t xml:space="preserve">Groups sort formula cards into self-chosen piles, then match formula cards to name cards. The teacher circulates with questions (</w:t>
      </w:r>
      <w:r>
        <w:t xml:space="preserve">“what’s the same about this pile?”</w:t>
      </w:r>
      <w:r>
        <w:t xml:space="preserve">) but withholds the rules and the category names.</w:t>
      </w:r>
    </w:p>
    <w:p>
      <w:pPr>
        <w:pStyle w:val="Compact"/>
        <w:numPr>
          <w:ilvl w:val="0"/>
          <w:numId w:val="1015"/>
        </w:numPr>
      </w:pPr>
      <w:r>
        <w:rPr>
          <w:b/>
          <w:bCs/>
        </w:rPr>
        <w:t xml:space="preserve">Round 2 — build by charge balance (15–22 min).</w:t>
      </w:r>
      <w:r>
        <w:t xml:space="preserve"> </w:t>
      </w:r>
      <w:r>
        <w:t xml:space="preserve">Using ion cards, students combine cation + anion so the charges cancel, generating subscripts themselves. This makes the abstract</w:t>
      </w:r>
      <w:r>
        <w:t xml:space="preserve"> </w:t>
      </w:r>
      <w:r>
        <w:t xml:space="preserve">“criss-cross”</w:t>
      </w:r>
      <w:r>
        <w:t xml:space="preserve"> </w:t>
      </w:r>
      <w:r>
        <w:t xml:space="preserve">rule physical: you can</w:t>
      </w:r>
      <w:r>
        <w:t xml:space="preserve"> </w:t>
      </w:r>
      <w:r>
        <w:rPr>
          <w:i/>
          <w:iCs/>
        </w:rPr>
        <w:t xml:space="preserve">see</w:t>
      </w:r>
      <w:r>
        <w:t xml:space="preserve"> </w:t>
      </w:r>
      <w:r>
        <w:t xml:space="preserve">the leftover charge when CaCl doesn’t balance.</w:t>
      </w:r>
    </w:p>
    <w:p>
      <w:pPr>
        <w:pStyle w:val="Compact"/>
        <w:numPr>
          <w:ilvl w:val="0"/>
          <w:numId w:val="1015"/>
        </w:numPr>
      </w:pPr>
      <w:r>
        <w:rPr>
          <w:b/>
          <w:bCs/>
        </w:rPr>
        <w:t xml:space="preserve">Round 3 — flow-chart challenge (22–30 min).</w:t>
      </w:r>
      <w:r>
        <w:t xml:space="preserve"> </w:t>
      </w:r>
      <w:r>
        <w:t xml:space="preserve">Groups race to name a mixed set by walking</w:t>
      </w:r>
      <w:r>
        <w:t xml:space="preserve"> </w:t>
      </w:r>
      <w:r>
        <w:rPr>
          <w:rStyle w:val="VerbatimChar"/>
        </w:rPr>
        <w:t xml:space="preserve">figures/naming_flowchart.png</w:t>
      </w:r>
      <w:r>
        <w:t xml:space="preserve">. This is where the inductive piles get connected to the formal IUPAC path.</w:t>
      </w:r>
    </w:p>
    <w:p>
      <w:pPr>
        <w:pStyle w:val="FirstParagraph"/>
      </w:pPr>
      <w:r>
        <w:t xml:space="preserve">The pedagogical move is to</w:t>
      </w:r>
      <w:r>
        <w:t xml:space="preserve"> </w:t>
      </w:r>
      <w:r>
        <w:rPr>
          <w:i/>
          <w:iCs/>
        </w:rPr>
        <w:t xml:space="preserve">delay the rule statement until Phase 3</w:t>
      </w:r>
      <w:r>
        <w:t xml:space="preserve">. Research on active learning (Freeman et al., 2014; the East Meadow active-learning framework) consistently finds that students who derive a rule before being told it retain and transfer it far better than students who receive it first. The card game also lowers the stakes: a wrong match is just a card to move, not a wrong answer on paper — which is especially supportive for students with math or test anxiety.</w:t>
      </w:r>
    </w:p>
    <w:p>
      <w:pPr>
        <w:pStyle w:val="BodyText"/>
      </w:pPr>
      <w:r>
        <w:rPr>
          <w:b/>
          <w:bCs/>
        </w:rPr>
        <w:t xml:space="preserve">CRSE connection:</w:t>
      </w:r>
      <w:r>
        <w:t xml:space="preserve"> </w:t>
      </w:r>
      <w:r>
        <w:t xml:space="preserve">The opening-circle prompt (names that are almost the same but mean very different things —</w:t>
      </w:r>
      <w:r>
        <w:t xml:space="preserve"> </w:t>
      </w:r>
      <w:r>
        <w:rPr>
          <w:i/>
          <w:iCs/>
        </w:rPr>
        <w:t xml:space="preserve">desert/dessert</w:t>
      </w:r>
      <w:r>
        <w:t xml:space="preserve">, family members with similar names) invites students’ own linguistic and family experiences into the room. Many multilingual students have firsthand expertise in how a small difference in a word changes meaning entirely; that lived knowledge is exactly the intuition chemical nomenclature formalizes. Honoring that expertise frames the</w:t>
      </w:r>
      <w:r>
        <w:t xml:space="preserve"> </w:t>
      </w:r>
      <w:r>
        <w:t xml:space="preserve">“complicated”</w:t>
      </w:r>
      <w:r>
        <w:t xml:space="preserve"> </w:t>
      </w:r>
      <w:r>
        <w:t xml:space="preserve">naming system as something students already understand from their own languages, not an alien hurdle.</w:t>
      </w:r>
    </w:p>
    <w:p>
      <w:pPr>
        <w:pStyle w:val="BodyText"/>
      </w:pPr>
      <w:r>
        <w:rPr>
          <w:b/>
          <w:bCs/>
        </w:rPr>
        <w:t xml:space="preserve">Connection to Hochman literacy:</w:t>
      </w:r>
      <w:r>
        <w:t xml:space="preserve"> </w:t>
      </w:r>
      <w:r>
        <w:t xml:space="preserve">the card sort primes the Because/But/So writing in Phase 4. Students have physically sorted by</w:t>
      </w:r>
      <w:r>
        <w:t xml:space="preserve"> </w:t>
      </w:r>
      <w:r>
        <w:rPr>
          <w:i/>
          <w:iCs/>
        </w:rPr>
        <w:t xml:space="preserve">cause</w:t>
      </w:r>
      <w:r>
        <w:t xml:space="preserve"> </w:t>
      </w:r>
      <w:r>
        <w:t xml:space="preserve">(kinds of elements), noticed a</w:t>
      </w:r>
      <w:r>
        <w:t xml:space="preserve"> </w:t>
      </w:r>
      <w:r>
        <w:rPr>
          <w:i/>
          <w:iCs/>
        </w:rPr>
        <w:t xml:space="preserve">contrast</w:t>
      </w:r>
      <w:r>
        <w:t xml:space="preserve"> </w:t>
      </w:r>
      <w:r>
        <w:t xml:space="preserve">(prefixes vs. no prefixes), and reached a</w:t>
      </w:r>
      <w:r>
        <w:t xml:space="preserve"> </w:t>
      </w:r>
      <w:r>
        <w:rPr>
          <w:i/>
          <w:iCs/>
        </w:rPr>
        <w:t xml:space="preserve">consequence</w:t>
      </w:r>
      <w:r>
        <w:t xml:space="preserve"> </w:t>
      </w:r>
      <w:r>
        <w:t xml:space="preserve">(the right name). When the B/B/S frame appears on paper, they are narrating a structure they already enacted with the cards.</w:t>
      </w:r>
    </w:p>
    <w:p>
      <w:r>
        <w:pict>
          <v:rect style="width:0;height:1.5pt" o:hralign="center" o:hrstd="t" o:hr="t"/>
        </w:pict>
      </w:r>
    </w:p>
    <w:bookmarkEnd w:id="45"/>
    <w:bookmarkStart w:id="46"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vs. sodium chloride food labels; CO / CO₂ / CaCO₃ look-alikes; return in Phase 4 with the three look-alike formulas</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CO₂ need a prefix but NaCl doesn’t?); Phase 3 (TT#2 — ionic vs. covalent counting, and hydro- vs. oxyacid naming)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(self-chosen piles before rules); Round 2 charge-balance formula building; Round 3 flow-chart walk of a mixed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(the one routing question) and Phase 4 B/B/S (CO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polyatomic ion / covalent (molecular) compound / acid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re-name CO, CO₂, CaCO₃ via the flow-chart, using the card-sort categories and the prefix/polyatomic rules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prefix-count visuals, reduced deck, charge-balance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(one binary ionic, one polyatomic ionic, one covalent, one acid — all distinct from worksheet; plus a Patterns sentence)</w:t>
            </w:r>
          </w:p>
        </w:tc>
      </w:tr>
    </w:tbl>
    <w:p>
      <w:r>
        <w:pict>
          <v:rect style="width:0;height:1.5pt" o:hralign="center" o:hrstd="t" o:hr="t"/>
        </w:pict>
      </w:r>
    </w:p>
    <w:bookmarkEnd w:id="46"/>
    <w:bookmarkStart w:id="47" w:name="companion-materials"/>
    <w:p>
      <w:pPr>
        <w:pStyle w:val="Heading3"/>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naming examples</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3"/>
      </w:pPr>
      <w:r>
        <w:t xml:space="preserve">Key Vocabulary (max 3)</w:t>
      </w:r>
    </w:p>
    <w:p>
      <w:pPr>
        <w:pStyle w:val="Compact"/>
        <w:numPr>
          <w:ilvl w:val="0"/>
          <w:numId w:val="1017"/>
        </w:numPr>
      </w:pPr>
      <w:r>
        <w:rPr>
          <w:b/>
          <w:bCs/>
        </w:rPr>
        <w:t xml:space="preserve">polyatomic ion</w:t>
      </w:r>
      <w:r>
        <w:t xml:space="preserve"> </w:t>
      </w:r>
      <w:r>
        <w:t xml:space="preserve">— a group of two or more atoms bonded together that carries one overall electric charge and travels as a single unit (e.g., sulfate SO₄²⁻, nitrate NO₃⁻, carbonate CO₃²⁻); in a name the polyatomic ion keeps its Table E name unchanged, so Na₂SO₄ is</w:t>
      </w:r>
      <w:r>
        <w:t xml:space="preserve"> </w:t>
      </w:r>
      <w:r>
        <w:t xml:space="preserve">“sodium sulfate,”</w:t>
      </w:r>
      <w:r>
        <w:t xml:space="preserve"> </w:t>
      </w:r>
      <w:r>
        <w:t xml:space="preserve">never</w:t>
      </w:r>
      <w:r>
        <w:t xml:space="preserve"> </w:t>
      </w:r>
      <w:r>
        <w:t xml:space="preserve">“sodium sulfide”</w:t>
      </w:r>
    </w:p>
    <w:p>
      <w:pPr>
        <w:pStyle w:val="Compact"/>
        <w:numPr>
          <w:ilvl w:val="0"/>
          <w:numId w:val="1017"/>
        </w:numPr>
      </w:pPr>
      <w:r>
        <w:rPr>
          <w:b/>
          <w:bCs/>
        </w:rPr>
        <w:t xml:space="preserve">covalent (molecular) compound</w:t>
      </w:r>
      <w:r>
        <w:t xml:space="preserve"> </w:t>
      </w:r>
      <w:r>
        <w:t xml:space="preserve">— a compound of two nonmetals that share electrons; because the same two nonmetals can combine in several ratios, covalent names use Greek prefixes (mono-, di-, tri-, tetra-…) to count the atoms of each element, dropping</w:t>
      </w:r>
      <w:r>
        <w:t xml:space="preserve"> </w:t>
      </w:r>
      <w:r>
        <w:rPr>
          <w:i/>
          <w:iCs/>
        </w:rPr>
        <w:t xml:space="preserve">mono-</w:t>
      </w:r>
      <w:r>
        <w:t xml:space="preserve"> </w:t>
      </w:r>
      <w:r>
        <w:t xml:space="preserve">on the first element (CO = carbon monoxide; CO₂ = carbon dioxide)</w:t>
      </w:r>
    </w:p>
    <w:p>
      <w:pPr>
        <w:pStyle w:val="Compact"/>
        <w:numPr>
          <w:ilvl w:val="0"/>
          <w:numId w:val="1017"/>
        </w:numPr>
      </w:pPr>
      <w:r>
        <w:rPr>
          <w:b/>
          <w:bCs/>
        </w:rPr>
        <w:t xml:space="preserve">acid</w:t>
      </w:r>
      <w:r>
        <w:t xml:space="preserve"> </w:t>
      </w:r>
      <w:r>
        <w:t xml:space="preserve">— a hydrogen-containing compound dissolved in water (aq) named with its own rule set: a binary acid uses</w:t>
      </w:r>
      <w:r>
        <w:t xml:space="preserve"> </w:t>
      </w:r>
      <w:r>
        <w:rPr>
          <w:i/>
          <w:iCs/>
        </w:rPr>
        <w:t xml:space="preserve">hydro-…-ic acid</w:t>
      </w:r>
      <w:r>
        <w:t xml:space="preserve"> </w:t>
      </w:r>
      <w:r>
        <w:t xml:space="preserve">(HCl → hydrochloric acid); an oxyacid from an</w:t>
      </w:r>
      <w:r>
        <w:t xml:space="preserve"> </w:t>
      </w:r>
      <w:r>
        <w:rPr>
          <w:i/>
          <w:iCs/>
        </w:rPr>
        <w:t xml:space="preserve">-ate</w:t>
      </w:r>
      <w:r>
        <w:t xml:space="preserve"> </w:t>
      </w:r>
      <w:r>
        <w:t xml:space="preserve">ion uses</w:t>
      </w:r>
      <w:r>
        <w:t xml:space="preserve"> </w:t>
      </w:r>
      <w:r>
        <w:rPr>
          <w:i/>
          <w:iCs/>
        </w:rPr>
        <w:t xml:space="preserve">-ic acid</w:t>
      </w:r>
      <w:r>
        <w:t xml:space="preserve"> </w:t>
      </w:r>
      <w:r>
        <w:t xml:space="preserve">(sulfate → sulfuric acid) and from an</w:t>
      </w:r>
      <w:r>
        <w:t xml:space="preserve"> </w:t>
      </w:r>
      <w:r>
        <w:rPr>
          <w:i/>
          <w:iCs/>
        </w:rPr>
        <w:t xml:space="preserve">-ite</w:t>
      </w:r>
      <w:r>
        <w:t xml:space="preserve"> </w:t>
      </w:r>
      <w:r>
        <w:t xml:space="preserve">ion uses</w:t>
      </w:r>
      <w:r>
        <w:t xml:space="preserve"> </w:t>
      </w:r>
      <w:r>
        <w:rPr>
          <w:i/>
          <w:iCs/>
        </w:rPr>
        <w:t xml:space="preserve">-ous acid</w:t>
      </w:r>
      <w:r>
        <w:t xml:space="preserve"> </w:t>
      </w:r>
      <w:r>
        <w:t xml:space="preserve">(sulfite → sulfurous acid)</w:t>
      </w:r>
    </w:p>
    <w:p>
      <w:r>
        <w:br w:type="page"/>
      </w:r>
    </w:p>
    <w:bookmarkEnd w:id="48"/>
    <w:bookmarkEnd w:id="49"/>
    <w:bookmarkStart w:id="62" w:name="naming-compounds-student-worksheet"/>
    <w:p>
      <w:pPr>
        <w:pStyle w:val="Heading2"/>
      </w:pPr>
      <w:r>
        <w:t xml:space="preserve">Naming Compounds — Student Worksheet</w:t>
      </w:r>
    </w:p>
    <w:p>
      <w:pPr>
        <w:pStyle w:val="FirstParagraph"/>
      </w:pPr>
      <w:r>
        <w:rPr>
          <w:b/>
          <w:bCs/>
        </w:rPr>
        <w:t xml:space="preserve">Unit: Chemical Bonding — Lesson 01</w:t>
      </w:r>
      <w:r>
        <w:t xml:space="preserve"> </w:t>
      </w:r>
      <w:r>
        <w:t xml:space="preserve">Name: _______________________ Date: __________ Period: ____</w:t>
      </w:r>
    </w:p>
    <w:p>
      <w:r>
        <w:pict>
          <v:rect style="width:0;height:1.5pt" o:hralign="center" o:hrstd="t" o:hr="t"/>
        </w:pict>
      </w:r>
    </w:p>
    <w:bookmarkStart w:id="50" w:name="phenomenon-1"/>
    <w:p>
      <w:pPr>
        <w:pStyle w:val="Heading3"/>
      </w:pPr>
      <w:r>
        <w:t xml:space="preserve">Phenomenon</w:t>
      </w:r>
    </w:p>
    <w:p>
      <w:pPr>
        <w:pStyle w:val="FirstParagraph"/>
      </w:pPr>
      <w:r>
        <w:t xml:space="preserve">Two food labels are on the screen. One product</w:t>
      </w:r>
      <w:r>
        <w:t xml:space="preserve"> </w:t>
      </w:r>
      <w:r>
        <w:t xml:space="preserve">“contains sodium.”</w:t>
      </w:r>
      <w:r>
        <w:t xml:space="preserve"> </w:t>
      </w:r>
      <w:r>
        <w:t xml:space="preserve">The other</w:t>
      </w:r>
      <w:r>
        <w:t xml:space="preserve"> </w:t>
      </w:r>
      <w:r>
        <w:t xml:space="preserve">“contains sodium chloride.”</w:t>
      </w:r>
      <w:r>
        <w:t xml:space="preserve"> </w:t>
      </w:r>
      <w:r>
        <w:t xml:space="preserve">Sodium (Na) is a metal that bursts into flame in water. Sodium chloride (NaCl) is the salt on your fries. Then look at three formulas that look almost identical:</w:t>
      </w:r>
      <w:r>
        <w:t xml:space="preserve"> </w:t>
      </w:r>
      <w:r>
        <w:rPr>
          <w:b/>
          <w:bCs/>
        </w:rPr>
        <w:t xml:space="preserve">CO</w:t>
      </w:r>
      <w:r>
        <w:t xml:space="preserve"> </w:t>
      </w:r>
      <w:r>
        <w:t xml:space="preserve">(carbon monoxide — a deadly gas),</w:t>
      </w:r>
      <w:r>
        <w:t xml:space="preserve"> </w:t>
      </w:r>
      <w:r>
        <w:rPr>
          <w:b/>
          <w:bCs/>
        </w:rPr>
        <w:t xml:space="preserve">CO₂</w:t>
      </w:r>
      <w:r>
        <w:t xml:space="preserve"> </w:t>
      </w:r>
      <w:r>
        <w:t xml:space="preserve">(carbon dioxide — the gas you exhale), and</w:t>
      </w:r>
      <w:r>
        <w:t xml:space="preserve"> </w:t>
      </w:r>
      <w:r>
        <w:rPr>
          <w:b/>
          <w:bCs/>
        </w:rPr>
        <w:t xml:space="preserve">CaCO₃</w:t>
      </w:r>
      <w:r>
        <w:t xml:space="preserve"> </w:t>
      </w:r>
      <w:r>
        <w:t xml:space="preserve">(calcium carbonate — chalk and seashells). A tiny change in the formula or the name flips a substance from safe to dangerous.</w:t>
      </w:r>
    </w:p>
    <w:p>
      <w:pPr>
        <w:pStyle w:val="BodyText"/>
      </w:pPr>
      <w:r>
        <w:rPr>
          <w:b/>
          <w:bCs/>
        </w:rPr>
        <w:t xml:space="preserve">Driving question:</w:t>
      </w:r>
      <w:r>
        <w:t xml:space="preserve"> </w:t>
      </w:r>
      <w:r>
        <w:t xml:space="preserve">Why does chemistry need such a precise naming system — and what rules make a name tell you exactly which atoms are present and how many?</w:t>
      </w:r>
    </w:p>
    <w:p>
      <w:r>
        <w:pict>
          <v:rect style="width:0;height:1.5pt" o:hralign="center" o:hrstd="t" o:hr="t"/>
        </w:pict>
      </w:r>
    </w:p>
    <w:bookmarkEnd w:id="50"/>
    <w:bookmarkStart w:id="51"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NaCl is named</w:t>
      </w:r>
      <w:r>
        <w:t xml:space="preserve"> </w:t>
      </w:r>
      <w:r>
        <w:t xml:space="preserve">“sodium chloride”</w:t>
      </w:r>
      <w:r>
        <w:t xml:space="preserve"> </w:t>
      </w:r>
      <w:r>
        <w:t xml:space="preserve">with no number-prefix, but CO₂ is named</w:t>
      </w:r>
      <w:r>
        <w:t xml:space="preserve"> </w:t>
      </w:r>
      <w:r>
        <w:t xml:space="preserve">“carbon</w:t>
      </w:r>
      <w:r>
        <w:t xml:space="preserve"> </w:t>
      </w:r>
      <w:r>
        <w:rPr>
          <w:b/>
          <w:bCs/>
        </w:rPr>
        <w:t xml:space="preserve">di</w:t>
      </w:r>
      <w:r>
        <w:t xml:space="preserve">oxide”</w:t>
      </w:r>
      <w:r>
        <w:t xml:space="preserve"> </w:t>
      </w:r>
      <w:r>
        <w:t xml:space="preserve">— with a</w:t>
      </w:r>
      <w:r>
        <w:t xml:space="preserve"> </w:t>
      </w:r>
      <w:r>
        <w:t xml:space="preserve">“di-”</w:t>
      </w:r>
      <w:r>
        <w:t xml:space="preserve"> </w:t>
      </w:r>
      <w:r>
        <w:t xml:space="preserve">telling you there are two oxygens. In one sentence: why might one type of compound need a prefix to count atoms while another type does not?</w: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2" w:name="initial-model"/>
    <w:p>
      <w:pPr>
        <w:pStyle w:val="Heading3"/>
      </w:pPr>
      <w:r>
        <w:t xml:space="preserve">Initial Model</w:t>
      </w:r>
    </w:p>
    <w:p>
      <w:pPr>
        <w:pStyle w:val="FirstParagraph"/>
      </w:pPr>
      <w:r>
        <w:t xml:space="preserve">Before your teacher gives you any rules, use your</w:t>
      </w:r>
      <w:r>
        <w:t xml:space="preserve"> </w:t>
      </w:r>
      <w:r>
        <w:rPr>
          <w:b/>
          <w:bCs/>
        </w:rPr>
        <w:t xml:space="preserve">ion cards</w:t>
      </w:r>
      <w:r>
        <w:t xml:space="preserve">. Pick one cation (positive ion) and one anion (negative ion), and combine them so the total positive charge exactly cancels the total negative charge. Record what you built.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Cation (charge)</w:t>
            </w:r>
          </w:p>
        </w:tc>
        <w:tc>
          <w:tcPr/>
          <w:p>
            <w:pPr>
              <w:pStyle w:val="Compact"/>
            </w:pPr>
            <w:r>
              <w:t xml:space="preserve">Anion (charge)</w:t>
            </w:r>
          </w:p>
        </w:tc>
        <w:tc>
          <w:tcPr/>
          <w:p>
            <w:pPr>
              <w:pStyle w:val="Compact"/>
            </w:pPr>
            <w:r>
              <w:t xml:space="preserve">How many of each to balance?</w:t>
            </w:r>
          </w:p>
        </w:tc>
        <w:tc>
          <w:tcPr/>
          <w:p>
            <w:pPr>
              <w:pStyle w:val="Compact"/>
            </w:pPr>
            <w:r>
              <w:t xml:space="preserve">Formula you built</w:t>
            </w:r>
          </w:p>
        </w:tc>
      </w:tr>
      <w:tr>
        <w:tc>
          <w:tcPr/>
          <w:p>
            <w:pPr>
              <w:pStyle w:val="Compact"/>
            </w:pPr>
            <w:r>
              <w:t xml:space="preserve">Na⁺ (+1)</w:t>
            </w:r>
          </w:p>
        </w:tc>
        <w:tc>
          <w:tcPr/>
          <w:p>
            <w:pPr>
              <w:pStyle w:val="Compact"/>
            </w:pPr>
            <w:r>
              <w:t xml:space="preserve">Cl⁻ (−1)</w:t>
            </w:r>
          </w:p>
        </w:tc>
        <w:tc>
          <w:tcPr/>
          <w:p>
            <w:pPr>
              <w:pStyle w:val="Compact"/>
            </w:pPr>
          </w:p>
        </w:tc>
        <w:tc>
          <w:tcPr/>
          <w:p>
            <w:pPr>
              <w:pStyle w:val="Compact"/>
            </w:pPr>
          </w:p>
        </w:tc>
      </w:tr>
      <w:tr>
        <w:tc>
          <w:tcPr/>
          <w:p>
            <w:pPr>
              <w:pStyle w:val="Compact"/>
            </w:pPr>
            <w:r>
              <w:t xml:space="preserve">Ca²⁺ (+2)</w:t>
            </w:r>
          </w:p>
        </w:tc>
        <w:tc>
          <w:tcPr/>
          <w:p>
            <w:pPr>
              <w:pStyle w:val="Compact"/>
            </w:pPr>
            <w:r>
              <w:t xml:space="preserve">Cl⁻ (−1)</w:t>
            </w:r>
          </w:p>
        </w:tc>
        <w:tc>
          <w:tcPr/>
          <w:p>
            <w:pPr>
              <w:pStyle w:val="Compact"/>
            </w:pPr>
          </w:p>
        </w:tc>
        <w:tc>
          <w:tcPr/>
          <w:p>
            <w:pPr>
              <w:pStyle w:val="Compact"/>
            </w:pPr>
          </w:p>
        </w:tc>
      </w:tr>
      <w:tr>
        <w:tc>
          <w:tcPr/>
          <w:p>
            <w:pPr>
              <w:pStyle w:val="Compact"/>
            </w:pPr>
            <w:r>
              <w:t xml:space="preserve">Al³⁺ (+3)</w:t>
            </w:r>
          </w:p>
        </w:tc>
        <w:tc>
          <w:tcPr/>
          <w:p>
            <w:pPr>
              <w:pStyle w:val="Compact"/>
            </w:pPr>
            <w:r>
              <w:t xml:space="preserve">O²⁻ (−2)</w:t>
            </w:r>
          </w:p>
        </w:tc>
        <w:tc>
          <w:tcPr/>
          <w:p>
            <w:pPr>
              <w:pStyle w:val="Compact"/>
            </w:pPr>
          </w:p>
        </w:tc>
        <w:tc>
          <w:tcPr/>
          <w:p>
            <w:pPr>
              <w:pStyle w:val="Compact"/>
            </w:pPr>
          </w:p>
        </w:tc>
      </w:tr>
    </w:tbl>
    <w:p>
      <w:pPr>
        <w:numPr>
          <w:ilvl w:val="0"/>
          <w:numId w:val="1018"/>
        </w:numPr>
      </w:pPr>
      <w:r>
        <w:t xml:space="preserve">For Ca²⁺ + Cl⁻, why did you need more than one chloride? _______________________________________________</w:t>
      </w:r>
    </w:p>
    <w:p>
      <w:pPr>
        <w:numPr>
          <w:ilvl w:val="0"/>
          <w:numId w:val="1018"/>
        </w:numPr>
      </w:pPr>
      <w:r>
        <w:t xml:space="preserve">Where do the subscripts in the formula come from? _______________________________________________</w:t>
      </w:r>
    </w:p>
    <w:p>
      <w:r>
        <w:pict>
          <v:rect style="width:0;height:1.5pt" o:hralign="center" o:hrstd="t" o:hr="t"/>
        </w:pict>
      </w:r>
    </w:p>
    <w:bookmarkEnd w:id="52"/>
    <w:bookmarkStart w:id="57" w:name="investigation"/>
    <w:p>
      <w:pPr>
        <w:pStyle w:val="Heading3"/>
      </w:pPr>
      <w:r>
        <w:t xml:space="preserve">Investigation</w:t>
      </w:r>
    </w:p>
    <w:bookmarkStart w:id="53" w:name="X6fff5cfcff15cb01e26d2cf66498779ea7de07a"/>
    <w:p>
      <w:pPr>
        <w:pStyle w:val="Heading4"/>
      </w:pPr>
      <w:r>
        <w:t xml:space="preserve">Part 1 — ABCs: Sort the cards (before any rules)</w:t>
      </w:r>
    </w:p>
    <w:p>
      <w:pPr>
        <w:pStyle w:val="FirstParagraph"/>
      </w:pPr>
      <w:r>
        <w:t xml:space="preserve">Sort your</w:t>
      </w:r>
      <w:r>
        <w:t xml:space="preserve"> </w:t>
      </w:r>
      <w:r>
        <w:rPr>
          <w:b/>
          <w:bCs/>
        </w:rPr>
        <w:t xml:space="preserve">formula cards</w:t>
      </w:r>
      <w:r>
        <w:t xml:space="preserve"> </w:t>
      </w:r>
      <w:r>
        <w:t xml:space="preserve">into piles that</w:t>
      </w:r>
      <w:r>
        <w:t xml:space="preserve"> </w:t>
      </w:r>
      <w:r>
        <w:t xml:space="preserve">“feel like they go together.”</w:t>
      </w:r>
      <w:r>
        <w:t xml:space="preserve"> </w:t>
      </w:r>
      <w:r>
        <w:t xml:space="preserve">Then describe what each pile has in common —</w:t>
      </w:r>
      <w:r>
        <w:t xml:space="preserve"> </w:t>
      </w:r>
      <w:r>
        <w:rPr>
          <w:i/>
          <w:iCs/>
        </w:rPr>
        <w:t xml:space="preserve">before</w:t>
      </w:r>
      <w:r>
        <w:t xml:space="preserve"> </w:t>
      </w:r>
      <w:r>
        <w:t xml:space="preserve">your teacher names the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w:t>
            </w:r>
          </w:p>
        </w:tc>
        <w:tc>
          <w:tcPr/>
          <w:p>
            <w:pPr>
              <w:pStyle w:val="Compact"/>
            </w:pPr>
            <w:r>
              <w:t xml:space="preserve">Example formulas in this pile</w:t>
            </w:r>
          </w:p>
        </w:tc>
        <w:tc>
          <w:tcPr/>
          <w:p>
            <w:pPr>
              <w:pStyle w:val="Compact"/>
            </w:pPr>
            <w:r>
              <w:t xml:space="preserve">What do they have in common?</w:t>
            </w:r>
          </w:p>
        </w:tc>
      </w:tr>
      <w:tr>
        <w:tc>
          <w:tcPr/>
          <w:p>
            <w:pPr>
              <w:pStyle w:val="Compact"/>
            </w:pPr>
            <w:r>
              <w:t xml:space="preserve">Pile 1</w:t>
            </w:r>
          </w:p>
        </w:tc>
        <w:tc>
          <w:tcPr/>
          <w:p>
            <w:pPr>
              <w:pStyle w:val="Compact"/>
            </w:pPr>
          </w:p>
        </w:tc>
        <w:tc>
          <w:tcPr/>
          <w:p>
            <w:pPr>
              <w:pStyle w:val="Compact"/>
            </w:pPr>
          </w:p>
        </w:tc>
      </w:tr>
      <w:tr>
        <w:tc>
          <w:tcPr/>
          <w:p>
            <w:pPr>
              <w:pStyle w:val="Compact"/>
            </w:pPr>
            <w:r>
              <w:t xml:space="preserve">Pile 2</w:t>
            </w:r>
          </w:p>
        </w:tc>
        <w:tc>
          <w:tcPr/>
          <w:p>
            <w:pPr>
              <w:pStyle w:val="Compact"/>
            </w:pPr>
          </w:p>
        </w:tc>
        <w:tc>
          <w:tcPr/>
          <w:p>
            <w:pPr>
              <w:pStyle w:val="Compact"/>
            </w:pPr>
          </w:p>
        </w:tc>
      </w:tr>
      <w:tr>
        <w:tc>
          <w:tcPr/>
          <w:p>
            <w:pPr>
              <w:pStyle w:val="Compact"/>
            </w:pPr>
            <w:r>
              <w:t xml:space="preserve">Pile 3</w:t>
            </w:r>
          </w:p>
        </w:tc>
        <w:tc>
          <w:tcPr/>
          <w:p>
            <w:pPr>
              <w:pStyle w:val="Compact"/>
            </w:pPr>
          </w:p>
        </w:tc>
        <w:tc>
          <w:tcPr/>
          <w:p>
            <w:pPr>
              <w:pStyle w:val="Compact"/>
            </w:pPr>
          </w:p>
        </w:tc>
      </w:tr>
    </w:tbl>
    <w:p>
      <w:pPr>
        <w:pStyle w:val="BodyText"/>
      </w:pPr>
      <w:r>
        <w:t xml:space="preserve">Which pile’s</w:t>
      </w:r>
      <w:r>
        <w:t xml:space="preserve"> </w:t>
      </w:r>
      <w:r>
        <w:rPr>
          <w:b/>
          <w:bCs/>
        </w:rPr>
        <w:t xml:space="preserve">names</w:t>
      </w:r>
      <w:r>
        <w:t xml:space="preserve"> </w:t>
      </w:r>
      <w:r>
        <w:t xml:space="preserve">had counting words like</w:t>
      </w:r>
      <w:r>
        <w:t xml:space="preserve"> </w:t>
      </w:r>
      <w:r>
        <w:t xml:space="preserve">“di-”</w:t>
      </w:r>
      <w:r>
        <w:t xml:space="preserve"> </w:t>
      </w:r>
      <w:r>
        <w:t xml:space="preserve">or</w:t>
      </w:r>
      <w:r>
        <w:t xml:space="preserve"> </w:t>
      </w:r>
      <w:r>
        <w:t xml:space="preserve">“tetra-”</w:t>
      </w:r>
      <w:r>
        <w:t xml:space="preserve"> </w:t>
      </w:r>
      <w:r>
        <w:t xml:space="preserve">in them? _______________</w:t>
      </w:r>
    </w:p>
    <w:bookmarkEnd w:id="53"/>
    <w:bookmarkStart w:id="56" w:name="part-2-walk-the-flow-chart"/>
    <w:p>
      <w:pPr>
        <w:pStyle w:val="Heading4"/>
      </w:pPr>
      <w:r>
        <w:t xml:space="preserve">Part 2 — Walk the flow-chart</w:t>
      </w:r>
    </w:p>
    <w:p>
      <w:pPr>
        <w:pStyle w:val="FirstParagraph"/>
      </w:pPr>
      <w:r>
        <w:t xml:space="preserve">Use the decision flow-chart below. For each formula: ask</w:t>
      </w:r>
      <w:r>
        <w:t xml:space="preserve"> </w:t>
      </w:r>
      <w:r>
        <w:rPr>
          <w:i/>
          <w:iCs/>
        </w:rPr>
        <w:t xml:space="preserve">what kinds of elements?</w:t>
      </w:r>
      <w:r>
        <w:t xml:space="preserve">, choose the branch, then write the name.</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for converting -ide, -ate, and -ite endings into acid names. The bottom row shows worked examples: NaCl = sodium chloride, CaCO3 = calcium carbonate, CO2 = carbon dioxide, HCl(aq) = hydrochloric acid." title="" id="54" name="Picture"/>
            <a:graphic>
              <a:graphicData uri="http://schemas.openxmlformats.org/drawingml/2006/picture">
                <pic:pic>
                  <pic:nvPicPr>
                    <pic:cNvPr descr="/Users/hoopie/Projects/Curricula/Publisher_Ready_Curriculum/02_Chemistry_East_Meadow_Refactor/08_Chemical_Bonding/01_Naming_Compounds/figures/naming_flowchart.png" id="55" name="Picture"/>
                    <pic:cNvPicPr>
                      <a:picLocks noChangeArrowheads="1" noChangeAspect="1"/>
                    </pic:cNvPicPr>
                  </pic:nvPicPr>
                  <pic:blipFill>
                    <a:blip r:embed="rId24"/>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 for converting -ide, -ate, and -ite endings into acid names. The bottom row shows worked examples: NaCl = sodium chloride, CaCO3 = calcium carbonate, CO2 = carbon dioxide, HCl(aq) = hydrochloric acid.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What kinds of elements?</w:t>
            </w:r>
          </w:p>
        </w:tc>
        <w:tc>
          <w:tcPr/>
          <w:p>
            <w:pPr>
              <w:pStyle w:val="Compact"/>
            </w:pPr>
            <w:r>
              <w:t xml:space="preserve">Branch (ionic / covalent / acid)</w:t>
            </w:r>
          </w:p>
        </w:tc>
        <w:tc>
          <w:tcPr/>
          <w:p>
            <w:pPr>
              <w:pStyle w:val="Compact"/>
            </w:pPr>
            <w:r>
              <w:t xml:space="preserve">Name</w:t>
            </w:r>
          </w:p>
        </w:tc>
      </w:tr>
      <w:tr>
        <w:tc>
          <w:tcPr/>
          <w:p>
            <w:pPr>
              <w:pStyle w:val="Compact"/>
            </w:pPr>
            <w:r>
              <w:t xml:space="preserve">KBr</w:t>
            </w:r>
          </w:p>
        </w:tc>
        <w:tc>
          <w:tcPr/>
          <w:p>
            <w:pPr>
              <w:pStyle w:val="Compact"/>
            </w:pPr>
          </w:p>
        </w:tc>
        <w:tc>
          <w:tcPr/>
          <w:p>
            <w:pPr>
              <w:pStyle w:val="Compact"/>
            </w:pPr>
          </w:p>
        </w:tc>
        <w:tc>
          <w:tcPr/>
          <w:p>
            <w:pPr>
              <w:pStyle w:val="Compact"/>
            </w:pPr>
          </w:p>
        </w:tc>
      </w:tr>
      <w:tr>
        <w:tc>
          <w:tcPr/>
          <w:p>
            <w:pPr>
              <w:pStyle w:val="Compact"/>
            </w:pPr>
            <w:r>
              <w:t xml:space="preserve">MgO</w:t>
            </w:r>
          </w:p>
        </w:tc>
        <w:tc>
          <w:tcPr/>
          <w:p>
            <w:pPr>
              <w:pStyle w:val="Compact"/>
            </w:pPr>
          </w:p>
        </w:tc>
        <w:tc>
          <w:tcPr/>
          <w:p>
            <w:pPr>
              <w:pStyle w:val="Compact"/>
            </w:pPr>
          </w:p>
        </w:tc>
        <w:tc>
          <w:tcPr/>
          <w:p>
            <w:pPr>
              <w:pStyle w:val="Compact"/>
            </w:pPr>
          </w:p>
        </w:tc>
      </w:tr>
      <w:tr>
        <w:tc>
          <w:tcPr/>
          <w:p>
            <w:pPr>
              <w:pStyle w:val="Compact"/>
            </w:pPr>
            <w:r>
              <w:t xml:space="preserve">Na₂SO₄</w:t>
            </w:r>
          </w:p>
        </w:tc>
        <w:tc>
          <w:tcPr/>
          <w:p>
            <w:pPr>
              <w:pStyle w:val="Compact"/>
            </w:pPr>
          </w:p>
        </w:tc>
        <w:tc>
          <w:tcPr/>
          <w:p>
            <w:pPr>
              <w:pStyle w:val="Compact"/>
            </w:pPr>
          </w:p>
        </w:tc>
        <w:tc>
          <w:tcPr/>
          <w:p>
            <w:pPr>
              <w:pStyle w:val="Compact"/>
            </w:pPr>
          </w:p>
        </w:tc>
      </w:tr>
      <w:tr>
        <w:tc>
          <w:tcPr/>
          <w:p>
            <w:pPr>
              <w:pStyle w:val="Compact"/>
            </w:pPr>
            <w:r>
              <w:t xml:space="preserve">Ca(NO₃)₂</w:t>
            </w:r>
          </w:p>
        </w:tc>
        <w:tc>
          <w:tcPr/>
          <w:p>
            <w:pPr>
              <w:pStyle w:val="Compact"/>
            </w:pPr>
          </w:p>
        </w:tc>
        <w:tc>
          <w:tcPr/>
          <w:p>
            <w:pPr>
              <w:pStyle w:val="Compact"/>
            </w:pPr>
          </w:p>
        </w:tc>
        <w:tc>
          <w:tcPr/>
          <w:p>
            <w:pPr>
              <w:pStyle w:val="Compact"/>
            </w:pPr>
          </w:p>
        </w:tc>
      </w:tr>
      <w:tr>
        <w:tc>
          <w:tcPr/>
          <w:p>
            <w:pPr>
              <w:pStyle w:val="Compact"/>
            </w:pPr>
            <w:r>
              <w:t xml:space="preserve">N₂O₄</w:t>
            </w:r>
          </w:p>
        </w:tc>
        <w:tc>
          <w:tcPr/>
          <w:p>
            <w:pPr>
              <w:pStyle w:val="Compact"/>
            </w:pPr>
          </w:p>
        </w:tc>
        <w:tc>
          <w:tcPr/>
          <w:p>
            <w:pPr>
              <w:pStyle w:val="Compact"/>
            </w:pPr>
          </w:p>
        </w:tc>
        <w:tc>
          <w:tcPr/>
          <w:p>
            <w:pPr>
              <w:pStyle w:val="Compact"/>
            </w:pPr>
          </w:p>
        </w:tc>
      </w:tr>
      <w:tr>
        <w:tc>
          <w:tcPr/>
          <w:p>
            <w:pPr>
              <w:pStyle w:val="Compact"/>
            </w:pPr>
            <w:r>
              <w:t xml:space="preserve">PCl₃</w:t>
            </w:r>
          </w:p>
        </w:tc>
        <w:tc>
          <w:tcPr/>
          <w:p>
            <w:pPr>
              <w:pStyle w:val="Compact"/>
            </w:pPr>
          </w:p>
        </w:tc>
        <w:tc>
          <w:tcPr/>
          <w:p>
            <w:pPr>
              <w:pStyle w:val="Compact"/>
            </w:pPr>
          </w:p>
        </w:tc>
        <w:tc>
          <w:tcPr/>
          <w:p>
            <w:pPr>
              <w:pStyle w:val="Compact"/>
            </w:pPr>
          </w:p>
        </w:tc>
      </w:tr>
      <w:tr>
        <w:tc>
          <w:tcPr/>
          <w:p>
            <w:pPr>
              <w:pStyle w:val="Compact"/>
            </w:pPr>
            <w:r>
              <w:t xml:space="preserve">HCl(aq)</w:t>
            </w:r>
          </w:p>
        </w:tc>
        <w:tc>
          <w:tcPr/>
          <w:p>
            <w:pPr>
              <w:pStyle w:val="Compact"/>
            </w:pPr>
          </w:p>
        </w:tc>
        <w:tc>
          <w:tcPr/>
          <w:p>
            <w:pPr>
              <w:pStyle w:val="Compact"/>
            </w:pPr>
          </w:p>
        </w:tc>
        <w:tc>
          <w:tcPr/>
          <w:p>
            <w:pPr>
              <w:pStyle w:val="Compact"/>
            </w:pPr>
          </w:p>
        </w:tc>
      </w:tr>
      <w:tr>
        <w:tc>
          <w:tcPr/>
          <w:p>
            <w:pPr>
              <w:pStyle w:val="Compact"/>
            </w:pPr>
            <w:r>
              <w:t xml:space="preserve">HNO₃(aq)</w:t>
            </w:r>
          </w:p>
        </w:tc>
        <w:tc>
          <w:tcPr/>
          <w:p>
            <w:pPr>
              <w:pStyle w:val="Compact"/>
            </w:pPr>
          </w:p>
        </w:tc>
        <w:tc>
          <w:tcPr/>
          <w:p>
            <w:pPr>
              <w:pStyle w:val="Compact"/>
            </w:pPr>
          </w:p>
        </w:tc>
        <w:tc>
          <w:tcPr/>
          <w:p>
            <w:pPr>
              <w:pStyle w:val="Compact"/>
            </w:pPr>
          </w:p>
        </w:tc>
      </w:tr>
    </w:tbl>
    <w:p>
      <w:pPr>
        <w:pStyle w:val="BodyText"/>
      </w:pPr>
      <w:r>
        <w:rPr>
          <w:b/>
          <w:bCs/>
        </w:rPr>
        <w:t xml:space="preserve">Helpful reminders (from your flow-chart):</w:t>
      </w:r>
    </w:p>
    <w:p>
      <w:pPr>
        <w:pStyle w:val="Compact"/>
        <w:numPr>
          <w:ilvl w:val="0"/>
          <w:numId w:val="1019"/>
        </w:numPr>
      </w:pPr>
      <w:r>
        <w:t xml:space="preserve">Binary ionic: cation name + anion root +</w:t>
      </w:r>
      <w:r>
        <w:t xml:space="preserve"> </w:t>
      </w:r>
      <w:r>
        <w:rPr>
          <w:b/>
          <w:bCs/>
        </w:rPr>
        <w:t xml:space="preserve">-ide</w:t>
      </w:r>
      <w:r>
        <w:t xml:space="preserve"> </w:t>
      </w:r>
      <w:r>
        <w:t xml:space="preserve">(chlorine → chlor</w:t>
      </w:r>
      <w:r>
        <w:rPr>
          <w:b/>
          <w:bCs/>
        </w:rPr>
        <w:t xml:space="preserve">ide</w:t>
      </w:r>
      <w:r>
        <w:t xml:space="preserve">).</w:t>
      </w:r>
    </w:p>
    <w:p>
      <w:pPr>
        <w:pStyle w:val="Compact"/>
        <w:numPr>
          <w:ilvl w:val="0"/>
          <w:numId w:val="1019"/>
        </w:numPr>
      </w:pPr>
      <w:r>
        <w:t xml:space="preserve">Ternary ionic: cation name + the polyatomic ion’s Table E name,</w:t>
      </w:r>
      <w:r>
        <w:t xml:space="preserve"> </w:t>
      </w:r>
      <w:r>
        <w:rPr>
          <w:b/>
          <w:bCs/>
        </w:rPr>
        <w:t xml:space="preserve">kept whole</w:t>
      </w:r>
      <w:r>
        <w:t xml:space="preserve"> </w:t>
      </w:r>
      <w:r>
        <w:t xml:space="preserve">(SO₄²⁻ = sulfate).</w:t>
      </w:r>
    </w:p>
    <w:p>
      <w:pPr>
        <w:pStyle w:val="Compact"/>
        <w:numPr>
          <w:ilvl w:val="0"/>
          <w:numId w:val="1019"/>
        </w:numPr>
      </w:pPr>
      <w:r>
        <w:t xml:space="preserve">Covalent:</w:t>
      </w:r>
      <w:r>
        <w:t xml:space="preserve"> </w:t>
      </w:r>
      <w:r>
        <w:rPr>
          <w:b/>
          <w:bCs/>
        </w:rPr>
        <w:t xml:space="preserve">Greek prefixes</w:t>
      </w:r>
      <w:r>
        <w:t xml:space="preserve"> </w:t>
      </w:r>
      <w:r>
        <w:t xml:space="preserve">on both elements (mono = 1, di = 2, tri = 3, tetra = 4), dropping</w:t>
      </w:r>
      <w:r>
        <w:t xml:space="preserve"> </w:t>
      </w:r>
      <w:r>
        <w:rPr>
          <w:i/>
          <w:iCs/>
        </w:rPr>
        <w:t xml:space="preserve">mono-</w:t>
      </w:r>
      <w:r>
        <w:t xml:space="preserve"> </w:t>
      </w:r>
      <w:r>
        <w:t xml:space="preserve">on the first element.</w:t>
      </w:r>
    </w:p>
    <w:p>
      <w:pPr>
        <w:pStyle w:val="Compact"/>
        <w:numPr>
          <w:ilvl w:val="0"/>
          <w:numId w:val="1019"/>
        </w:numPr>
      </w:pPr>
      <w:r>
        <w:t xml:space="preserve">Acid:</w:t>
      </w:r>
      <w:r>
        <w:t xml:space="preserve"> </w:t>
      </w:r>
      <w:r>
        <w:rPr>
          <w:b/>
          <w:bCs/>
        </w:rPr>
        <w:t xml:space="preserve">-ide</w:t>
      </w:r>
      <w:r>
        <w:t xml:space="preserve"> </w:t>
      </w:r>
      <w:r>
        <w:t xml:space="preserve">→</w:t>
      </w:r>
      <w:r>
        <w:t xml:space="preserve"> </w:t>
      </w:r>
      <w:r>
        <w:rPr>
          <w:i/>
          <w:iCs/>
        </w:rPr>
        <w:t xml:space="preserve">hydro-…-ic acid</w:t>
      </w:r>
      <w:r>
        <w:t xml:space="preserve">;</w:t>
      </w:r>
      <w:r>
        <w:t xml:space="preserve"> </w:t>
      </w:r>
      <w:r>
        <w:rPr>
          <w:b/>
          <w:bCs/>
        </w:rPr>
        <w:t xml:space="preserve">-ate</w:t>
      </w:r>
      <w:r>
        <w:t xml:space="preserve"> </w:t>
      </w:r>
      <w:r>
        <w:t xml:space="preserve">→</w:t>
      </w:r>
      <w:r>
        <w:t xml:space="preserve"> </w:t>
      </w:r>
      <w:r>
        <w:rPr>
          <w:i/>
          <w:iCs/>
        </w:rPr>
        <w:t xml:space="preserve">-ic acid</w:t>
      </w:r>
      <w:r>
        <w:t xml:space="preserve">;</w:t>
      </w:r>
      <w:r>
        <w:t xml:space="preserve"> </w:t>
      </w:r>
      <w:r>
        <w:rPr>
          <w:b/>
          <w:bCs/>
        </w:rPr>
        <w:t xml:space="preserve">-ite</w:t>
      </w:r>
      <w:r>
        <w:t xml:space="preserve"> </w:t>
      </w:r>
      <w:r>
        <w:t xml:space="preserve">→</w:t>
      </w:r>
      <w:r>
        <w:t xml:space="preserve"> </w:t>
      </w:r>
      <w:r>
        <w:rPr>
          <w:i/>
          <w:iCs/>
        </w:rPr>
        <w:t xml:space="preserve">-ous acid</w:t>
      </w:r>
      <w:r>
        <w:t xml:space="preserve">.</w:t>
      </w:r>
    </w:p>
    <w:p>
      <w:r>
        <w:pict>
          <v:rect style="width:0;height:1.5pt" o:hralign="center" o:hrstd="t" o:hr="t"/>
        </w:pict>
      </w:r>
    </w:p>
    <w:bookmarkEnd w:id="56"/>
    <w:bookmarkEnd w:id="57"/>
    <w:bookmarkStart w:id="58" w:name="make-it-make-sense"/>
    <w:p>
      <w:pPr>
        <w:pStyle w:val="Heading3"/>
      </w:pPr>
      <w:r>
        <w:t xml:space="preserve">Make It Make Sense</w:t>
      </w:r>
    </w:p>
    <w:p>
      <w:pPr>
        <w:pStyle w:val="FirstParagraph"/>
      </w:pPr>
      <w:r>
        <w:t xml:space="preserve">For each formula, complete the full naming path. Show the branch you chose and the rule you applied.</w:t>
      </w:r>
      <w:r>
        <w:t xml:space="preserve"> </w:t>
      </w:r>
      <w:r>
        <w:rPr>
          <w:b/>
          <w:bCs/>
        </w:rPr>
        <w:t xml:space="preserve">These are the same compounds you practiced in the Investigation — confirm your work here.</w:t>
      </w:r>
    </w:p>
    <w:p>
      <w:pPr>
        <w:pStyle w:val="BodyText"/>
      </w:pPr>
      <w:r>
        <w:rPr>
          <w:b/>
          <w:bCs/>
        </w:rPr>
        <w:t xml:space="preserve">1. MgO</w:t>
      </w:r>
    </w:p>
    <w:p>
      <w:pPr>
        <w:pStyle w:val="Compact"/>
        <w:numPr>
          <w:ilvl w:val="0"/>
          <w:numId w:val="1020"/>
        </w:numPr>
      </w:pPr>
      <w:r>
        <w:t xml:space="preserve">Kinds of elements: _______________________ Branch: _______________________</w:t>
      </w:r>
    </w:p>
    <w:p>
      <w:pPr>
        <w:pStyle w:val="Compact"/>
        <w:numPr>
          <w:ilvl w:val="0"/>
          <w:numId w:val="1020"/>
        </w:numPr>
      </w:pPr>
      <w:r>
        <w:t xml:space="preserve">Rule applied: _______________________________________________</w:t>
      </w:r>
    </w:p>
    <w:p>
      <w:pPr>
        <w:pStyle w:val="Compact"/>
        <w:numPr>
          <w:ilvl w:val="0"/>
          <w:numId w:val="1020"/>
        </w:numPr>
      </w:pPr>
      <w:r>
        <w:t xml:space="preserve">Name: _______________________</w:t>
      </w:r>
    </w:p>
    <w:p>
      <w:pPr>
        <w:pStyle w:val="FirstParagraph"/>
      </w:pPr>
      <w:r>
        <w:rPr>
          <w:b/>
          <w:bCs/>
        </w:rPr>
        <w:t xml:space="preserve">2. Ca(NO₃)₂</w:t>
      </w:r>
    </w:p>
    <w:p>
      <w:pPr>
        <w:pStyle w:val="Compact"/>
        <w:numPr>
          <w:ilvl w:val="0"/>
          <w:numId w:val="1021"/>
        </w:numPr>
      </w:pPr>
      <w:r>
        <w:t xml:space="preserve">Kinds of elements: _______________________ Branch: _______________________</w:t>
      </w:r>
    </w:p>
    <w:p>
      <w:pPr>
        <w:pStyle w:val="Compact"/>
        <w:numPr>
          <w:ilvl w:val="0"/>
          <w:numId w:val="1021"/>
        </w:numPr>
      </w:pPr>
      <w:r>
        <w:t xml:space="preserve">Polyatomic ion present (Table E name): _______________________</w:t>
      </w:r>
    </w:p>
    <w:p>
      <w:pPr>
        <w:pStyle w:val="Compact"/>
        <w:numPr>
          <w:ilvl w:val="0"/>
          <w:numId w:val="1021"/>
        </w:numPr>
      </w:pPr>
      <w:r>
        <w:t xml:space="preserve">Name: _______________________</w:t>
      </w:r>
    </w:p>
    <w:p>
      <w:pPr>
        <w:pStyle w:val="FirstParagraph"/>
      </w:pPr>
      <w:r>
        <w:rPr>
          <w:b/>
          <w:bCs/>
        </w:rPr>
        <w:t xml:space="preserve">3. N₂O₄</w:t>
      </w:r>
    </w:p>
    <w:p>
      <w:pPr>
        <w:pStyle w:val="Compact"/>
        <w:numPr>
          <w:ilvl w:val="0"/>
          <w:numId w:val="1022"/>
        </w:numPr>
      </w:pPr>
      <w:r>
        <w:t xml:space="preserve">Kinds of elements: _______________________ Branch: _______________________</w:t>
      </w:r>
    </w:p>
    <w:p>
      <w:pPr>
        <w:pStyle w:val="Compact"/>
        <w:numPr>
          <w:ilvl w:val="0"/>
          <w:numId w:val="1022"/>
        </w:numPr>
      </w:pPr>
      <w:r>
        <w:t xml:space="preserve">Prefixes used (which element gets which prefix?): _______________________________________________</w:t>
      </w:r>
    </w:p>
    <w:p>
      <w:pPr>
        <w:pStyle w:val="Compact"/>
        <w:numPr>
          <w:ilvl w:val="0"/>
          <w:numId w:val="1022"/>
        </w:numPr>
      </w:pPr>
      <w:r>
        <w:t xml:space="preserve">Name: _______________________</w:t>
      </w:r>
    </w:p>
    <w:p>
      <w:pPr>
        <w:pStyle w:val="FirstParagraph"/>
      </w:pPr>
      <w:r>
        <w:rPr>
          <w:b/>
          <w:bCs/>
        </w:rPr>
        <w:t xml:space="preserve">4. HNO₃(aq)</w:t>
      </w:r>
    </w:p>
    <w:p>
      <w:pPr>
        <w:pStyle w:val="Compact"/>
        <w:numPr>
          <w:ilvl w:val="0"/>
          <w:numId w:val="1023"/>
        </w:numPr>
      </w:pPr>
      <w:r>
        <w:t xml:space="preserve">Kinds of elements: _______________________ Branch: _______________________</w:t>
      </w:r>
    </w:p>
    <w:p>
      <w:pPr>
        <w:pStyle w:val="Compact"/>
        <w:numPr>
          <w:ilvl w:val="0"/>
          <w:numId w:val="1023"/>
        </w:numPr>
      </w:pPr>
      <w:r>
        <w:t xml:space="preserve">Polyatomic ion + its ending (-ate or -ite?): _______________________</w:t>
      </w:r>
    </w:p>
    <w:p>
      <w:pPr>
        <w:pStyle w:val="Compact"/>
        <w:numPr>
          <w:ilvl w:val="0"/>
          <w:numId w:val="1023"/>
        </w:numPr>
      </w:pPr>
      <w:r>
        <w:t xml:space="preserve">Acid rule applied: _______________________________________________</w:t>
      </w:r>
    </w:p>
    <w:p>
      <w:pPr>
        <w:pStyle w:val="Compact"/>
        <w:numPr>
          <w:ilvl w:val="0"/>
          <w:numId w:val="1023"/>
        </w:numPr>
      </w:pPr>
      <w:r>
        <w:t xml:space="preserve">Name: _______________________</w:t>
      </w:r>
    </w:p>
    <w:p>
      <w:r>
        <w:pict>
          <v:rect style="width:0;height:1.5pt" o:hralign="center" o:hrstd="t" o:hr="t"/>
        </w:pict>
      </w:r>
    </w:p>
    <w:bookmarkEnd w:id="58"/>
    <w:bookmarkStart w:id="59" w:name="vocabulary-in-action"/>
    <w:p>
      <w:pPr>
        <w:pStyle w:val="Heading3"/>
      </w:pPr>
      <w:r>
        <w:t xml:space="preserve">Vocabulary in Action</w:t>
      </w:r>
    </w:p>
    <w:p>
      <w:pPr>
        <w:pStyle w:val="FirstParagraph"/>
      </w:pPr>
      <w:r>
        <w:t xml:space="preserve">Use each term in a sentence about today’s card game or flow-chart. Do not copy the definition — describe something you actually did or sorted.</w:t>
      </w:r>
    </w:p>
    <w:p>
      <w:pPr>
        <w:numPr>
          <w:ilvl w:val="0"/>
          <w:numId w:val="1024"/>
        </w:numPr>
      </w:pPr>
      <w:r>
        <w:rPr>
          <w:b/>
          <w:bCs/>
        </w:rPr>
        <w:t xml:space="preserve">polyatomic ion:</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covalent (molecular) compound:</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acid: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9"/>
    <w:bookmarkStart w:id="60" w:name="revise-your-model"/>
    <w:p>
      <w:pPr>
        <w:pStyle w:val="Heading3"/>
      </w:pPr>
      <w:r>
        <w:t xml:space="preserve">Revise Your Model</w:t>
      </w:r>
    </w:p>
    <w:p>
      <w:pPr>
        <w:pStyle w:val="FirstParagraph"/>
      </w:pPr>
      <w:r>
        <w:t xml:space="preserve">Return to your card-sort piles. Relabel each pile with its now-formal category name and the rule for building the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Pile category</w:t>
            </w:r>
          </w:p>
        </w:tc>
        <w:tc>
          <w:tcPr/>
          <w:p>
            <w:pPr>
              <w:pStyle w:val="Compact"/>
            </w:pPr>
            <w:r>
              <w:t xml:space="preserve">Rule for building the name</w:t>
            </w:r>
          </w:p>
        </w:tc>
      </w:tr>
      <w:tr>
        <w:tc>
          <w:tcPr/>
          <w:p>
            <w:pPr>
              <w:pStyle w:val="Compact"/>
            </w:pPr>
            <w:r>
              <w:t xml:space="preserve">Binary ionic</w:t>
            </w:r>
          </w:p>
        </w:tc>
        <w:tc>
          <w:tcPr/>
          <w:p>
            <w:pPr>
              <w:pStyle w:val="Compact"/>
            </w:pPr>
          </w:p>
        </w:tc>
      </w:tr>
      <w:tr>
        <w:tc>
          <w:tcPr/>
          <w:p>
            <w:pPr>
              <w:pStyle w:val="Compact"/>
            </w:pPr>
            <w:r>
              <w:t xml:space="preserve">Ternary (polyatomic) ionic</w:t>
            </w:r>
          </w:p>
        </w:tc>
        <w:tc>
          <w:tcPr/>
          <w:p>
            <w:pPr>
              <w:pStyle w:val="Compact"/>
            </w:pPr>
          </w:p>
        </w:tc>
      </w:tr>
      <w:tr>
        <w:tc>
          <w:tcPr/>
          <w:p>
            <w:pPr>
              <w:pStyle w:val="Compact"/>
            </w:pPr>
            <w:r>
              <w:t xml:space="preserve">Covalent</w:t>
            </w:r>
          </w:p>
        </w:tc>
        <w:tc>
          <w:tcPr/>
          <w:p>
            <w:pPr>
              <w:pStyle w:val="Compact"/>
            </w:pPr>
          </w:p>
        </w:tc>
      </w:tr>
      <w:tr>
        <w:tc>
          <w:tcPr/>
          <w:p>
            <w:pPr>
              <w:pStyle w:val="Compact"/>
            </w:pPr>
            <w:r>
              <w:t xml:space="preserve">Acid</w:t>
            </w:r>
          </w:p>
        </w:tc>
        <w:tc>
          <w:tcPr/>
          <w:p>
            <w:pPr>
              <w:pStyle w:val="Compact"/>
            </w:pPr>
          </w:p>
        </w:tc>
      </w:tr>
    </w:tbl>
    <w:p>
      <w:pPr>
        <w:pStyle w:val="BodyText"/>
      </w:pPr>
      <w:r>
        <w:t xml:space="preserve">Then finish this Because / But / So sentence:</w:t>
      </w:r>
    </w:p>
    <w:p>
      <w:pPr>
        <w:pStyle w:val="BlockText"/>
      </w:pPr>
      <w:r>
        <w:t xml:space="preserve">CO (carbon monoxide) is a poison and CO₂ (carbon dioxide) is the gas you exhale,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0"/>
    <w:bookmarkStart w:id="61" w:name="exit-ticket"/>
    <w:p>
      <w:pPr>
        <w:pStyle w:val="Heading3"/>
      </w:pPr>
      <w:r>
        <w:t xml:space="preserve">Exit Ticket</w:t>
      </w:r>
    </w:p>
    <w:p>
      <w:pPr>
        <w:pStyle w:val="FirstParagraph"/>
      </w:pPr>
      <w:r>
        <w:rPr>
          <w:i/>
          <w:iCs/>
        </w:rPr>
        <w:t xml:space="preserve">(a) Name the binary ionic compound</w:t>
      </w:r>
      <w:r>
        <w:rPr>
          <w:i/>
          <w:iCs/>
        </w:rPr>
        <w:t xml:space="preserve"> </w:t>
      </w:r>
      <w:r>
        <w:rPr>
          <w:b/>
          <w:bCs/>
          <w:i/>
          <w:iCs/>
        </w:rPr>
        <w:t xml:space="preserve">Li₂O</w:t>
      </w:r>
      <w:r>
        <w:rPr>
          <w:i/>
          <w:iCs/>
        </w:rPr>
        <w:t xml:space="preserve">.</w:t>
      </w:r>
    </w:p>
    <w:p>
      <w:pPr>
        <w:pStyle w:val="BlockText"/>
      </w:pPr>
      <w:r>
        <w:t xml:space="preserve">Branch: ______________ Rule: ______________________ Name: _______________________</w:t>
      </w:r>
    </w:p>
    <w:p>
      <w:pPr>
        <w:pStyle w:val="FirstParagraph"/>
      </w:pPr>
      <w:r>
        <w:rPr>
          <w:i/>
          <w:iCs/>
        </w:rPr>
        <w:t xml:space="preserve">(b) Name the ternary (polyatomic) ionic compound</w:t>
      </w:r>
      <w:r>
        <w:rPr>
          <w:i/>
          <w:iCs/>
        </w:rPr>
        <w:t xml:space="preserve"> </w:t>
      </w:r>
      <w:r>
        <w:rPr>
          <w:b/>
          <w:bCs/>
          <w:i/>
          <w:iCs/>
        </w:rPr>
        <w:t xml:space="preserve">K₂CO₃</w:t>
      </w:r>
      <w:r>
        <w:rPr>
          <w:i/>
          <w:iCs/>
        </w:rPr>
        <w:t xml:space="preserve">. (Carbonate is CO₃²⁻ on Table E.)</w:t>
      </w:r>
    </w:p>
    <w:p>
      <w:pPr>
        <w:pStyle w:val="BlockText"/>
      </w:pPr>
      <w:r>
        <w:t xml:space="preserve">Branch: ______________ Polyatomic ion: ______________ Name: _______________________</w:t>
      </w:r>
    </w:p>
    <w:p>
      <w:pPr>
        <w:pStyle w:val="FirstParagraph"/>
      </w:pPr>
      <w:r>
        <w:rPr>
          <w:i/>
          <w:iCs/>
        </w:rPr>
        <w:t xml:space="preserve">(c) Name the covalent compound</w:t>
      </w:r>
      <w:r>
        <w:rPr>
          <w:i/>
          <w:iCs/>
        </w:rPr>
        <w:t xml:space="preserve"> </w:t>
      </w:r>
      <w:r>
        <w:rPr>
          <w:b/>
          <w:bCs/>
          <w:i/>
          <w:iCs/>
        </w:rPr>
        <w:t xml:space="preserve">SF₆</w:t>
      </w:r>
      <w:r>
        <w:rPr>
          <w:i/>
          <w:iCs/>
        </w:rPr>
        <w:t xml:space="preserve">.</w:t>
      </w:r>
    </w:p>
    <w:p>
      <w:pPr>
        <w:pStyle w:val="BlockText"/>
      </w:pPr>
      <w:r>
        <w:t xml:space="preserve">Branch: ______________ Prefixes used: ______________________ Name: _______________________</w:t>
      </w:r>
    </w:p>
    <w:p>
      <w:pPr>
        <w:pStyle w:val="FirstParagraph"/>
      </w:pPr>
      <w:r>
        <w:rPr>
          <w:i/>
          <w:iCs/>
        </w:rPr>
        <w:t xml:space="preserve">(d) Name the acid</w:t>
      </w:r>
      <w:r>
        <w:rPr>
          <w:i/>
          <w:iCs/>
        </w:rPr>
        <w:t xml:space="preserve"> </w:t>
      </w:r>
      <w:r>
        <w:rPr>
          <w:b/>
          <w:bCs/>
          <w:i/>
          <w:iCs/>
        </w:rPr>
        <w:t xml:space="preserve">HF(aq)</w:t>
      </w:r>
      <w:r>
        <w:rPr>
          <w:i/>
          <w:iCs/>
        </w:rPr>
        <w:t xml:space="preserve">.</w:t>
      </w:r>
    </w:p>
    <w:p>
      <w:pPr>
        <w:pStyle w:val="BlockText"/>
      </w:pPr>
      <w:r>
        <w:t xml:space="preserve">Branch: ______________ Acid rule: ______________________ Name: _______________________</w:t>
      </w:r>
    </w:p>
    <w:p>
      <w:pPr>
        <w:pStyle w:val="FirstParagraph"/>
      </w:pPr>
      <w:r>
        <w:rPr>
          <w:i/>
          <w:iCs/>
        </w:rPr>
        <w:t xml:space="preserve">(e) In one sentence, explain why a precise naming system matters, using the words</w:t>
      </w:r>
      <w:r>
        <w:rPr>
          <w:i/>
          <w:iCs/>
        </w:rPr>
        <w:t xml:space="preserve"> </w:t>
      </w:r>
      <w:r>
        <w:rPr>
          <w:b/>
          <w:bCs/>
          <w:i/>
          <w:iCs/>
        </w:rPr>
        <w:t xml:space="preserve">pattern</w:t>
      </w:r>
      <w:r>
        <w:rPr>
          <w:i/>
          <w:iCs/>
        </w:rPr>
        <w:t xml:space="preserve"> </w:t>
      </w:r>
      <w:r>
        <w:rPr>
          <w:i/>
          <w:iCs/>
        </w:rPr>
        <w:t xml:space="preserve">and</w:t>
      </w:r>
      <w:r>
        <w:rPr>
          <w:i/>
          <w:iCs/>
        </w:rPr>
        <w:t xml:space="preserve"> </w:t>
      </w:r>
      <w:r>
        <w:rPr>
          <w:b/>
          <w:bCs/>
          <w:i/>
          <w:iCs/>
        </w:rPr>
        <w:t xml:space="preserve">atoms</w:t>
      </w:r>
      <w:r>
        <w:rPr>
          <w:i/>
          <w:iCs/>
        </w:rPr>
        <w:t xml:space="preserve">.</w:t>
      </w:r>
    </w:p>
    <w:p>
      <w:r>
        <w:pict>
          <v:rect style="width:0;height:1.5pt" o:hralign="center" o:hrstd="t" o:hr="t"/>
        </w:pict>
      </w:r>
    </w:p>
    <w:p>
      <w:r>
        <w:pict>
          <v:rect style="width:0;height:1.5pt" o:hralign="center" o:hrstd="t" o:hr="t"/>
        </w:pict>
      </w:r>
    </w:p>
    <w:p>
      <w:r>
        <w:br w:type="page"/>
      </w:r>
    </w:p>
    <w:bookmarkEnd w:id="61"/>
    <w:bookmarkEnd w:id="62"/>
    <w:bookmarkStart w:id="70" w:name="naming-compounds-student-notes"/>
    <w:p>
      <w:pPr>
        <w:pStyle w:val="Heading2"/>
      </w:pPr>
      <w:r>
        <w:t xml:space="preserve">Naming Compounds — Student Notes</w:t>
      </w:r>
    </w:p>
    <w:p>
      <w:pPr>
        <w:pStyle w:val="FirstParagraph"/>
      </w:pPr>
      <w:r>
        <w:rPr>
          <w:b/>
          <w:bCs/>
        </w:rPr>
        <w:t xml:space="preserve">Unit: Chemical Bonding — Lesson 01</w:t>
      </w:r>
      <w:r>
        <w:t xml:space="preserve"> </w:t>
      </w:r>
      <w:r>
        <w:t xml:space="preserve">Name: _______________________ Date: __________ Period: ____</w:t>
      </w:r>
    </w:p>
    <w:p>
      <w:r>
        <w:pict>
          <v:rect style="width:0;height:1.5pt" o:hralign="center" o:hrstd="t" o:hr="t"/>
        </w:pict>
      </w:r>
    </w:p>
    <w:bookmarkStart w:id="63" w:name="learning-targets"/>
    <w:p>
      <w:pPr>
        <w:pStyle w:val="Heading3"/>
      </w:pPr>
      <w:r>
        <w:t xml:space="preserve">Learning Targets</w:t>
      </w:r>
    </w:p>
    <w:p>
      <w:pPr>
        <w:pStyle w:val="FirstParagraph"/>
      </w:pPr>
      <w:r>
        <w:t xml:space="preserve">By the end of today’s 42 minutes I can:</w:t>
      </w:r>
    </w:p>
    <w:p>
      <w:pPr>
        <w:pStyle w:val="Compact"/>
        <w:numPr>
          <w:ilvl w:val="0"/>
          <w:numId w:val="1025"/>
        </w:numPr>
      </w:pPr>
      <w:r>
        <w:t xml:space="preserve">Classify a compound as</w:t>
      </w:r>
      <w:r>
        <w:t xml:space="preserve"> </w:t>
      </w:r>
      <w:r>
        <w:rPr>
          <w:b/>
          <w:bCs/>
        </w:rPr>
        <w:t xml:space="preserve">binary ionic</w:t>
      </w:r>
      <w:r>
        <w:t xml:space="preserve">,</w:t>
      </w:r>
      <w:r>
        <w:t xml:space="preserve"> </w:t>
      </w:r>
      <w:r>
        <w:rPr>
          <w:b/>
          <w:bCs/>
        </w:rPr>
        <w:t xml:space="preserve">ternary (polyatomic) ionic</w:t>
      </w:r>
      <w:r>
        <w:t xml:space="preserve">,</w:t>
      </w:r>
      <w:r>
        <w:t xml:space="preserve"> </w:t>
      </w:r>
      <w:r>
        <w:rPr>
          <w:b/>
          <w:bCs/>
        </w:rPr>
        <w:t xml:space="preserve">covalent</w:t>
      </w:r>
      <w:r>
        <w:t xml:space="preserve">, or</w:t>
      </w:r>
      <w:r>
        <w:t xml:space="preserve"> </w:t>
      </w:r>
      <w:r>
        <w:rPr>
          <w:b/>
          <w:bCs/>
        </w:rPr>
        <w:t xml:space="preserve">acid</w:t>
      </w:r>
      <w:r>
        <w:t xml:space="preserve"> </w:t>
      </w:r>
      <w:r>
        <w:t xml:space="preserve">by looking at its formula.</w:t>
      </w:r>
    </w:p>
    <w:p>
      <w:pPr>
        <w:pStyle w:val="Compact"/>
        <w:numPr>
          <w:ilvl w:val="0"/>
          <w:numId w:val="1025"/>
        </w:numPr>
      </w:pPr>
      <w:r>
        <w:t xml:space="preserve">Name a binary ionic compound (cation name + anion root +</w:t>
      </w:r>
      <w:r>
        <w:t xml:space="preserve"> </w:t>
      </w:r>
      <w:r>
        <w:rPr>
          <w:b/>
          <w:bCs/>
        </w:rPr>
        <w:t xml:space="preserve">-ide</w:t>
      </w:r>
      <w:r>
        <w:t xml:space="preserve">) and a ternary ionic compound (cation name + polyatomic ion name from Table E).</w:t>
      </w:r>
    </w:p>
    <w:p>
      <w:pPr>
        <w:pStyle w:val="Compact"/>
        <w:numPr>
          <w:ilvl w:val="0"/>
          <w:numId w:val="1025"/>
        </w:numPr>
      </w:pPr>
      <w:r>
        <w:t xml:space="preserve">Name a</w:t>
      </w:r>
      <w:r>
        <w:t xml:space="preserve"> </w:t>
      </w:r>
      <w:r>
        <w:rPr>
          <w:b/>
          <w:bCs/>
        </w:rPr>
        <w:t xml:space="preserve">covalent</w:t>
      </w:r>
      <w:r>
        <w:t xml:space="preserve"> </w:t>
      </w:r>
      <w:r>
        <w:t xml:space="preserve">compound using Greek prefixes on both elements.</w:t>
      </w:r>
    </w:p>
    <w:p>
      <w:pPr>
        <w:pStyle w:val="Compact"/>
        <w:numPr>
          <w:ilvl w:val="0"/>
          <w:numId w:val="1025"/>
        </w:numPr>
      </w:pPr>
      <w:r>
        <w:t xml:space="preserve">Name an</w:t>
      </w:r>
      <w:r>
        <w:t xml:space="preserve"> </w:t>
      </w:r>
      <w:r>
        <w:rPr>
          <w:b/>
          <w:bCs/>
        </w:rPr>
        <w:t xml:space="preserve">acid</w:t>
      </w:r>
      <w:r>
        <w:t xml:space="preserve"> </w:t>
      </w:r>
      <w:r>
        <w:t xml:space="preserve">using the IUPAC acid rules (</w:t>
      </w:r>
      <w:r>
        <w:rPr>
          <w:b/>
          <w:bCs/>
        </w:rPr>
        <w:t xml:space="preserve">-ide</w:t>
      </w:r>
      <w:r>
        <w:t xml:space="preserve"> </w:t>
      </w:r>
      <w:r>
        <w:t xml:space="preserve">→</w:t>
      </w:r>
      <w:r>
        <w:t xml:space="preserve"> </w:t>
      </w:r>
      <w:r>
        <w:rPr>
          <w:i/>
          <w:iCs/>
        </w:rPr>
        <w:t xml:space="preserve">hydro-…-ic acid</w:t>
      </w:r>
      <w:r>
        <w:t xml:space="preserve">;</w:t>
      </w:r>
      <w:r>
        <w:t xml:space="preserve"> </w:t>
      </w:r>
      <w:r>
        <w:rPr>
          <w:b/>
          <w:bCs/>
        </w:rPr>
        <w:t xml:space="preserve">-ate</w:t>
      </w:r>
      <w:r>
        <w:t xml:space="preserve"> </w:t>
      </w:r>
      <w:r>
        <w:t xml:space="preserve">→</w:t>
      </w:r>
      <w:r>
        <w:t xml:space="preserve"> </w:t>
      </w:r>
      <w:r>
        <w:rPr>
          <w:i/>
          <w:iCs/>
        </w:rPr>
        <w:t xml:space="preserve">-ic acid</w:t>
      </w:r>
      <w:r>
        <w:t xml:space="preserve">;</w:t>
      </w:r>
      <w:r>
        <w:t xml:space="preserve"> </w:t>
      </w:r>
      <w:r>
        <w:rPr>
          <w:b/>
          <w:bCs/>
        </w:rPr>
        <w:t xml:space="preserve">-ite</w:t>
      </w:r>
      <w:r>
        <w:t xml:space="preserve"> </w:t>
      </w:r>
      <w:r>
        <w:t xml:space="preserve">→</w:t>
      </w:r>
      <w:r>
        <w:t xml:space="preserve"> </w:t>
      </w:r>
      <w:r>
        <w:rPr>
          <w:i/>
          <w:iCs/>
        </w:rPr>
        <w:t xml:space="preserve">-ous acid</w:t>
      </w:r>
      <w:r>
        <w:t xml:space="preserve">).</w:t>
      </w:r>
    </w:p>
    <w:p>
      <w:pPr>
        <w:pStyle w:val="Compact"/>
        <w:numPr>
          <w:ilvl w:val="0"/>
          <w:numId w:val="1025"/>
        </w:numPr>
      </w:pPr>
      <w:r>
        <w:t xml:space="preserve">Explain, using</w:t>
      </w:r>
      <w:r>
        <w:t xml:space="preserve"> </w:t>
      </w:r>
      <w:r>
        <w:rPr>
          <w:b/>
          <w:bCs/>
        </w:rPr>
        <w:t xml:space="preserve">Patterns</w:t>
      </w:r>
      <w:r>
        <w:t xml:space="preserve">, why a precise naming system keeps similar-looking substances from being confused.</w:t>
      </w:r>
    </w:p>
    <w:p>
      <w:r>
        <w:pict>
          <v:rect style="width:0;height:1.5pt" o:hralign="center" o:hrstd="t" o:hr="t"/>
        </w:pict>
      </w:r>
    </w:p>
    <w:bookmarkEnd w:id="63"/>
    <w:bookmarkStart w:id="64" w:name="key-vocabulary"/>
    <w:p>
      <w:pPr>
        <w:pStyle w:val="Heading3"/>
      </w:pPr>
      <w:r>
        <w:t xml:space="preserve">Key Vocabulary</w:t>
      </w:r>
    </w:p>
    <w:p>
      <w:pPr>
        <w:numPr>
          <w:ilvl w:val="0"/>
          <w:numId w:val="1026"/>
        </w:numPr>
      </w:pPr>
      <w:r>
        <w:rPr>
          <w:b/>
          <w:bCs/>
        </w:rPr>
        <w:t xml:space="preserve">polyatomic ion</w:t>
      </w:r>
      <w:r>
        <w:t xml:space="preserve"> </w:t>
      </w:r>
      <w:r>
        <w:t xml:space="preserve">— _______________________________________________</w:t>
      </w:r>
      <w:r>
        <w:t xml:space="preserve"> </w:t>
      </w:r>
      <w:r>
        <w:t xml:space="preserve">_______________________________________________</w:t>
      </w:r>
    </w:p>
    <w:p>
      <w:pPr>
        <w:numPr>
          <w:ilvl w:val="0"/>
          <w:numId w:val="1026"/>
        </w:numPr>
      </w:pPr>
      <w:r>
        <w:rPr>
          <w:b/>
          <w:bCs/>
        </w:rPr>
        <w:t xml:space="preserve">covalent (molecular) compound</w:t>
      </w:r>
      <w:r>
        <w:t xml:space="preserve"> </w:t>
      </w:r>
      <w:r>
        <w:t xml:space="preserve">— _______________________________________________</w:t>
      </w:r>
      <w:r>
        <w:t xml:space="preserve"> </w:t>
      </w:r>
      <w:r>
        <w:t xml:space="preserve">_______________________________________________</w:t>
      </w:r>
    </w:p>
    <w:p>
      <w:pPr>
        <w:numPr>
          <w:ilvl w:val="0"/>
          <w:numId w:val="1026"/>
        </w:numPr>
      </w:pPr>
      <w:r>
        <w:rPr>
          <w:b/>
          <w:bCs/>
        </w:rPr>
        <w:t xml:space="preserve">acid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4"/>
    <w:bookmarkStart w:id="67" w:name="guided-notes"/>
    <w:p>
      <w:pPr>
        <w:pStyle w:val="Heading3"/>
      </w:pPr>
      <w:r>
        <w:t xml:space="preserve">Guided Notes</w:t>
      </w:r>
    </w:p>
    <w:p>
      <w:pPr>
        <w:pStyle w:val="FirstParagraph"/>
      </w:pPr>
      <w:r>
        <w:rPr>
          <w:b/>
          <w:bCs/>
        </w:rPr>
        <w:t xml:space="preserve">The big idea — Patterns:</w:t>
      </w:r>
      <w:r>
        <w:t xml:space="preserve"> </w:t>
      </w:r>
      <w:r>
        <w:t xml:space="preserve">Naming feels complicated only until you see it is __________ small rule sets, and one question routes every formula to exactly one of them. That first question is always:</w:t>
      </w:r>
      <w:r>
        <w:t xml:space="preserve"> </w:t>
      </w:r>
      <w:r>
        <w:rPr>
          <w:i/>
          <w:iCs/>
        </w:rPr>
        <w:t xml:space="preserve">what kinds of __________ are present?</w:t>
      </w:r>
    </w:p>
    <w:p>
      <w:pPr>
        <w:pStyle w:val="BodyText"/>
      </w:pPr>
      <w:r>
        <w:rPr>
          <w:b/>
          <w:bCs/>
        </w:rPr>
        <w:t xml:space="preserve">The one routing question — fill in each branch: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kinds of elements?</w:t>
            </w:r>
          </w:p>
        </w:tc>
        <w:tc>
          <w:tcPr/>
          <w:p>
            <w:pPr>
              <w:pStyle w:val="Compact"/>
            </w:pPr>
            <w:r>
              <w:t xml:space="preserve">Type of compound</w:t>
            </w:r>
          </w:p>
        </w:tc>
        <w:tc>
          <w:tcPr/>
          <w:p>
            <w:pPr>
              <w:pStyle w:val="Compact"/>
            </w:pPr>
            <w:r>
              <w:t xml:space="preserve">How you name it</w:t>
            </w:r>
          </w:p>
        </w:tc>
      </w:tr>
      <w:tr>
        <w:tc>
          <w:tcPr/>
          <w:p>
            <w:pPr>
              <w:pStyle w:val="Compact"/>
            </w:pPr>
            <w:r>
              <w:t xml:space="preserve">Metal + nonmetal (single anion)</w:t>
            </w:r>
          </w:p>
        </w:tc>
        <w:tc>
          <w:tcPr/>
          <w:p>
            <w:pPr>
              <w:pStyle w:val="Compact"/>
            </w:pPr>
            <w:r>
              <w:t xml:space="preserve">binary ionic</w:t>
            </w:r>
          </w:p>
        </w:tc>
        <w:tc>
          <w:tcPr/>
          <w:p>
            <w:pPr>
              <w:pStyle w:val="Compact"/>
            </w:pPr>
            <w:r>
              <w:t xml:space="preserve">cation name + anion root + __________</w:t>
            </w:r>
          </w:p>
        </w:tc>
      </w:tr>
      <w:tr>
        <w:tc>
          <w:tcPr/>
          <w:p>
            <w:pPr>
              <w:pStyle w:val="Compact"/>
            </w:pPr>
            <w:r>
              <w:t xml:space="preserve">Metal + polyatomic ion</w:t>
            </w:r>
          </w:p>
        </w:tc>
        <w:tc>
          <w:tcPr/>
          <w:p>
            <w:pPr>
              <w:pStyle w:val="Compact"/>
            </w:pPr>
            <w:r>
              <w:t xml:space="preserve">ternary ionic</w:t>
            </w:r>
          </w:p>
        </w:tc>
        <w:tc>
          <w:tcPr/>
          <w:p>
            <w:pPr>
              <w:pStyle w:val="Compact"/>
            </w:pPr>
            <w:r>
              <w:t xml:space="preserve">cation name + the polyatomic ion’s __________ name (kept whole)</w:t>
            </w:r>
          </w:p>
        </w:tc>
      </w:tr>
      <w:tr>
        <w:tc>
          <w:tcPr/>
          <w:p>
            <w:pPr>
              <w:pStyle w:val="Compact"/>
            </w:pPr>
            <w:r>
              <w:t xml:space="preserve">Two nonmetals</w:t>
            </w:r>
          </w:p>
        </w:tc>
        <w:tc>
          <w:tcPr/>
          <w:p>
            <w:pPr>
              <w:pStyle w:val="Compact"/>
            </w:pPr>
            <w:r>
              <w:t xml:space="preserve">covalent</w:t>
            </w:r>
          </w:p>
        </w:tc>
        <w:tc>
          <w:tcPr/>
          <w:p>
            <w:pPr>
              <w:pStyle w:val="Compact"/>
            </w:pPr>
            <w:r>
              <w:t xml:space="preserve">__________ prefixes on both elements</w:t>
            </w:r>
          </w:p>
        </w:tc>
      </w:tr>
      <w:tr>
        <w:tc>
          <w:tcPr/>
          <w:p>
            <w:pPr>
              <w:pStyle w:val="Compact"/>
            </w:pPr>
            <w:r>
              <w:t xml:space="preserve">Begins with H, dissolved in water</w:t>
            </w:r>
          </w:p>
        </w:tc>
        <w:tc>
          <w:tcPr/>
          <w:p>
            <w:pPr>
              <w:pStyle w:val="Compact"/>
            </w:pPr>
            <w:r>
              <w:t xml:space="preserve">acid</w:t>
            </w:r>
          </w:p>
        </w:tc>
        <w:tc>
          <w:tcPr/>
          <w:p>
            <w:pPr>
              <w:pStyle w:val="Compact"/>
            </w:pPr>
            <w:r>
              <w:t xml:space="preserve">the __________ rules</w:t>
            </w:r>
          </w:p>
        </w:tc>
      </w:tr>
    </w:tbl>
    <w:p>
      <w:pPr>
        <w:pStyle w:val="BodyText"/>
      </w:pPr>
      <w:r>
        <w:rPr>
          <w:b/>
          <w:bCs/>
        </w:rPr>
        <w:t xml:space="preserve">Greek prefixes for covalent compounds (fill in the count):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Prefix</w:t>
            </w:r>
          </w:p>
        </w:tc>
        <w:tc>
          <w:tcPr/>
          <w:p>
            <w:pPr>
              <w:pStyle w:val="Compact"/>
            </w:pPr>
            <w:r>
              <w:t xml:space="preserve">mono-</w:t>
            </w:r>
          </w:p>
        </w:tc>
        <w:tc>
          <w:tcPr/>
          <w:p>
            <w:pPr>
              <w:pStyle w:val="Compact"/>
            </w:pPr>
            <w:r>
              <w:t xml:space="preserve">di-</w:t>
            </w:r>
          </w:p>
        </w:tc>
        <w:tc>
          <w:tcPr/>
          <w:p>
            <w:pPr>
              <w:pStyle w:val="Compact"/>
            </w:pPr>
            <w:r>
              <w:t xml:space="preserve">tri-</w:t>
            </w:r>
          </w:p>
        </w:tc>
        <w:tc>
          <w:tcPr/>
          <w:p>
            <w:pPr>
              <w:pStyle w:val="Compact"/>
            </w:pPr>
            <w:r>
              <w:t xml:space="preserve">tetra-</w:t>
            </w:r>
          </w:p>
        </w:tc>
        <w:tc>
          <w:tcPr/>
          <w:p>
            <w:pPr>
              <w:pStyle w:val="Compact"/>
            </w:pPr>
            <w:r>
              <w:t xml:space="preserve">penta-</w:t>
            </w:r>
          </w:p>
        </w:tc>
      </w:tr>
      <w:tr>
        <w:tc>
          <w:tcPr/>
          <w:p>
            <w:pPr>
              <w:pStyle w:val="Compact"/>
            </w:pPr>
            <w:r>
              <w:t xml:space="preserve">Number</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lockText"/>
      </w:pPr>
      <w:r>
        <w:t xml:space="preserve">Special rule: you</w:t>
      </w:r>
      <w:r>
        <w:t xml:space="preserve"> </w:t>
      </w:r>
      <w:r>
        <w:rPr>
          <w:b/>
          <w:bCs/>
        </w:rPr>
        <w:t xml:space="preserve">drop the prefix __________</w:t>
      </w:r>
      <w:r>
        <w:t xml:space="preserve"> </w:t>
      </w:r>
      <w:r>
        <w:t xml:space="preserve">on the very first element. CO is</w:t>
      </w:r>
      <w:r>
        <w:t xml:space="preserve"> </w:t>
      </w:r>
      <w:r>
        <w:t xml:space="preserve">“carbon monoxide,”</w:t>
      </w:r>
      <w:r>
        <w:t xml:space="preserve"> </w:t>
      </w:r>
      <w:r>
        <w:t xml:space="preserve">not</w:t>
      </w:r>
      <w:r>
        <w:t xml:space="preserve"> </w:t>
      </w:r>
      <w:r>
        <w:t xml:space="preserve">“monocarbon monoxide.”</w:t>
      </w:r>
    </w:p>
    <w:p>
      <w:pPr>
        <w:pStyle w:val="FirstParagraph"/>
      </w:pPr>
      <w:r>
        <w:rPr>
          <w:b/>
          <w:bCs/>
        </w:rPr>
        <w:t xml:space="preserve">The acid rules (fill in the ending):</w:t>
      </w:r>
    </w:p>
    <w:p>
      <w:pPr>
        <w:pStyle w:val="Compact"/>
        <w:numPr>
          <w:ilvl w:val="0"/>
          <w:numId w:val="1027"/>
        </w:numPr>
      </w:pPr>
      <w:r>
        <w:t xml:space="preserve">Anion ends in</w:t>
      </w:r>
      <w:r>
        <w:t xml:space="preserve"> </w:t>
      </w:r>
      <w:r>
        <w:rPr>
          <w:b/>
          <w:bCs/>
        </w:rPr>
        <w:t xml:space="preserve">-ide</w:t>
      </w:r>
      <w:r>
        <w:t xml:space="preserve"> </w:t>
      </w:r>
      <w:r>
        <w:t xml:space="preserve">(e.g., chloride) → name the acid</w:t>
      </w:r>
      <w:r>
        <w:t xml:space="preserve"> </w:t>
      </w:r>
      <w:r>
        <w:rPr>
          <w:b/>
          <w:bCs/>
        </w:rPr>
        <w:t xml:space="preserve">hydro-…-__________ acid</w:t>
      </w:r>
      <w:r>
        <w:t xml:space="preserve"> </w:t>
      </w:r>
      <w:r>
        <w:t xml:space="preserve">→ HCl(aq) = __________ acid</w:t>
      </w:r>
    </w:p>
    <w:p>
      <w:pPr>
        <w:pStyle w:val="Compact"/>
        <w:numPr>
          <w:ilvl w:val="0"/>
          <w:numId w:val="1027"/>
        </w:numPr>
      </w:pPr>
      <w:r>
        <w:t xml:space="preserve">Polyatomic ion ends in</w:t>
      </w:r>
      <w:r>
        <w:t xml:space="preserve"> </w:t>
      </w:r>
      <w:r>
        <w:rPr>
          <w:b/>
          <w:bCs/>
        </w:rPr>
        <w:t xml:space="preserve">-ate</w:t>
      </w:r>
      <w:r>
        <w:t xml:space="preserve"> </w:t>
      </w:r>
      <w:r>
        <w:t xml:space="preserve">(e.g., sulfate) → name the acid</w:t>
      </w:r>
      <w:r>
        <w:t xml:space="preserve"> </w:t>
      </w:r>
      <w:r>
        <w:rPr>
          <w:b/>
          <w:bCs/>
        </w:rPr>
        <w:t xml:space="preserve">-__________ acid</w:t>
      </w:r>
      <w:r>
        <w:t xml:space="preserve"> </w:t>
      </w:r>
      <w:r>
        <w:t xml:space="preserve">→ H₂SO₄(aq) = __________ acid</w:t>
      </w:r>
    </w:p>
    <w:p>
      <w:pPr>
        <w:pStyle w:val="Compact"/>
        <w:numPr>
          <w:ilvl w:val="0"/>
          <w:numId w:val="1027"/>
        </w:numPr>
      </w:pPr>
      <w:r>
        <w:t xml:space="preserve">Polyatomic ion ends in</w:t>
      </w:r>
      <w:r>
        <w:t xml:space="preserve"> </w:t>
      </w:r>
      <w:r>
        <w:rPr>
          <w:b/>
          <w:bCs/>
        </w:rPr>
        <w:t xml:space="preserve">-ite</w:t>
      </w:r>
      <w:r>
        <w:t xml:space="preserve"> </w:t>
      </w:r>
      <w:r>
        <w:t xml:space="preserve">(e.g., sulfite) → name the acid</w:t>
      </w:r>
      <w:r>
        <w:t xml:space="preserve"> </w:t>
      </w:r>
      <w:r>
        <w:rPr>
          <w:b/>
          <w:bCs/>
        </w:rPr>
        <w:t xml:space="preserve">-__________ acid</w:t>
      </w:r>
      <w:r>
        <w:t xml:space="preserve"> </w:t>
      </w:r>
      <w:r>
        <w:t xml:space="preserve">→ H₂SO₃(aq) = __________ acid</w:t>
      </w:r>
    </w:p>
    <w:p>
      <w:pPr>
        <w:pStyle w:val="FirstParagraph"/>
      </w:pPr>
      <w:r>
        <w:rPr>
          <w:b/>
          <w:bCs/>
        </w:rPr>
        <w:t xml:space="preserve">The figure — your decision flow-chart for the whole period:</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for converting -ide, -ate, and -ite endings into acid names. The bottom row shows worked examples: NaCl = sodium chloride, CaCO3 = calcium carbonate, CO2 = carbon dioxide, HCl(aq) = hydrochloric acid." title="" id="65" name="Picture"/>
            <a:graphic>
              <a:graphicData uri="http://schemas.openxmlformats.org/drawingml/2006/picture">
                <pic:pic>
                  <pic:nvPicPr>
                    <pic:cNvPr descr="/Users/hoopie/Projects/Curricula/Publisher_Ready_Curriculum/02_Chemistry_East_Meadow_Refactor/08_Chemical_Bonding/01_Naming_Compounds/figures/naming_flowchart.png" id="66" name="Picture"/>
                    <pic:cNvPicPr>
                      <a:picLocks noChangeArrowheads="1" noChangeAspect="1"/>
                    </pic:cNvPicPr>
                  </pic:nvPicPr>
                  <pic:blipFill>
                    <a:blip r:embed="rId24"/>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 for converting -ide, -ate, and -ite endings into acid names. The bottom row shows worked examples: NaCl = sodium chloride, CaCO3 = calcium carbonate, CO2 = carbon dioxide, HCl(aq) = hydrochloric acid.</w:t>
      </w:r>
    </w:p>
    <w:p>
      <w:pPr>
        <w:pStyle w:val="BodyText"/>
      </w:pPr>
      <w:r>
        <w:t xml:space="preserve">From the figure above, fill in the blanks:</w:t>
      </w:r>
    </w:p>
    <w:p>
      <w:pPr>
        <w:pStyle w:val="Compact"/>
        <w:numPr>
          <w:ilvl w:val="0"/>
          <w:numId w:val="1028"/>
        </w:numPr>
      </w:pPr>
      <w:r>
        <w:t xml:space="preserve">The very first question the chart asks is: _______________________________________________</w:t>
      </w:r>
    </w:p>
    <w:p>
      <w:pPr>
        <w:pStyle w:val="Compact"/>
        <w:numPr>
          <w:ilvl w:val="0"/>
          <w:numId w:val="1028"/>
        </w:numPr>
      </w:pPr>
      <w:r>
        <w:t xml:space="preserve">The branch that uses counting prefixes is the __________ branch.</w:t>
      </w:r>
    </w:p>
    <w:p>
      <w:pPr>
        <w:pStyle w:val="Compact"/>
        <w:numPr>
          <w:ilvl w:val="0"/>
          <w:numId w:val="1028"/>
        </w:numPr>
      </w:pPr>
      <w:r>
        <w:t xml:space="preserve">The branch that keeps an ion’s name whole (no</w:t>
      </w:r>
      <w:r>
        <w:t xml:space="preserve"> </w:t>
      </w:r>
      <w:r>
        <w:t xml:space="preserve">“-ide”</w:t>
      </w:r>
      <w:r>
        <w:t xml:space="preserve">) is the __________ branch.</w:t>
      </w:r>
    </w:p>
    <w:p>
      <w:pPr>
        <w:pStyle w:val="FirstParagraph"/>
      </w:pPr>
      <w:r>
        <w:rPr>
          <w:b/>
          <w:bCs/>
        </w:rPr>
        <w:t xml:space="preserve">Building an ionic formula — charge balance:</w:t>
      </w:r>
      <w:r>
        <w:t xml:space="preserve"> </w:t>
      </w:r>
      <w:r>
        <w:t xml:space="preserve">The subscripts come from making the total positive charge __________ the total negative charge. Cross the charge magnitudes: Al³⁺ with O²⁻ gives Al__O__.</w:t>
      </w:r>
    </w:p>
    <w:p>
      <w:r>
        <w:pict>
          <v:rect style="width:0;height:1.5pt" o:hralign="center" o:hrstd="t" o:hr="t"/>
        </w:pict>
      </w:r>
    </w:p>
    <w:bookmarkEnd w:id="67"/>
    <w:bookmarkStart w:id="68" w:name="worked-example"/>
    <w:p>
      <w:pPr>
        <w:pStyle w:val="Heading3"/>
      </w:pPr>
      <w:r>
        <w:t xml:space="preserve">Worked Example</w:t>
      </w:r>
    </w:p>
    <w:p>
      <w:pPr>
        <w:pStyle w:val="FirstParagraph"/>
      </w:pPr>
      <w:r>
        <w:rPr>
          <w:b/>
          <w:bCs/>
        </w:rPr>
        <w:t xml:space="preserve">Scenario:</w:t>
      </w:r>
      <w:r>
        <w:t xml:space="preserve"> </w:t>
      </w:r>
      <w:r>
        <w:t xml:space="preserve">Name each of these three compounds, one per type.</w:t>
      </w:r>
    </w:p>
    <w:p>
      <w:pPr>
        <w:pStyle w:val="BodyText"/>
      </w:pPr>
      <w:r>
        <w:rPr>
          <w:b/>
          <w:bCs/>
        </w:rPr>
        <w:t xml:space="preserve">Part A — Binary ionic: CaCl₂</w:t>
      </w:r>
    </w:p>
    <w:p>
      <w:pPr>
        <w:pStyle w:val="Compact"/>
        <w:numPr>
          <w:ilvl w:val="0"/>
          <w:numId w:val="1029"/>
        </w:numPr>
      </w:pPr>
      <w:r>
        <w:t xml:space="preserve">Kinds of elements: metal (Ca) + nonmetal (Cl) → branch: ___________________</w:t>
      </w:r>
    </w:p>
    <w:p>
      <w:pPr>
        <w:pStyle w:val="Compact"/>
        <w:numPr>
          <w:ilvl w:val="0"/>
          <w:numId w:val="1029"/>
        </w:numPr>
      </w:pPr>
      <w:r>
        <w:t xml:space="preserve">Cation name: ___________ Anion root + ending: chlor + ___________ = ___________</w:t>
      </w:r>
    </w:p>
    <w:p>
      <w:pPr>
        <w:pStyle w:val="Compact"/>
        <w:numPr>
          <w:ilvl w:val="0"/>
          <w:numId w:val="1029"/>
        </w:numPr>
      </w:pPr>
      <w:r>
        <w:t xml:space="preserve">Why two chlorines? Ca is __________ and Cl is __________, so __________ Cl⁻ balance one Ca²⁺ (but the name does</w:t>
      </w:r>
      <w:r>
        <w:t xml:space="preserve"> </w:t>
      </w:r>
      <w:r>
        <w:rPr>
          <w:b/>
          <w:bCs/>
        </w:rPr>
        <w:t xml:space="preserve">not</w:t>
      </w:r>
      <w:r>
        <w:t xml:space="preserve"> </w:t>
      </w:r>
      <w:r>
        <w:t xml:space="preserve">count — no prefix on ionic).</w:t>
      </w:r>
    </w:p>
    <w:p>
      <w:pPr>
        <w:pStyle w:val="Compact"/>
        <w:numPr>
          <w:ilvl w:val="0"/>
          <w:numId w:val="1029"/>
        </w:numPr>
      </w:pPr>
      <w:r>
        <w:rPr>
          <w:b/>
          <w:bCs/>
        </w:rPr>
        <w:t xml:space="preserve">Name:</w:t>
      </w:r>
      <w:r>
        <w:t xml:space="preserve"> </w:t>
      </w:r>
      <w:r>
        <w:t xml:space="preserve">___________________________</w:t>
      </w:r>
    </w:p>
    <w:p>
      <w:pPr>
        <w:pStyle w:val="FirstParagraph"/>
      </w:pPr>
      <w:r>
        <w:rPr>
          <w:b/>
          <w:bCs/>
        </w:rPr>
        <w:t xml:space="preserve">Part B — Covalent: P₂O₅</w:t>
      </w:r>
    </w:p>
    <w:p>
      <w:pPr>
        <w:pStyle w:val="Compact"/>
        <w:numPr>
          <w:ilvl w:val="0"/>
          <w:numId w:val="1030"/>
        </w:numPr>
      </w:pPr>
      <w:r>
        <w:t xml:space="preserve">Kinds of elements: two nonmetals → branch: ___________________</w:t>
      </w:r>
    </w:p>
    <w:p>
      <w:pPr>
        <w:pStyle w:val="Compact"/>
        <w:numPr>
          <w:ilvl w:val="0"/>
          <w:numId w:val="1030"/>
        </w:numPr>
      </w:pPr>
      <w:r>
        <w:t xml:space="preserve">Prefix on P (there are 2): __________ → __________phosphorus</w:t>
      </w:r>
    </w:p>
    <w:p>
      <w:pPr>
        <w:pStyle w:val="Compact"/>
        <w:numPr>
          <w:ilvl w:val="0"/>
          <w:numId w:val="1030"/>
        </w:numPr>
      </w:pPr>
      <w:r>
        <w:t xml:space="preserve">Prefix on O (there are 5): __________ → __________oxide</w:t>
      </w:r>
    </w:p>
    <w:p>
      <w:pPr>
        <w:pStyle w:val="Compact"/>
        <w:numPr>
          <w:ilvl w:val="0"/>
          <w:numId w:val="1030"/>
        </w:numPr>
      </w:pPr>
      <w:r>
        <w:rPr>
          <w:b/>
          <w:bCs/>
        </w:rPr>
        <w:t xml:space="preserve">Name:</w:t>
      </w:r>
      <w:r>
        <w:t xml:space="preserve"> </w:t>
      </w:r>
      <w:r>
        <w:t xml:space="preserve">___________________________</w:t>
      </w:r>
    </w:p>
    <w:p>
      <w:pPr>
        <w:pStyle w:val="FirstParagraph"/>
      </w:pPr>
      <w:r>
        <w:rPr>
          <w:b/>
          <w:bCs/>
        </w:rPr>
        <w:t xml:space="preserve">Part C — Acid: H₂SO₄(aq)</w:t>
      </w:r>
    </w:p>
    <w:p>
      <w:pPr>
        <w:pStyle w:val="Compact"/>
        <w:numPr>
          <w:ilvl w:val="0"/>
          <w:numId w:val="1031"/>
        </w:numPr>
      </w:pPr>
      <w:r>
        <w:t xml:space="preserve">Begins with H, dissolved in water → branch: ___________________</w:t>
      </w:r>
    </w:p>
    <w:p>
      <w:pPr>
        <w:pStyle w:val="Compact"/>
        <w:numPr>
          <w:ilvl w:val="0"/>
          <w:numId w:val="1031"/>
        </w:numPr>
      </w:pPr>
      <w:r>
        <w:t xml:space="preserve">Polyatomic ion: SO₄²⁻ = ___________ (ends in</w:t>
      </w:r>
      <w:r>
        <w:t xml:space="preserve"> </w:t>
      </w:r>
      <w:r>
        <w:rPr>
          <w:b/>
          <w:bCs/>
        </w:rPr>
        <w:t xml:space="preserve">-ate</w:t>
      </w:r>
      <w:r>
        <w:t xml:space="preserve">)</w:t>
      </w:r>
    </w:p>
    <w:p>
      <w:pPr>
        <w:pStyle w:val="Compact"/>
        <w:numPr>
          <w:ilvl w:val="0"/>
          <w:numId w:val="1031"/>
        </w:numPr>
      </w:pPr>
      <w:r>
        <w:t xml:space="preserve">Acid rule for</w:t>
      </w:r>
      <w:r>
        <w:t xml:space="preserve"> </w:t>
      </w:r>
      <w:r>
        <w:rPr>
          <w:b/>
          <w:bCs/>
        </w:rPr>
        <w:t xml:space="preserve">-ate</w:t>
      </w:r>
      <w:r>
        <w:t xml:space="preserve">: →</w:t>
      </w:r>
      <w:r>
        <w:t xml:space="preserve"> </w:t>
      </w:r>
      <w:r>
        <w:rPr>
          <w:b/>
          <w:bCs/>
        </w:rPr>
        <w:t xml:space="preserve">-___________ acid</w:t>
      </w:r>
    </w:p>
    <w:p>
      <w:pPr>
        <w:pStyle w:val="Compact"/>
        <w:numPr>
          <w:ilvl w:val="0"/>
          <w:numId w:val="1031"/>
        </w:numPr>
      </w:pPr>
      <w:r>
        <w:rPr>
          <w:b/>
          <w:bCs/>
        </w:rPr>
        <w:t xml:space="preserve">Name:</w:t>
      </w:r>
      <w:r>
        <w:t xml:space="preserve"> </w:t>
      </w:r>
      <w:r>
        <w:t xml:space="preserve">___________________________</w:t>
      </w:r>
    </w:p>
    <w:p>
      <w:pPr>
        <w:pStyle w:val="FirstParagraph"/>
      </w:pPr>
      <w:r>
        <w:rPr>
          <w:b/>
          <w:bCs/>
        </w:rPr>
        <w:t xml:space="preserve">Because / But / So (covalent vs. ionic counting):</w:t>
      </w:r>
    </w:p>
    <w:p>
      <w:pPr>
        <w:pStyle w:val="BodyText"/>
      </w:pPr>
      <w:r>
        <w:t xml:space="preserve">P₂O₅ needs prefixes in its name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CaCl₂ does not need prefixes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covalent ratios vary;</w:t>
      </w:r>
      <w:r>
        <w:t xml:space="preserve"> </w:t>
      </w:r>
      <w:r>
        <w:t xml:space="preserve">“but”</w:t>
      </w:r>
      <w:r>
        <w:t xml:space="preserve"> </w:t>
      </w:r>
      <w:r>
        <w:t xml:space="preserve">should explain why ionic ratios are fixed by charge;</w:t>
      </w:r>
      <w:r>
        <w:t xml:space="preserve"> </w:t>
      </w:r>
      <w:r>
        <w:t xml:space="preserve">“so”</w:t>
      </w:r>
      <w:r>
        <w:t xml:space="preserve"> </w:t>
      </w:r>
      <w:r>
        <w:t xml:space="preserve">should state which compound type uses prefixes.</w:t>
      </w:r>
    </w:p>
    <w:p>
      <w:r>
        <w:pict>
          <v:rect style="width:0;height:1.5pt" o:hralign="center" o:hrstd="t" o:hr="t"/>
        </w:pict>
      </w:r>
    </w:p>
    <w:bookmarkEnd w:id="68"/>
    <w:bookmarkStart w:id="69" w:name="summary"/>
    <w:p>
      <w:pPr>
        <w:pStyle w:val="Heading3"/>
      </w:pPr>
      <w:r>
        <w:t xml:space="preserve">Summary</w:t>
      </w:r>
    </w:p>
    <w:p>
      <w:pPr>
        <w:pStyle w:val="FirstParagraph"/>
      </w:pPr>
      <w:r>
        <w:t xml:space="preserve">Complete the sentence (Patterns):</w:t>
      </w:r>
    </w:p>
    <w:p>
      <w:pPr>
        <w:pStyle w:val="BlockText"/>
      </w:pPr>
      <w:r>
        <w:t xml:space="preserve">Chemistry’s naming system is really just __________ rule sets routed by one question —</w:t>
      </w:r>
      <w:r>
        <w:t xml:space="preserve"> </w:t>
      </w:r>
      <w:r>
        <w:rPr>
          <w:i/>
          <w:iCs/>
        </w:rPr>
        <w:t xml:space="preserve">what kinds of elements?</w:t>
      </w:r>
      <w:r>
        <w:t xml:space="preserve"> </w:t>
      </w:r>
      <w:r>
        <w:t xml:space="preserve">— and a precise name matters because _______________________________________________.</w:t>
      </w:r>
    </w:p>
    <w:p>
      <w:pPr>
        <w:pStyle w:val="FirstParagraph"/>
      </w:pPr>
      <w:r>
        <w:t xml:space="preserve">Complete the Because / But / So sentence:</w:t>
      </w:r>
    </w:p>
    <w:p>
      <w:pPr>
        <w:pStyle w:val="BlockText"/>
      </w:pPr>
      <w:r>
        <w:t xml:space="preserve">CO is</w:t>
      </w:r>
      <w:r>
        <w:t xml:space="preserve"> </w:t>
      </w:r>
      <w:r>
        <w:t xml:space="preserve">“carbon monoxide”</w:t>
      </w:r>
      <w:r>
        <w:t xml:space="preserve"> </w:t>
      </w:r>
      <w:r>
        <w:t xml:space="preserve">and CO₂ is</w:t>
      </w:r>
      <w:r>
        <w:t xml:space="preserve"> </w:t>
      </w:r>
      <w:r>
        <w:t xml:space="preserve">“carbon dioxide”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rule recall:</w:t>
      </w:r>
    </w:p>
    <w:p>
      <w:pPr>
        <w:pStyle w:val="Compact"/>
        <w:numPr>
          <w:ilvl w:val="0"/>
          <w:numId w:val="1032"/>
        </w:numPr>
      </w:pPr>
      <w:r>
        <w:t xml:space="preserve">Ionic: never use Greek prefixes; the charges set the ratio.</w:t>
      </w:r>
    </w:p>
    <w:p>
      <w:pPr>
        <w:pStyle w:val="Compact"/>
        <w:numPr>
          <w:ilvl w:val="0"/>
          <w:numId w:val="1032"/>
        </w:numPr>
      </w:pPr>
      <w:r>
        <w:t xml:space="preserve">Polyatomic ion: look it up on</w:t>
      </w:r>
      <w:r>
        <w:t xml:space="preserve"> </w:t>
      </w:r>
      <w:r>
        <w:rPr>
          <w:b/>
          <w:bCs/>
        </w:rPr>
        <w:t xml:space="preserve">Table E</w:t>
      </w:r>
      <w:r>
        <w:t xml:space="preserve"> </w:t>
      </w:r>
      <w:r>
        <w:t xml:space="preserve">and keep its name whole.</w:t>
      </w:r>
    </w:p>
    <w:p>
      <w:pPr>
        <w:pStyle w:val="Compact"/>
        <w:numPr>
          <w:ilvl w:val="0"/>
          <w:numId w:val="1032"/>
        </w:numPr>
      </w:pPr>
      <w:r>
        <w:t xml:space="preserve">Covalent: Greek prefixes on both elements; drop</w:t>
      </w:r>
      <w:r>
        <w:t xml:space="preserve"> </w:t>
      </w:r>
      <w:r>
        <w:rPr>
          <w:i/>
          <w:iCs/>
        </w:rPr>
        <w:t xml:space="preserve">mono-</w:t>
      </w:r>
      <w:r>
        <w:t xml:space="preserve"> </w:t>
      </w:r>
      <w:r>
        <w:t xml:space="preserve">on the first.</w:t>
      </w:r>
    </w:p>
    <w:p>
      <w:pPr>
        <w:pStyle w:val="Compact"/>
        <w:numPr>
          <w:ilvl w:val="0"/>
          <w:numId w:val="1032"/>
        </w:numPr>
      </w:pPr>
      <w:r>
        <w:t xml:space="preserve">Acid: -ide →</w:t>
      </w:r>
      <w:r>
        <w:t xml:space="preserve"> </w:t>
      </w:r>
      <w:r>
        <w:rPr>
          <w:i/>
          <w:iCs/>
        </w:rPr>
        <w:t xml:space="preserve">hydro-…-ic</w:t>
      </w:r>
      <w:r>
        <w:t xml:space="preserve">; -ate →</w:t>
      </w:r>
      <w:r>
        <w:t xml:space="preserve"> </w:t>
      </w:r>
      <w:r>
        <w:rPr>
          <w:i/>
          <w:iCs/>
        </w:rPr>
        <w:t xml:space="preserve">-ic</w:t>
      </w:r>
      <w:r>
        <w:t xml:space="preserve">; -ite →</w:t>
      </w:r>
      <w:r>
        <w:t xml:space="preserve"> </w:t>
      </w:r>
      <w:r>
        <w:rPr>
          <w:i/>
          <w:iCs/>
        </w:rPr>
        <w:t xml:space="preserve">-ous</w:t>
      </w:r>
      <w:r>
        <w:t xml:space="preserve">.</w:t>
      </w:r>
    </w:p>
    <w:p>
      <w:pPr>
        <w:pStyle w:val="FirstParagraph"/>
      </w:pPr>
      <w:r>
        <w:rPr>
          <w:b/>
          <w:bCs/>
        </w:rPr>
        <w:t xml:space="preserve">Key reference (from the 2025 NYS Reference Tables):</w:t>
      </w:r>
      <w:r>
        <w:t xml:space="preserve"> </w:t>
      </w:r>
      <w:r>
        <w:t xml:space="preserve">Polyatomic ions:</w:t>
      </w:r>
      <w:r>
        <w:t xml:space="preserve"> </w:t>
      </w:r>
      <w:r>
        <w:rPr>
          <w:b/>
          <w:bCs/>
        </w:rPr>
        <w:t xml:space="preserve">Table E</w:t>
      </w:r>
      <w:r>
        <w:t xml:space="preserve"> </w:t>
      </w:r>
      <w:r>
        <w:t xml:space="preserve">· Element symbols and charges:</w:t>
      </w:r>
      <w:r>
        <w:t xml:space="preserve"> </w:t>
      </w:r>
      <w:r>
        <w:rPr>
          <w:b/>
          <w:bCs/>
        </w:rPr>
        <w:t xml:space="preserve">Periodic Table / Table S</w:t>
      </w:r>
    </w:p>
    <w:p>
      <w:r>
        <w:br w:type="page"/>
      </w:r>
    </w:p>
    <w:bookmarkEnd w:id="69"/>
    <w:bookmarkEnd w:id="70"/>
    <w:bookmarkStart w:id="75" w:name="naming-compounds-answer-key"/>
    <w:p>
      <w:pPr>
        <w:pStyle w:val="Heading2"/>
      </w:pPr>
      <w:r>
        <w:t xml:space="preserve">Naming Compounds — Answer Key</w:t>
      </w:r>
    </w:p>
    <w:bookmarkStart w:id="71" w:name="cover-2"/>
    <w:p>
      <w:pPr>
        <w:pStyle w:val="Heading3"/>
      </w:pPr>
      <w:r>
        <w:t xml:space="preserve">Cover</w:t>
      </w:r>
    </w:p>
    <w:p>
      <w:pPr>
        <w:pStyle w:val="FirstParagraph"/>
      </w:pPr>
      <w:r>
        <w:t xml:space="preserve">Unit: Chemical Bonding — Lesson 01: Naming Compounds</w:t>
      </w:r>
      <w:r>
        <w:t xml:space="preserve"> </w:t>
      </w:r>
      <w:r>
        <w:t xml:space="preserve">East Meadow Schools × Valley Stream Central High School District</w:t>
      </w:r>
      <w:r>
        <w:t xml:space="preserve"> </w:t>
      </w:r>
      <w:r>
        <w:t xml:space="preserve">NYSSLS tag: supports HS-PS1-1 / HS-PS1-2 (nomenclature as the language layer for bonding and reactions)</w:t>
      </w:r>
    </w:p>
    <w:bookmarkEnd w:id="71"/>
    <w:bookmarkStart w:id="72" w:name="make-it-make-sense-answers"/>
    <w:p>
      <w:pPr>
        <w:pStyle w:val="Heading3"/>
      </w:pPr>
      <w:r>
        <w:t xml:space="preserve">Make-It-Make-Sense Answers</w:t>
      </w:r>
    </w:p>
    <w:p>
      <w:pPr>
        <w:pStyle w:val="FirstParagraph"/>
      </w:pPr>
      <w:r>
        <w:rPr>
          <w:b/>
          <w:bCs/>
        </w:rPr>
        <w:t xml:space="preserve">1. MgO — magnesium oxide</w:t>
      </w:r>
    </w:p>
    <w:p>
      <w:pPr>
        <w:pStyle w:val="Compact"/>
        <w:numPr>
          <w:ilvl w:val="0"/>
          <w:numId w:val="1033"/>
        </w:numPr>
      </w:pPr>
      <w:r>
        <w:t xml:space="preserve">Kinds of elements: metal (Mg) + nonmetal (O). Branch:</w:t>
      </w:r>
      <w:r>
        <w:t xml:space="preserve"> </w:t>
      </w:r>
      <w:r>
        <w:rPr>
          <w:b/>
          <w:bCs/>
        </w:rPr>
        <w:t xml:space="preserve">binary ionic</w:t>
      </w:r>
      <w:r>
        <w:t xml:space="preserve">.</w:t>
      </w:r>
    </w:p>
    <w:p>
      <w:pPr>
        <w:pStyle w:val="Compact"/>
        <w:numPr>
          <w:ilvl w:val="0"/>
          <w:numId w:val="1033"/>
        </w:numPr>
      </w:pPr>
      <w:r>
        <w:t xml:space="preserve">Rule applied: cation name (magnesium) + anion root with</w:t>
      </w:r>
      <w:r>
        <w:t xml:space="preserve"> </w:t>
      </w:r>
      <w:r>
        <w:rPr>
          <w:b/>
          <w:bCs/>
        </w:rPr>
        <w:t xml:space="preserve">-ide</w:t>
      </w:r>
      <w:r>
        <w:t xml:space="preserve"> </w:t>
      </w:r>
      <w:r>
        <w:t xml:space="preserve">ending (oxygen → ox</w:t>
      </w:r>
      <w:r>
        <w:rPr>
          <w:b/>
          <w:bCs/>
        </w:rPr>
        <w:t xml:space="preserve">ide</w:t>
      </w:r>
      <w:r>
        <w:t xml:space="preserve">). No prefixes (ionic). Mg²⁺ and O²⁻ balance 1:1, so the formula is MgO.</w:t>
      </w:r>
    </w:p>
    <w:p>
      <w:pPr>
        <w:pStyle w:val="Compact"/>
        <w:numPr>
          <w:ilvl w:val="0"/>
          <w:numId w:val="1033"/>
        </w:numPr>
      </w:pPr>
      <w:r>
        <w:rPr>
          <w:b/>
          <w:bCs/>
        </w:rPr>
        <w:t xml:space="preserve">Name: magnesium oxide.</w:t>
      </w:r>
    </w:p>
    <w:p>
      <w:pPr>
        <w:pStyle w:val="FirstParagraph"/>
      </w:pPr>
      <w:r>
        <w:rPr>
          <w:i/>
          <w:iCs/>
        </w:rPr>
        <w:t xml:space="preserve">Rubric:</w:t>
      </w:r>
      <w:r>
        <w:t xml:space="preserve"> </w:t>
      </w:r>
      <w:r>
        <w:t xml:space="preserve">1 point for the correct name; 1 point for identifying the binary-ionic branch and the</w:t>
      </w:r>
      <w:r>
        <w:t xml:space="preserve"> </w:t>
      </w:r>
      <w:r>
        <w:t xml:space="preserve">“-ide”</w:t>
      </w:r>
      <w:r>
        <w:t xml:space="preserve"> </w:t>
      </w:r>
      <w:r>
        <w:t xml:space="preserve">rule. A student who writes</w:t>
      </w:r>
      <w:r>
        <w:t xml:space="preserve"> </w:t>
      </w:r>
      <w:r>
        <w:t xml:space="preserve">“magnesium dioxide”</w:t>
      </w:r>
      <w:r>
        <w:t xml:space="preserve"> </w:t>
      </w:r>
      <w:r>
        <w:t xml:space="preserve">applied a covalent prefix to an ionic compound — flag the misconception (prefixes are covalent-only). NYSSLS: supports HS-PS1-1 / HS-PS1-2.</w:t>
      </w:r>
    </w:p>
    <w:p>
      <w:pPr>
        <w:pStyle w:val="BodyText"/>
      </w:pPr>
      <w:r>
        <w:rPr>
          <w:b/>
          <w:bCs/>
        </w:rPr>
        <w:t xml:space="preserve">2. Ca(NO₃)₂ — calcium nitrate</w:t>
      </w:r>
    </w:p>
    <w:p>
      <w:pPr>
        <w:pStyle w:val="Compact"/>
        <w:numPr>
          <w:ilvl w:val="0"/>
          <w:numId w:val="1034"/>
        </w:numPr>
      </w:pPr>
      <w:r>
        <w:t xml:space="preserve">Kinds of elements: metal (Ca) + polyatomic ion (NO₃⁻). Branch:</w:t>
      </w:r>
      <w:r>
        <w:t xml:space="preserve"> </w:t>
      </w:r>
      <w:r>
        <w:rPr>
          <w:b/>
          <w:bCs/>
        </w:rPr>
        <w:t xml:space="preserve">ternary (polyatomic) ionic</w:t>
      </w:r>
      <w:r>
        <w:t xml:space="preserve">.</w:t>
      </w:r>
    </w:p>
    <w:p>
      <w:pPr>
        <w:pStyle w:val="Compact"/>
        <w:numPr>
          <w:ilvl w:val="0"/>
          <w:numId w:val="1034"/>
        </w:numPr>
      </w:pPr>
      <w:r>
        <w:t xml:space="preserve">Polyatomic ion present (Table E):</w:t>
      </w:r>
      <w:r>
        <w:t xml:space="preserve"> </w:t>
      </w:r>
      <w:r>
        <w:rPr>
          <w:b/>
          <w:bCs/>
        </w:rPr>
        <w:t xml:space="preserve">nitrate</w:t>
      </w:r>
      <w:r>
        <w:t xml:space="preserve">, NO₃⁻. Kept whole — no</w:t>
      </w:r>
      <w:r>
        <w:t xml:space="preserve"> </w:t>
      </w:r>
      <w:r>
        <w:t xml:space="preserve">“-ide,”</w:t>
      </w:r>
      <w:r>
        <w:t xml:space="preserve"> </w:t>
      </w:r>
      <w:r>
        <w:t xml:space="preserve">no prefix. The subscript 2 outside the parentheses balances Ca²⁺ with two nitrate ions, but that count does</w:t>
      </w:r>
      <w:r>
        <w:t xml:space="preserve"> </w:t>
      </w:r>
      <w:r>
        <w:rPr>
          <w:b/>
          <w:bCs/>
        </w:rPr>
        <w:t xml:space="preserve">not</w:t>
      </w:r>
      <w:r>
        <w:t xml:space="preserve"> </w:t>
      </w:r>
      <w:r>
        <w:t xml:space="preserve">appear in the name.</w:t>
      </w:r>
    </w:p>
    <w:p>
      <w:pPr>
        <w:pStyle w:val="Compact"/>
        <w:numPr>
          <w:ilvl w:val="0"/>
          <w:numId w:val="1034"/>
        </w:numPr>
      </w:pPr>
      <w:r>
        <w:rPr>
          <w:b/>
          <w:bCs/>
        </w:rPr>
        <w:t xml:space="preserve">Name: calcium nitrate.</w:t>
      </w:r>
    </w:p>
    <w:p>
      <w:pPr>
        <w:pStyle w:val="FirstParagraph"/>
      </w:pPr>
      <w:r>
        <w:rPr>
          <w:i/>
          <w:iCs/>
        </w:rPr>
        <w:t xml:space="preserve">Rubric:</w:t>
      </w:r>
      <w:r>
        <w:t xml:space="preserve"> </w:t>
      </w:r>
      <w:r>
        <w:t xml:space="preserve">1 point for the correct name; 1 point for naming the polyatomic ion (nitrate) and stating it is kept whole. Common error:</w:t>
      </w:r>
      <w:r>
        <w:t xml:space="preserve"> </w:t>
      </w:r>
      <w:r>
        <w:t xml:space="preserve">“calcium nitride”</w:t>
      </w:r>
      <w:r>
        <w:t xml:space="preserve"> </w:t>
      </w:r>
      <w:r>
        <w:t xml:space="preserve">(nitride = N³⁻, a different, monatomic anion). If this appears, contrast nitrate (NO₃⁻, polyatomic) with nitride (N³⁻, monatomic). NYSSLS: supports HS-PS1-1 / HS-PS1-2.</w:t>
      </w:r>
    </w:p>
    <w:p>
      <w:pPr>
        <w:pStyle w:val="BodyText"/>
      </w:pPr>
      <w:r>
        <w:rPr>
          <w:b/>
          <w:bCs/>
        </w:rPr>
        <w:t xml:space="preserve">3. N₂O₄ — dinitrogen tetroxide</w:t>
      </w:r>
    </w:p>
    <w:p>
      <w:pPr>
        <w:pStyle w:val="Compact"/>
        <w:numPr>
          <w:ilvl w:val="0"/>
          <w:numId w:val="1035"/>
        </w:numPr>
      </w:pPr>
      <w:r>
        <w:t xml:space="preserve">Kinds of elements: two nonmetals (N and O). Branch:</w:t>
      </w:r>
      <w:r>
        <w:t xml:space="preserve"> </w:t>
      </w:r>
      <w:r>
        <w:rPr>
          <w:b/>
          <w:bCs/>
        </w:rPr>
        <w:t xml:space="preserve">covalent</w:t>
      </w:r>
      <w:r>
        <w:t xml:space="preserve">.</w:t>
      </w:r>
    </w:p>
    <w:p>
      <w:pPr>
        <w:pStyle w:val="Compact"/>
        <w:numPr>
          <w:ilvl w:val="0"/>
          <w:numId w:val="1035"/>
        </w:numPr>
      </w:pPr>
      <w:r>
        <w:t xml:space="preserve">Prefixes: nitrogen appears twice →</w:t>
      </w:r>
      <w:r>
        <w:t xml:space="preserve"> </w:t>
      </w:r>
      <w:r>
        <w:rPr>
          <w:b/>
          <w:bCs/>
        </w:rPr>
        <w:t xml:space="preserve">di</w:t>
      </w:r>
      <w:r>
        <w:t xml:space="preserve">nitrogen; oxygen appears four times →</w:t>
      </w:r>
      <w:r>
        <w:t xml:space="preserve"> </w:t>
      </w:r>
      <w:r>
        <w:rPr>
          <w:b/>
          <w:bCs/>
        </w:rPr>
        <w:t xml:space="preserve">tetr(a)</w:t>
      </w:r>
      <w:r>
        <w:t xml:space="preserve">oxide (the</w:t>
      </w:r>
      <w:r>
        <w:t xml:space="preserve"> </w:t>
      </w:r>
      <w:r>
        <w:rPr>
          <w:i/>
          <w:iCs/>
        </w:rPr>
        <w:t xml:space="preserve">a</w:t>
      </w:r>
      <w:r>
        <w:t xml:space="preserve"> </w:t>
      </w:r>
      <w:r>
        <w:t xml:space="preserve">drops before the vowel</w:t>
      </w:r>
      <w:r>
        <w:t xml:space="preserve"> </w:t>
      </w:r>
      <w:r>
        <w:rPr>
          <w:i/>
          <w:iCs/>
        </w:rPr>
        <w:t xml:space="preserve">o</w:t>
      </w:r>
      <w:r>
        <w:t xml:space="preserve">). The first element keeps its prefix here because there are two nitrogens.</w:t>
      </w:r>
    </w:p>
    <w:p>
      <w:pPr>
        <w:pStyle w:val="Compact"/>
        <w:numPr>
          <w:ilvl w:val="0"/>
          <w:numId w:val="1035"/>
        </w:numPr>
      </w:pPr>
      <w:r>
        <w:rPr>
          <w:b/>
          <w:bCs/>
        </w:rPr>
        <w:t xml:space="preserve">Name: dinitrogen tetroxide</w:t>
      </w:r>
      <w:r>
        <w:t xml:space="preserve"> </w:t>
      </w:r>
      <w:r>
        <w:t xml:space="preserve">(accept</w:t>
      </w:r>
      <w:r>
        <w:t xml:space="preserve"> </w:t>
      </w:r>
      <w:r>
        <w:t xml:space="preserve">“dinitrogen tetraoxide”</w:t>
      </w:r>
      <w:r>
        <w:t xml:space="preserve">).</w:t>
      </w:r>
    </w:p>
    <w:p>
      <w:pPr>
        <w:pStyle w:val="FirstParagraph"/>
      </w:pPr>
      <w:r>
        <w:rPr>
          <w:i/>
          <w:iCs/>
        </w:rPr>
        <w:t xml:space="preserve">Rubric:</w:t>
      </w:r>
      <w:r>
        <w:t xml:space="preserve"> </w:t>
      </w:r>
      <w:r>
        <w:t xml:space="preserve">1 point for the correct name; 1 point for showing both prefixes (di- for 2 N, tetra-/tetr- for 4 O). A student who writes</w:t>
      </w:r>
      <w:r>
        <w:t xml:space="preserve"> </w:t>
      </w:r>
      <w:r>
        <w:t xml:space="preserve">“nitrogen oxide”</w:t>
      </w:r>
      <w:r>
        <w:t xml:space="preserve"> </w:t>
      </w:r>
      <w:r>
        <w:t xml:space="preserve">omitted the counting prefixes — the whole point of covalent naming. Provide feedback that covalent compounds must count atoms with prefixes. NYSSLS: supports HS-PS1-1 / HS-PS1-2.</w:t>
      </w:r>
    </w:p>
    <w:p>
      <w:pPr>
        <w:pStyle w:val="BodyText"/>
      </w:pPr>
      <w:r>
        <w:rPr>
          <w:b/>
          <w:bCs/>
        </w:rPr>
        <w:t xml:space="preserve">4. HNO₃(aq) — nitric acid</w:t>
      </w:r>
    </w:p>
    <w:p>
      <w:pPr>
        <w:pStyle w:val="Compact"/>
        <w:numPr>
          <w:ilvl w:val="0"/>
          <w:numId w:val="1036"/>
        </w:numPr>
      </w:pPr>
      <w:r>
        <w:t xml:space="preserve">Kinds of elements: H + polyatomic ion (NO₃⁻), dissolved in water. Branch:</w:t>
      </w:r>
      <w:r>
        <w:t xml:space="preserve"> </w:t>
      </w:r>
      <w:r>
        <w:rPr>
          <w:b/>
          <w:bCs/>
        </w:rPr>
        <w:t xml:space="preserve">acid (oxyacid)</w:t>
      </w:r>
      <w:r>
        <w:t xml:space="preserve">.</w:t>
      </w:r>
    </w:p>
    <w:p>
      <w:pPr>
        <w:pStyle w:val="Compact"/>
        <w:numPr>
          <w:ilvl w:val="0"/>
          <w:numId w:val="1036"/>
        </w:numPr>
      </w:pPr>
      <w:r>
        <w:t xml:space="preserve">Polyatomic ion:</w:t>
      </w:r>
      <w:r>
        <w:t xml:space="preserve"> </w:t>
      </w:r>
      <w:r>
        <w:rPr>
          <w:b/>
          <w:bCs/>
        </w:rPr>
        <w:t xml:space="preserve">nitrate</w:t>
      </w:r>
      <w:r>
        <w:t xml:space="preserve"> </w:t>
      </w:r>
      <w:r>
        <w:t xml:space="preserve">(NO₃⁻), which ends in</w:t>
      </w:r>
      <w:r>
        <w:t xml:space="preserve"> </w:t>
      </w:r>
      <w:r>
        <w:rPr>
          <w:b/>
          <w:bCs/>
        </w:rPr>
        <w:t xml:space="preserve">-ate</w:t>
      </w:r>
      <w:r>
        <w:t xml:space="preserve">. The acid rule for an</w:t>
      </w:r>
      <w:r>
        <w:t xml:space="preserve"> </w:t>
      </w:r>
      <w:r>
        <w:rPr>
          <w:i/>
          <w:iCs/>
        </w:rPr>
        <w:t xml:space="preserve">-ate</w:t>
      </w:r>
      <w:r>
        <w:t xml:space="preserve"> </w:t>
      </w:r>
      <w:r>
        <w:t xml:space="preserve">ion is</w:t>
      </w:r>
      <w:r>
        <w:t xml:space="preserve"> </w:t>
      </w:r>
      <w:r>
        <w:rPr>
          <w:b/>
          <w:bCs/>
        </w:rPr>
        <w:t xml:space="preserve">-ic acid</w:t>
      </w:r>
      <w:r>
        <w:t xml:space="preserve">: nitr</w:t>
      </w:r>
      <w:r>
        <w:rPr>
          <w:b/>
          <w:bCs/>
        </w:rPr>
        <w:t xml:space="preserve">ate</w:t>
      </w:r>
      <w:r>
        <w:t xml:space="preserve"> </w:t>
      </w:r>
      <w:r>
        <w:t xml:space="preserve">→ nitr</w:t>
      </w:r>
      <w:r>
        <w:rPr>
          <w:b/>
          <w:bCs/>
        </w:rPr>
        <w:t xml:space="preserve">ic</w:t>
      </w:r>
      <w:r>
        <w:t xml:space="preserve"> </w:t>
      </w:r>
      <w:r>
        <w:t xml:space="preserve">acid. (No</w:t>
      </w:r>
      <w:r>
        <w:t xml:space="preserve"> </w:t>
      </w:r>
      <w:r>
        <w:t xml:space="preserve">“hydro-”</w:t>
      </w:r>
      <w:r>
        <w:t xml:space="preserve"> </w:t>
      </w:r>
      <w:r>
        <w:t xml:space="preserve">because it is an oxyacid, not a binary acid.)</w:t>
      </w:r>
    </w:p>
    <w:p>
      <w:pPr>
        <w:pStyle w:val="Compact"/>
        <w:numPr>
          <w:ilvl w:val="0"/>
          <w:numId w:val="1036"/>
        </w:numPr>
      </w:pPr>
      <w:r>
        <w:rPr>
          <w:b/>
          <w:bCs/>
        </w:rPr>
        <w:t xml:space="preserve">Name: nitric acid.</w:t>
      </w:r>
    </w:p>
    <w:p>
      <w:pPr>
        <w:pStyle w:val="FirstParagraph"/>
      </w:pPr>
      <w:r>
        <w:rPr>
          <w:i/>
          <w:iCs/>
        </w:rPr>
        <w:t xml:space="preserve">Rubric:</w:t>
      </w:r>
      <w:r>
        <w:t xml:space="preserve"> </w:t>
      </w:r>
      <w:r>
        <w:t xml:space="preserve">1 point for the correct name; 1 point for identifying the -ate → -ic acid rule (and not adding</w:t>
      </w:r>
      <w:r>
        <w:t xml:space="preserve"> </w:t>
      </w:r>
      <w:r>
        <w:t xml:space="preserve">“hydro-”</w:t>
      </w:r>
      <w:r>
        <w:t xml:space="preserve">). A student who writes</w:t>
      </w:r>
      <w:r>
        <w:t xml:space="preserve"> </w:t>
      </w:r>
      <w:r>
        <w:t xml:space="preserve">“hydronitric acid”</w:t>
      </w:r>
      <w:r>
        <w:t xml:space="preserve"> </w:t>
      </w:r>
      <w:r>
        <w:t xml:space="preserve">applied the binary-acid rule to an oxyacid — clarify that</w:t>
      </w:r>
      <w:r>
        <w:t xml:space="preserve"> </w:t>
      </w:r>
      <w:r>
        <w:t xml:space="preserve">“hydro-”</w:t>
      </w:r>
      <w:r>
        <w:t xml:space="preserve"> </w:t>
      </w:r>
      <w:r>
        <w:t xml:space="preserve">is only for binary acids (H + one nonmetal). NYSSLS: supports HS-PS1-1 / HS-PS1-2.</w:t>
      </w:r>
    </w:p>
    <w:bookmarkEnd w:id="72"/>
    <w:bookmarkStart w:id="73" w:name="exit-ticket-answer"/>
    <w:p>
      <w:pPr>
        <w:pStyle w:val="Heading3"/>
      </w:pPr>
      <w:r>
        <w:t xml:space="preserve">Exit Ticket Answer</w:t>
      </w:r>
    </w:p>
    <w:p>
      <w:pPr>
        <w:pStyle w:val="FirstParagraph"/>
      </w:pPr>
      <w:r>
        <w:rPr>
          <w:b/>
          <w:bCs/>
        </w:rPr>
        <w:t xml:space="preserve">(a) Li₂O — lithium oxide</w:t>
      </w:r>
    </w:p>
    <w:p>
      <w:pPr>
        <w:pStyle w:val="BodyText"/>
      </w:pPr>
      <w:r>
        <w:t xml:space="preserve">Binary ionic (metal + nonmetal). Cation name (lithium) + oxygen with</w:t>
      </w:r>
      <w:r>
        <w:t xml:space="preserve"> </w:t>
      </w:r>
      <w:r>
        <w:rPr>
          <w:b/>
          <w:bCs/>
        </w:rPr>
        <w:t xml:space="preserve">-ide</w:t>
      </w:r>
      <w:r>
        <w:t xml:space="preserve"> </w:t>
      </w:r>
      <w:r>
        <w:t xml:space="preserve">ending → lithium oxide. Li⁺ and O²⁻ balance 2:1, giving Li₂O; no prefix appears in the name (ionic).</w:t>
      </w:r>
    </w:p>
    <w:p>
      <w:pPr>
        <w:pStyle w:val="BodyText"/>
      </w:pPr>
      <w:r>
        <w:rPr>
          <w:i/>
          <w:iCs/>
        </w:rPr>
        <w:t xml:space="preserve">Rubric:</w:t>
      </w:r>
      <w:r>
        <w:t xml:space="preserve"> </w:t>
      </w:r>
      <w:r>
        <w:t xml:space="preserve">1 point for the correct name; 1 point for the binary-ionic branch +</w:t>
      </w:r>
      <w:r>
        <w:t xml:space="preserve"> </w:t>
      </w:r>
      <w:r>
        <w:t xml:space="preserve">“-ide”</w:t>
      </w:r>
      <w:r>
        <w:t xml:space="preserve"> </w:t>
      </w:r>
      <w:r>
        <w:t xml:space="preserve">rule. Reject</w:t>
      </w:r>
      <w:r>
        <w:t xml:space="preserve"> </w:t>
      </w:r>
      <w:r>
        <w:t xml:space="preserve">“dilithium oxide”</w:t>
      </w:r>
      <w:r>
        <w:t xml:space="preserve"> </w:t>
      </w:r>
      <w:r>
        <w:t xml:space="preserve">(prefixes are covalent-only). NYSSLS: supports HS-PS1-1 / HS-PS1-2.</w:t>
      </w:r>
    </w:p>
    <w:p>
      <w:pPr>
        <w:pStyle w:val="BodyText"/>
      </w:pPr>
      <w:r>
        <w:rPr>
          <w:b/>
          <w:bCs/>
        </w:rPr>
        <w:t xml:space="preserve">(b) K₂CO₃ — potassium carbonate</w:t>
      </w:r>
    </w:p>
    <w:p>
      <w:pPr>
        <w:pStyle w:val="BodyText"/>
      </w:pPr>
      <w:r>
        <w:t xml:space="preserve">Ternary (polyatomic) ionic. Cation name (potassium) + the polyatomic ion</w:t>
      </w:r>
      <w:r>
        <w:t xml:space="preserve"> </w:t>
      </w:r>
      <w:r>
        <w:rPr>
          <w:b/>
          <w:bCs/>
        </w:rPr>
        <w:t xml:space="preserve">carbonate</w:t>
      </w:r>
      <w:r>
        <w:t xml:space="preserve"> </w:t>
      </w:r>
      <w:r>
        <w:t xml:space="preserve">(CO₃²⁻, Table E), kept whole. K⁺ and CO₃²⁻ balance 2:1; that count does not appear in the name.</w:t>
      </w:r>
    </w:p>
    <w:p>
      <w:pPr>
        <w:pStyle w:val="BodyText"/>
      </w:pPr>
      <w:r>
        <w:rPr>
          <w:i/>
          <w:iCs/>
        </w:rPr>
        <w:t xml:space="preserve">Rubric:</w:t>
      </w:r>
      <w:r>
        <w:t xml:space="preserve"> </w:t>
      </w:r>
      <w:r>
        <w:t xml:space="preserve">1 point for the correct name; 1 point for naming the polyatomic ion (carbonate) and keeping it whole. Reject</w:t>
      </w:r>
      <w:r>
        <w:t xml:space="preserve"> </w:t>
      </w:r>
      <w:r>
        <w:t xml:space="preserve">“potassium carbide”</w:t>
      </w:r>
      <w:r>
        <w:t xml:space="preserve"> </w:t>
      </w:r>
      <w:r>
        <w:t xml:space="preserve">(carbide = C, monatomic) and</w:t>
      </w:r>
      <w:r>
        <w:t xml:space="preserve"> </w:t>
      </w:r>
      <w:r>
        <w:t xml:space="preserve">“potassium tricarbonate”</w:t>
      </w:r>
      <w:r>
        <w:t xml:space="preserve"> </w:t>
      </w:r>
      <w:r>
        <w:t xml:space="preserve">(no prefixes on ionic). NYSSLS: supports HS-PS1-1 / HS-PS1-2.</w:t>
      </w:r>
    </w:p>
    <w:p>
      <w:pPr>
        <w:pStyle w:val="BodyText"/>
      </w:pPr>
      <w:r>
        <w:rPr>
          <w:b/>
          <w:bCs/>
        </w:rPr>
        <w:t xml:space="preserve">(c) SF₆ — sulfur hexafluoride</w:t>
      </w:r>
    </w:p>
    <w:p>
      <w:pPr>
        <w:pStyle w:val="BodyText"/>
      </w:pPr>
      <w:r>
        <w:t xml:space="preserve">Covalent (two nonmetals). Sulfur appears once → no prefix on the first element (drop</w:t>
      </w:r>
      <w:r>
        <w:t xml:space="preserve"> </w:t>
      </w:r>
      <w:r>
        <w:rPr>
          <w:i/>
          <w:iCs/>
        </w:rPr>
        <w:t xml:space="preserve">mono-</w:t>
      </w:r>
      <w:r>
        <w:t xml:space="preserve">); fluorine appears six times →</w:t>
      </w:r>
      <w:r>
        <w:t xml:space="preserve"> </w:t>
      </w:r>
      <w:r>
        <w:rPr>
          <w:b/>
          <w:bCs/>
        </w:rPr>
        <w:t xml:space="preserve">hexa</w:t>
      </w:r>
      <w:r>
        <w:t xml:space="preserve">fluoride.</w:t>
      </w:r>
    </w:p>
    <w:p>
      <w:pPr>
        <w:pStyle w:val="BodyText"/>
      </w:pPr>
      <w:r>
        <w:rPr>
          <w:i/>
          <w:iCs/>
        </w:rPr>
        <w:t xml:space="preserve">Rubric:</w:t>
      </w:r>
      <w:r>
        <w:t xml:space="preserve"> </w:t>
      </w:r>
      <w:r>
        <w:t xml:space="preserve">1 point for the correct name; 1 point for the hexa- prefix on fluorine and correctly dropping the prefix on the single sulfur. A student who writes</w:t>
      </w:r>
      <w:r>
        <w:t xml:space="preserve"> </w:t>
      </w:r>
      <w:r>
        <w:t xml:space="preserve">“monosulfur hexafluoride”</w:t>
      </w:r>
      <w:r>
        <w:t xml:space="preserve"> </w:t>
      </w:r>
      <w:r>
        <w:t xml:space="preserve">did not drop</w:t>
      </w:r>
      <w:r>
        <w:t xml:space="preserve"> </w:t>
      </w:r>
      <w:r>
        <w:rPr>
          <w:i/>
          <w:iCs/>
        </w:rPr>
        <w:t xml:space="preserve">mono-</w:t>
      </w:r>
      <w:r>
        <w:t xml:space="preserve"> </w:t>
      </w:r>
      <w:r>
        <w:t xml:space="preserve">on the first element — note the rule. NYSSLS: supports HS-PS1-1 / HS-PS1-2.</w:t>
      </w:r>
    </w:p>
    <w:p>
      <w:pPr>
        <w:pStyle w:val="BodyText"/>
      </w:pPr>
      <w:r>
        <w:rPr>
          <w:b/>
          <w:bCs/>
        </w:rPr>
        <w:t xml:space="preserve">(d) HF(aq) — hydrofluoric acid</w:t>
      </w:r>
    </w:p>
    <w:p>
      <w:pPr>
        <w:pStyle w:val="BodyText"/>
      </w:pPr>
      <w:r>
        <w:t xml:space="preserve">Binary acid (H + one nonmetal, fluorine, dissolved in water). Fluorine → fluoride ends in</w:t>
      </w:r>
      <w:r>
        <w:t xml:space="preserve"> </w:t>
      </w:r>
      <w:r>
        <w:rPr>
          <w:b/>
          <w:bCs/>
        </w:rPr>
        <w:t xml:space="preserve">-ide</w:t>
      </w:r>
      <w:r>
        <w:t xml:space="preserve">, so the binary-acid rule applies:</w:t>
      </w:r>
      <w:r>
        <w:t xml:space="preserve"> </w:t>
      </w:r>
      <w:r>
        <w:rPr>
          <w:b/>
          <w:bCs/>
        </w:rPr>
        <w:t xml:space="preserve">hydro-</w:t>
      </w:r>
      <w:r>
        <w:t xml:space="preserve"> </w:t>
      </w:r>
      <w:r>
        <w:t xml:space="preserve">+ fluor +</w:t>
      </w:r>
      <w:r>
        <w:t xml:space="preserve"> </w:t>
      </w:r>
      <w:r>
        <w:rPr>
          <w:b/>
          <w:bCs/>
        </w:rPr>
        <w:t xml:space="preserve">-ic acid</w:t>
      </w:r>
      <w:r>
        <w:t xml:space="preserve"> </w:t>
      </w:r>
      <w:r>
        <w:t xml:space="preserve">→ hydrofluoric acid.</w:t>
      </w:r>
    </w:p>
    <w:p>
      <w:pPr>
        <w:pStyle w:val="BodyText"/>
      </w:pPr>
      <w:r>
        <w:rPr>
          <w:i/>
          <w:iCs/>
        </w:rPr>
        <w:t xml:space="preserve">Rubric:</w:t>
      </w:r>
      <w:r>
        <w:t xml:space="preserve"> </w:t>
      </w:r>
      <w:r>
        <w:t xml:space="preserve">1 point for the correct name; 1 point for applying the binary-acid rule (hydro-…-ic) and not the oxyacid rule. A student who writes</w:t>
      </w:r>
      <w:r>
        <w:t xml:space="preserve"> </w:t>
      </w:r>
      <w:r>
        <w:t xml:space="preserve">“hydrogen fluoride”</w:t>
      </w:r>
      <w:r>
        <w:t xml:space="preserve"> </w:t>
      </w:r>
      <w:r>
        <w:t xml:space="preserve">named the gas, not the aqueous acid — clarify that the (aq) signals the acid name. NYSSLS: supports HS-PS1-1 / HS-PS1-2.</w:t>
      </w:r>
    </w:p>
    <w:p>
      <w:pPr>
        <w:pStyle w:val="BodyText"/>
      </w:pPr>
      <w:r>
        <w:rPr>
          <w:b/>
          <w:bCs/>
        </w:rPr>
        <w:t xml:space="preserve">(e) Why a precise naming system matters (uses</w:t>
      </w:r>
      <w:r>
        <w:rPr>
          <w:b/>
          <w:bCs/>
        </w:rPr>
        <w:t xml:space="preserve"> </w:t>
      </w:r>
      <w:r>
        <w:rPr>
          <w:b/>
          <w:bCs/>
          <w:i/>
          <w:iCs/>
        </w:rPr>
        <w:t xml:space="preserve">pattern</w:t>
      </w:r>
      <w:r>
        <w:rPr>
          <w:b/>
          <w:bCs/>
        </w:rPr>
        <w:t xml:space="preserve"> </w:t>
      </w:r>
      <w:r>
        <w:rPr>
          <w:b/>
          <w:bCs/>
        </w:rPr>
        <w:t xml:space="preserve">and</w:t>
      </w:r>
      <w:r>
        <w:rPr>
          <w:b/>
          <w:bCs/>
        </w:rPr>
        <w:t xml:space="preserve"> </w:t>
      </w:r>
      <w:r>
        <w:rPr>
          <w:b/>
          <w:bCs/>
          <w:i/>
          <w:iCs/>
        </w:rPr>
        <w:t xml:space="preserve">atoms</w:t>
      </w:r>
      <w:r>
        <w:rPr>
          <w:b/>
          <w:bCs/>
        </w:rPr>
        <w:t xml:space="preserve">):</w:t>
      </w:r>
    </w:p>
    <w:p>
      <w:pPr>
        <w:pStyle w:val="BodyText"/>
      </w:pPr>
      <w:r>
        <w:rPr>
          <w:i/>
          <w:iCs/>
        </w:rPr>
        <w:t xml:space="preserve">Full-credit model answer:</w:t>
      </w:r>
      <w:r>
        <w:t xml:space="preserve"> </w:t>
      </w:r>
      <w:r>
        <w:t xml:space="preserve">A precise naming system follows a fixed</w:t>
      </w:r>
      <w:r>
        <w:t xml:space="preserve"> </w:t>
      </w:r>
      <w:r>
        <w:rPr>
          <w:b/>
          <w:bCs/>
        </w:rPr>
        <w:t xml:space="preserve">pattern</w:t>
      </w:r>
      <w:r>
        <w:t xml:space="preserve"> </w:t>
      </w:r>
      <w:r>
        <w:t xml:space="preserve">that encodes exactly which</w:t>
      </w:r>
      <w:r>
        <w:t xml:space="preserve"> </w:t>
      </w:r>
      <w:r>
        <w:rPr>
          <w:b/>
          <w:bCs/>
        </w:rPr>
        <w:t xml:space="preserve">atoms</w:t>
      </w:r>
      <w:r>
        <w:t xml:space="preserve"> </w:t>
      </w:r>
      <w:r>
        <w:t xml:space="preserve">are present and how many, so two substances that look almost the same — like CO and CO₂ — can never be confused, because their names differ in a way that always maps back to the actual atoms.</w:t>
      </w:r>
    </w:p>
    <w:p>
      <w:pPr>
        <w:pStyle w:val="BodyText"/>
      </w:pPr>
      <w:r>
        <w:rPr>
          <w:i/>
          <w:iCs/>
        </w:rPr>
        <w:t xml:space="preserve">Acceptable variations:</w:t>
      </w:r>
      <w:r>
        <w:t xml:space="preserve"> </w:t>
      </w:r>
      <w:r>
        <w:t xml:space="preserve">Any response that (i) uses the words</w:t>
      </w:r>
      <w:r>
        <w:t xml:space="preserve"> </w:t>
      </w:r>
      <w:r>
        <w:rPr>
          <w:i/>
          <w:iCs/>
        </w:rPr>
        <w:t xml:space="preserve">pattern</w:t>
      </w:r>
      <w:r>
        <w:t xml:space="preserve"> </w:t>
      </w:r>
      <w:r>
        <w:t xml:space="preserve">and</w:t>
      </w:r>
      <w:r>
        <w:t xml:space="preserve"> </w:t>
      </w:r>
      <w:r>
        <w:rPr>
          <w:i/>
          <w:iCs/>
        </w:rPr>
        <w:t xml:space="preserve">atoms</w:t>
      </w:r>
      <w:r>
        <w:t xml:space="preserve">, and (ii) connects the precise name to telling substances apart / preventing dangerous confusion, earns full credit. A response that uses the two words but only restates</w:t>
      </w:r>
      <w:r>
        <w:t xml:space="preserve"> </w:t>
      </w:r>
      <w:r>
        <w:t xml:space="preserve">“naming is important”</w:t>
      </w:r>
      <w:r>
        <w:t xml:space="preserve"> </w:t>
      </w:r>
      <w:r>
        <w:t xml:space="preserve">without the prevent-confusion idea earns partial credit.</w:t>
      </w:r>
    </w:p>
    <w:p>
      <w:pPr>
        <w:pStyle w:val="BodyText"/>
      </w:pPr>
      <w:r>
        <w:rPr>
          <w:i/>
          <w:iCs/>
        </w:rPr>
        <w:t xml:space="preserve">Rubric:</w:t>
      </w:r>
      <w:r>
        <w:t xml:space="preserve"> </w:t>
      </w:r>
      <w:r>
        <w:t xml:space="preserve">2 points total — 1 point for correctly naming three of the four compounds in (a)–(d); 1 point for an (e) sentence that uses both required words and explains that the pattern maps a name to specific atoms/counts so substances are not confused. NYSSLS: supports HS-PS1-1 / HS-PS1-2.</w:t>
      </w:r>
    </w:p>
    <w:bookmarkEnd w:id="73"/>
    <w:bookmarkStart w:id="74"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7"/>
        </w:numPr>
      </w:pPr>
      <w:r>
        <w:t xml:space="preserve">A specific</w:t>
      </w:r>
      <w:r>
        <w:t xml:space="preserve"> </w:t>
      </w:r>
      <w:r>
        <w:t xml:space="preserve">“click”</w:t>
      </w:r>
      <w:r>
        <w:t xml:space="preserve"> </w:t>
      </w:r>
      <w:r>
        <w:t xml:space="preserve">moment from the card game or flow-chart — e.g.,</w:t>
      </w:r>
      <w:r>
        <w:t xml:space="preserve"> </w:t>
      </w:r>
      <w:r>
        <w:t xml:space="preserve">“It clicked when I saw that only the two-nonmetal pile had</w:t>
      </w:r>
      <w:r>
        <w:t xml:space="preserve"> </w:t>
      </w:r>
      <w:r>
        <w:t xml:space="preserve">‘di-’</w:t>
      </w:r>
      <w:r>
        <w:t xml:space="preserve"> </w:t>
      </w:r>
      <w:r>
        <w:t xml:space="preserve">and</w:t>
      </w:r>
      <w:r>
        <w:t xml:space="preserve"> </w:t>
      </w:r>
      <w:r>
        <w:t xml:space="preserve">‘tetra-’</w:t>
      </w:r>
      <w:r>
        <w:t xml:space="preserve"> </w:t>
      </w:r>
      <w:r>
        <w:t xml:space="preserve">in the names”</w:t>
      </w:r>
      <w:r>
        <w:t xml:space="preserve"> </w:t>
      </w:r>
      <w:r>
        <w:t xml:space="preserve">— rather than a generic</w:t>
      </w:r>
      <w:r>
        <w:t xml:space="preserve"> </w:t>
      </w:r>
      <w:r>
        <w:t xml:space="preserve">“it made sense.”</w:t>
      </w:r>
      <w:r>
        <w:t xml:space="preserve"> </w:t>
      </w:r>
      <w:r>
        <w:t xml:space="preserve">Students who can point to the inductive moment have internalized the</w:t>
      </w:r>
      <w:r>
        <w:t xml:space="preserve"> </w:t>
      </w:r>
      <w:r>
        <w:rPr>
          <w:i/>
          <w:iCs/>
        </w:rPr>
        <w:t xml:space="preserve">pattern</w:t>
      </w:r>
      <w:r>
        <w:t xml:space="preserve">, not just memorized rules.</w:t>
      </w:r>
    </w:p>
    <w:p>
      <w:pPr>
        <w:pStyle w:val="Compact"/>
        <w:numPr>
          <w:ilvl w:val="0"/>
          <w:numId w:val="1037"/>
        </w:numPr>
      </w:pPr>
      <w:r>
        <w:t xml:space="preserve">Naming a tablemate who helped —</w:t>
      </w:r>
      <w:r>
        <w:t xml:space="preserve"> </w:t>
      </w:r>
      <w:r>
        <w:t xml:space="preserve">“Marcus caught that I left a charge on CaCl, so we added a second chlorine”</w:t>
      </w:r>
      <w:r>
        <w:t xml:space="preserve"> </w:t>
      </w:r>
      <w:r>
        <w:t xml:space="preserve">— signals that the ACTIVE LEARNING card structure supported collaboration. Note these students as evidence the group format is working.</w:t>
      </w:r>
    </w:p>
    <w:p>
      <w:pPr>
        <w:pStyle w:val="Compact"/>
        <w:numPr>
          <w:ilvl w:val="0"/>
          <w:numId w:val="1037"/>
        </w:numPr>
      </w:pPr>
      <w:r>
        <w:t xml:space="preserve">Any response that links a naming rule back to the opening phenomenon (a small name difference flipping a poison to a safe substance) shows the strongest transfer of the Patterns CCC.</w:t>
      </w:r>
    </w:p>
    <w:p>
      <w:pPr>
        <w:pStyle w:val="FirstParagraph"/>
      </w:pPr>
      <w:r>
        <w:t xml:space="preserve">If a student’s Exit Ticket shows correct branch choices but wrong endings (e.g.,</w:t>
      </w:r>
      <w:r>
        <w:t xml:space="preserve"> </w:t>
      </w:r>
      <w:r>
        <w:t xml:space="preserve">“lithium oxite”</w:t>
      </w:r>
      <w:r>
        <w:t xml:space="preserve"> </w:t>
      </w:r>
      <w:r>
        <w:t xml:space="preserve">or</w:t>
      </w:r>
      <w:r>
        <w:t xml:space="preserve"> </w:t>
      </w:r>
      <w:r>
        <w:t xml:space="preserve">“carbon dioxite”</w:t>
      </w:r>
      <w:r>
        <w:t xml:space="preserve">), the error is in the suffix rules, not the routing — a brief one-on-one on the -ide / -ate / -ite endings at the start of the next lesson should be sufficient. If a student applied Greek prefixes to an ionic compound (e.g.,</w:t>
      </w:r>
      <w:r>
        <w:t xml:space="preserve"> </w:t>
      </w:r>
      <w:r>
        <w:t xml:space="preserve">“dilithium oxide”</w:t>
      </w:r>
      <w:r>
        <w:t xml:space="preserve">), reteach the ionic-vs-covalent prefix distinction before the next lesson builds on these names.</w:t>
      </w:r>
    </w:p>
    <w:p>
      <w:r>
        <w:br w:type="page"/>
      </w:r>
    </w:p>
    <w:bookmarkEnd w:id="74"/>
    <w:bookmarkEnd w:id="75"/>
    <w:bookmarkStart w:id="112" w:name="Xfdc53f51746bd3d13c33b94060338e286317832"/>
    <w:p>
      <w:pPr>
        <w:pStyle w:val="Heading2"/>
      </w:pPr>
      <w:r>
        <w:t xml:space="preserve">Identifying Bond Type &amp; Number — Teacher Guide</w:t>
      </w:r>
    </w:p>
    <w:bookmarkStart w:id="76" w:name="cover-3"/>
    <w:p>
      <w:pPr>
        <w:pStyle w:val="Heading3"/>
      </w:pPr>
      <w:r>
        <w:t xml:space="preserve">Cover</w:t>
      </w:r>
    </w:p>
    <w:p>
      <w:pPr>
        <w:pStyle w:val="FirstParagraph"/>
      </w:pPr>
      <w:r>
        <w:rPr>
          <w:b/>
          <w:bCs/>
        </w:rPr>
        <w:t xml:space="preserve">Unit: Chemical Bonding — Lesson 02: Identifying Bond Type &amp; Number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6"/>
    <w:bookmarkStart w:id="81" w:name="X21699a071953caca495077e5bfd61e4260ec344"/>
    <w:p>
      <w:pPr>
        <w:pStyle w:val="Heading3"/>
      </w:pPr>
      <w:r>
        <w:t xml:space="preserve">Curated Resources (from East Meadow Scope &amp; Sequence)</w:t>
      </w:r>
    </w:p>
    <w:bookmarkStart w:id="77" w:name="nyssls-standards-1"/>
    <w:p>
      <w:pPr>
        <w:pStyle w:val="Heading4"/>
      </w:pPr>
      <w:r>
        <w:t xml:space="preserve">NYSSLS Standards</w:t>
      </w:r>
    </w:p>
    <w:p>
      <w:pPr>
        <w:pStyle w:val="FirstParagraph"/>
      </w:pPr>
      <w:r>
        <w:rPr>
          <w:b/>
          <w:bCs/>
        </w:rPr>
        <w:t xml:space="preserve">HS-PS1-1 (clarification i)</w:t>
      </w:r>
      <w:r>
        <w:t xml:space="preserve"> </w:t>
      </w:r>
      <w:r>
        <w:t xml:space="preserve">—</w:t>
      </w:r>
      <w:r>
        <w:t xml:space="preserve"> </w:t>
      </w:r>
      <w:r>
        <w:rPr>
          <w:i/>
          <w:iCs/>
        </w:rPr>
        <w:t xml:space="preserve">the number and types of bonds (ionic, covalent, metallic) formed by an element and between elements.</w:t>
      </w:r>
      <w:r>
        <w:t xml:space="preserve"> </w:t>
      </w:r>
      <w:r>
        <w:rPr>
          <w:b/>
          <w:bCs/>
        </w:rPr>
        <w:t xml:space="preserve">HS-PS1-2</w:t>
      </w:r>
      <w:r>
        <w:t xml:space="preserve"> </w:t>
      </w:r>
      <w:r>
        <w:t xml:space="preserve">—</w:t>
      </w:r>
      <w:r>
        <w:t xml:space="preserve"> </w:t>
      </w:r>
      <w:r>
        <w:rPr>
          <w:i/>
          <w:iCs/>
        </w:rPr>
        <w:t xml:space="preserve">the numbers and types of bonds (ionic, covalent) that each atom forms, as determined by valence electron states and electronegativity</w:t>
      </w:r>
      <w:r>
        <w:t xml:space="preserve">, and</w:t>
      </w:r>
      <w:r>
        <w:t xml:space="preserve"> </w:t>
      </w:r>
      <w:r>
        <w:rPr>
          <w:i/>
          <w:iCs/>
        </w:rPr>
        <w:t xml:space="preserve">a discussion of how the patterns of attraction allow the prediction of the type of reaction that occurs (e.g., formation of ionic compounds, combustion of hydrocarbons).</w:t>
      </w:r>
    </w:p>
    <w:p>
      <w:pPr>
        <w:pStyle w:val="BodyText"/>
      </w:pPr>
      <w:r>
        <w:t xml:space="preserve">The instructional core of this lesson is predictive: given two elements, students decide whether the bond between them is ionic, covalent, or metallic using two pieces of evidence — the</w:t>
      </w:r>
      <w:r>
        <w:t xml:space="preserve"> </w:t>
      </w:r>
      <w:r>
        <w:rPr>
          <w:b/>
          <w:bCs/>
        </w:rPr>
        <w:t xml:space="preserve">types of elements</w:t>
      </w:r>
      <w:r>
        <w:t xml:space="preserve"> </w:t>
      </w:r>
      <w:r>
        <w:t xml:space="preserve">(metal vs. nonmetal) and the</w:t>
      </w:r>
      <w:r>
        <w:t xml:space="preserve"> </w:t>
      </w:r>
      <w:r>
        <w:rPr>
          <w:b/>
          <w:bCs/>
        </w:rPr>
        <w:t xml:space="preserve">electronegativity difference (ΔEN)</w:t>
      </w:r>
      <w:r>
        <w:t xml:space="preserve"> </w:t>
      </w:r>
      <w:r>
        <w:t xml:space="preserve">read from the Periodic Table / Reference Tables. Per the 2025 NYSSLS-aligned framing, students do not memorize a list of compounds; they apply a rule to any element pair. The bond-type prediction is the entry point to predicting reaction type later in the unit (ionic-compound formation, hydrocarbon combustion), so fluency here is prerequisite to all of HS-PS1-2.</w:t>
      </w:r>
    </w:p>
    <w:p>
      <w:pPr>
        <w:pStyle w:val="BodyText"/>
      </w:pPr>
      <w:r>
        <w:t xml:space="preserve">The Cross-Cutting Concept of</w:t>
      </w:r>
      <w:r>
        <w:t xml:space="preserve"> </w:t>
      </w:r>
      <w:r>
        <w:rPr>
          <w:b/>
          <w:bCs/>
        </w:rPr>
        <w:t xml:space="preserve">Patterns</w:t>
      </w:r>
      <w:r>
        <w:t xml:space="preserve"> </w:t>
      </w:r>
      <w:r>
        <w:t xml:space="preserve">is the explicit lens: bond type is not random — it falls into a predictable pattern set by where the two elements sit on the Periodic Table and how far apart their electronegativities are. Once students see the pattern (large ΔEN → transfer → ionic; small ΔEN → share → covalent; two metals → sea of electrons → metallic), they can predict the bond for a pair they have never seen.</w:t>
      </w:r>
    </w:p>
    <w:bookmarkEnd w:id="77"/>
    <w:bookmarkStart w:id="78" w:name="phenomenon-2"/>
    <w:p>
      <w:pPr>
        <w:pStyle w:val="Heading4"/>
      </w:pPr>
      <w:r>
        <w:t xml:space="preserve">Phenomenon</w:t>
      </w:r>
    </w:p>
    <w:p>
      <w:pPr>
        <w:pStyle w:val="FirstParagraph"/>
      </w:pPr>
      <w:r>
        <w:t xml:space="preserve">Pour table salt (NaCl) into a glass of water and stir — it disappears, dissolving completely. Pour the same amount of cooking oil into an identical glass of water and stir — it refuses to mix, beading up and floating in a separate layer no matter how hard you shake it. Same solvent, same stirring, two completely different outcomes. The salt is held together by</w:t>
      </w:r>
      <w:r>
        <w:t xml:space="preserve"> </w:t>
      </w:r>
      <w:r>
        <w:rPr>
          <w:b/>
          <w:bCs/>
        </w:rPr>
        <w:t xml:space="preserve">ionic</w:t>
      </w:r>
      <w:r>
        <w:t xml:space="preserve"> </w:t>
      </w:r>
      <w:r>
        <w:t xml:space="preserve">bonds (a metal and a nonmetal, large ΔEN); water, also a polar molecule, can pull those ions apart. The oil is built from long chains of</w:t>
      </w:r>
      <w:r>
        <w:t xml:space="preserve"> </w:t>
      </w:r>
      <w:r>
        <w:rPr>
          <w:b/>
          <w:bCs/>
        </w:rPr>
        <w:t xml:space="preserve">covalent</w:t>
      </w:r>
      <w:r>
        <w:t xml:space="preserve"> </w:t>
      </w:r>
      <w:r>
        <w:t xml:space="preserve">C–H bonds (two nonmetals, tiny ΔEN) that are nonpolar — water has nothing to grab onto. The visible difference at the kitchen scale is a direct readout of the bond type holding each substance together.</w:t>
      </w:r>
    </w:p>
    <w:p>
      <w:pPr>
        <w:pStyle w:val="BodyText"/>
      </w:pPr>
      <w:r>
        <w:rPr>
          <w:b/>
          <w:bCs/>
        </w:rPr>
        <w:t xml:space="preserve">Driving question:</w:t>
      </w:r>
      <w:r>
        <w:t xml:space="preserve"> </w:t>
      </w:r>
      <w:r>
        <w:t xml:space="preserve">Why does salt dissolve in water but oil does not?</w:t>
      </w:r>
    </w:p>
    <w:bookmarkEnd w:id="78"/>
    <w:bookmarkStart w:id="79" w:name="javalab-labs-1"/>
    <w:p>
      <w:pPr>
        <w:pStyle w:val="Heading4"/>
      </w:pPr>
      <w:r>
        <w:t xml:space="preserve">Javalab / Labs</w:t>
      </w:r>
    </w:p>
    <w:p>
      <w:pPr>
        <w:pStyle w:val="Compact"/>
        <w:numPr>
          <w:ilvl w:val="0"/>
          <w:numId w:val="1038"/>
        </w:numPr>
      </w:pPr>
      <w:r>
        <w:rPr>
          <w:b/>
          <w:bCs/>
        </w:rPr>
        <w:t xml:space="preserve">State Lab:</w:t>
      </w:r>
      <w:r>
        <w:rPr>
          <w:b/>
          <w:bCs/>
        </w:rPr>
        <w:t xml:space="preserve"> </w:t>
      </w:r>
      <w:r>
        <w:rPr>
          <w:b/>
          <w:bCs/>
        </w:rPr>
        <w:t xml:space="preserve">“Bend and Stretch”</w:t>
      </w:r>
      <w:r>
        <w:rPr>
          <w:b/>
          <w:bCs/>
        </w:rPr>
        <w:t xml:space="preserve">:</w:t>
      </w:r>
      <w:r>
        <w:t xml:space="preserve"> </w:t>
      </w:r>
      <w:r>
        <w:t xml:space="preserve">the NYS-recommended hands-on investigation in which students test substances (e.g., ionic salt, a covalent molecular solid, a metal wire/foil) for properties that track bond type — does it bend/stretch (metallic, malleable), shatter (ionic, brittle), or melt at low temperature (molecular covalent)? Students record observations and infer the bond type from the property pattern, then check their inference against the metal/nonmetal classification and ΔEN. The lab report is the unit assessment for this lesson.</w:t>
      </w:r>
    </w:p>
    <w:p>
      <w:pPr>
        <w:pStyle w:val="Compact"/>
        <w:numPr>
          <w:ilvl w:val="0"/>
          <w:numId w:val="1038"/>
        </w:numPr>
      </w:pPr>
      <w:r>
        <w:rPr>
          <w:b/>
          <w:bCs/>
        </w:rPr>
        <w:t xml:space="preserve">Bond-type prediction from electronegativity difference:</w:t>
      </w:r>
      <w:r>
        <w:t xml:space="preserve"> </w:t>
      </w:r>
      <w:r>
        <w:t xml:space="preserve">using the Periodic Table / 2025 Reference Tables, students compute ΔEN for a series of element pairs and classify each bond (ionic / polar covalent / nonpolar covalent / metallic). Each student fills a structured table: pair | element types | EN values | ΔEN | predicted bond type. This is the core skill for the NYSSLS bond-type standard and aligns with the number line in</w:t>
      </w:r>
      <w:r>
        <w:t xml:space="preserve"> </w:t>
      </w:r>
      <w:r>
        <w:rPr>
          <w:rStyle w:val="VerbatimChar"/>
        </w:rPr>
        <w:t xml:space="preserve">figures/bond_type_number_line.png</w:t>
      </w:r>
      <w:r>
        <w:t xml:space="preserve">.</w:t>
      </w:r>
    </w:p>
    <w:p>
      <w:pPr>
        <w:pStyle w:val="Compact"/>
        <w:numPr>
          <w:ilvl w:val="0"/>
          <w:numId w:val="1038"/>
        </w:numPr>
      </w:pPr>
      <w:r>
        <w:rPr>
          <w:b/>
          <w:bCs/>
        </w:rPr>
        <w:t xml:space="preserve">Particle-model sort:</w:t>
      </w:r>
      <w:r>
        <w:t xml:space="preserve"> </w:t>
      </w:r>
      <w:r>
        <w:t xml:space="preserve">students match</w:t>
      </w:r>
      <w:r>
        <w:t xml:space="preserve"> </w:t>
      </w:r>
      <w:r>
        <w:rPr>
          <w:rStyle w:val="VerbatimChar"/>
        </w:rPr>
        <w:t xml:space="preserve">figures/three_bond_types.png</w:t>
      </w:r>
      <w:r>
        <w:t xml:space="preserve"> </w:t>
      </w:r>
      <w:r>
        <w:t xml:space="preserve">panels (electron transfer, shared pair, electron sea) to NaCl, O₂, and Cu, explaining what the valence electrons are doing in each.</w:t>
      </w:r>
    </w:p>
    <w:bookmarkEnd w:id="79"/>
    <w:bookmarkStart w:id="80" w:name="assessments-1"/>
    <w:p>
      <w:pPr>
        <w:pStyle w:val="Heading4"/>
      </w:pPr>
      <w:r>
        <w:t xml:space="preserve">Assessments</w:t>
      </w:r>
    </w:p>
    <w:p>
      <w:pPr>
        <w:pStyle w:val="Compact"/>
        <w:numPr>
          <w:ilvl w:val="0"/>
          <w:numId w:val="1039"/>
        </w:numPr>
      </w:pPr>
      <w:r>
        <w:rPr>
          <w:b/>
          <w:bCs/>
        </w:rPr>
        <w:t xml:space="preserve">State Lab: Bend and Stretch lab report</w:t>
      </w:r>
      <w:r>
        <w:t xml:space="preserve"> </w:t>
      </w:r>
      <w:r>
        <w:t xml:space="preserve">(district lab requirement; students record property observations, infer bond type from the property pattern, and justify with element types + ΔEN). See</w:t>
      </w:r>
      <w:r>
        <w:t xml:space="preserve"> </w:t>
      </w:r>
      <w:r>
        <w:rPr>
          <w:rStyle w:val="VerbatimChar"/>
        </w:rPr>
        <w:t xml:space="preserve">Assessments/</w:t>
      </w:r>
      <w:r>
        <w:t xml:space="preserve"> </w:t>
      </w:r>
      <w:r>
        <w:t xml:space="preserve">folder once created.</w:t>
      </w:r>
    </w:p>
    <w:p>
      <w:pPr>
        <w:pStyle w:val="Compact"/>
        <w:numPr>
          <w:ilvl w:val="0"/>
          <w:numId w:val="1039"/>
        </w:numPr>
      </w:pPr>
      <w:r>
        <w:rPr>
          <w:b/>
          <w:bCs/>
        </w:rPr>
        <w:t xml:space="preserve">Exit Ticket</w:t>
      </w:r>
      <w:r>
        <w:t xml:space="preserve"> </w:t>
      </w:r>
      <w:r>
        <w:t xml:space="preserve">(Phase 5): three items — predict and justify the bond in MgF₂; predict and justify the bond in HCl; classify the bond in solid iron (Fe).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80"/>
    <w:bookmarkEnd w:id="81"/>
    <w:bookmarkStart w:id="82"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HS-PS1-1.i and HS-PS1-2 (predict bond type and number from valence electron states, element types, and electronegativity difference)</w:t>
            </w:r>
          </w:p>
        </w:tc>
      </w:tr>
      <w:tr>
        <w:tc>
          <w:tcPr/>
          <w:p>
            <w:pPr>
              <w:pStyle w:val="Compact"/>
            </w:pPr>
            <w:r>
              <w:rPr>
                <w:b/>
                <w:bCs/>
              </w:rPr>
              <w:t xml:space="preserve">CCC focus</w:t>
            </w:r>
          </w:p>
        </w:tc>
        <w:tc>
          <w:tcPr/>
          <w:p>
            <w:pPr>
              <w:pStyle w:val="Compact"/>
            </w:pPr>
            <w:r>
              <w:t xml:space="preserve">Patterns — bond type follows a predictable pattern set by element type (metal vs. nonmetal) and electronegativity difference; the same rule predicts the bond for any element pair</w:t>
            </w:r>
          </w:p>
        </w:tc>
      </w:tr>
      <w:tr>
        <w:tc>
          <w:tcPr/>
          <w:p>
            <w:pPr>
              <w:pStyle w:val="Compact"/>
            </w:pPr>
            <w:r>
              <w:rPr>
                <w:b/>
                <w:bCs/>
              </w:rPr>
              <w:t xml:space="preserve">Strategy chips</w:t>
            </w:r>
          </w:p>
        </w:tc>
        <w:tc>
          <w:tcPr/>
          <w:p>
            <w:pPr>
              <w:pStyle w:val="Compact"/>
            </w:pPr>
            <w:r>
              <w:t xml:space="preserve">HOCHMAN — appositive sentence to define electronegativity crisply; Because/But/So sentence in Phase 4 contrasting salt and oil</w:t>
            </w:r>
          </w:p>
        </w:tc>
      </w:tr>
      <w:tr>
        <w:tc>
          <w:tcPr/>
          <w:p>
            <w:pPr>
              <w:pStyle w:val="Compact"/>
            </w:pPr>
            <w:r>
              <w:rPr>
                <w:b/>
                <w:bCs/>
              </w:rPr>
              <w:t xml:space="preserve">Materials</w:t>
            </w:r>
          </w:p>
        </w:tc>
        <w:tc>
          <w:tcPr/>
          <w:p>
            <w:pPr>
              <w:pStyle w:val="Compact"/>
            </w:pPr>
            <w:r>
              <w:t xml:space="preserve">Periodic Table / 2025 NYS Chemistry Reference Tables (with electronegativity values), two identical clear glasses, water, table salt, cooking oil, calculators,</w:t>
            </w:r>
            <w:r>
              <w:t xml:space="preserve"> </w:t>
            </w:r>
            <w:r>
              <w:rPr>
                <w:rStyle w:val="VerbatimChar"/>
              </w:rPr>
              <w:t xml:space="preserve">figures/bond_type_number_line.png</w:t>
            </w:r>
            <w:r>
              <w:t xml:space="preserve"> </w:t>
            </w:r>
            <w:r>
              <w:t xml:space="preserve">and</w:t>
            </w:r>
            <w:r>
              <w:t xml:space="preserve"> </w:t>
            </w:r>
            <w:r>
              <w:rPr>
                <w:rStyle w:val="VerbatimChar"/>
              </w:rPr>
              <w:t xml:space="preserve">figures/three_bond_types.png</w:t>
            </w:r>
            <w:r>
              <w:t xml:space="preserve"> </w:t>
            </w:r>
            <w:r>
              <w:t xml:space="preserve">projected; (optional) Bend-and-Stretch sample set: a metal foil/wire, an ionic salt, a molecular solid</w:t>
            </w:r>
          </w:p>
        </w:tc>
      </w:tr>
      <w:tr>
        <w:tc>
          <w:tcPr/>
          <w:p>
            <w:pPr>
              <w:pStyle w:val="Compact"/>
            </w:pPr>
            <w:r>
              <w:rPr>
                <w:b/>
                <w:bCs/>
              </w:rPr>
              <w:t xml:space="preserve">Safety</w:t>
            </w:r>
          </w:p>
        </w:tc>
        <w:tc>
          <w:tcPr/>
          <w:p>
            <w:pPr>
              <w:pStyle w:val="Compact"/>
            </w:pPr>
            <w:r>
              <w:t xml:space="preserve">Demonstration substances (salt, oil, water) are food-safe; wipe up oil promptly (slip hazard). Standard lab safety applies. No open flame. If the Bend-and-Stretch sample set is used, follow standard handling for solids.</w:t>
            </w:r>
          </w:p>
        </w:tc>
      </w:tr>
      <w:tr>
        <w:tc>
          <w:tcPr/>
          <w:p>
            <w:pPr>
              <w:pStyle w:val="Compact"/>
            </w:pPr>
            <w:r>
              <w:rPr>
                <w:b/>
                <w:bCs/>
              </w:rPr>
              <w:t xml:space="preserve">Prior knowledge</w:t>
            </w:r>
          </w:p>
        </w:tc>
        <w:tc>
          <w:tcPr/>
          <w:p>
            <w:pPr>
              <w:pStyle w:val="Compact"/>
            </w:pPr>
            <w:r>
              <w:t xml:space="preserve">Lesson 01 (Naming Compounds) — recognizing metals vs. nonmetals on the Periodic Table and reading chemical formulas; earlier units — valence electrons and the octet tendency. Students should be able to locate an element and read values beneath its symbol before this lesson.</w:t>
            </w:r>
          </w:p>
        </w:tc>
      </w:tr>
    </w:tbl>
    <w:p>
      <w:pPr>
        <w:pStyle w:val="BodyText"/>
      </w:pPr>
      <w:r>
        <w:rPr>
          <w:b/>
          <w:bCs/>
        </w:rPr>
        <w:t xml:space="preserve">Lesson objectives — students can:</w:t>
      </w:r>
    </w:p>
    <w:p>
      <w:pPr>
        <w:pStyle w:val="Compact"/>
        <w:numPr>
          <w:ilvl w:val="0"/>
          <w:numId w:val="1040"/>
        </w:numPr>
      </w:pPr>
      <w:r>
        <w:t xml:space="preserve">Classify two elements as metal or nonmetal using the Periodic Table.</w:t>
      </w:r>
    </w:p>
    <w:p>
      <w:pPr>
        <w:pStyle w:val="Compact"/>
        <w:numPr>
          <w:ilvl w:val="0"/>
          <w:numId w:val="1040"/>
        </w:numPr>
      </w:pPr>
      <w:r>
        <w:t xml:space="preserve">Calculate the electronegativity difference (ΔEN) between two bonded elements from Reference Table values.</w:t>
      </w:r>
    </w:p>
    <w:p>
      <w:pPr>
        <w:pStyle w:val="Compact"/>
        <w:numPr>
          <w:ilvl w:val="0"/>
          <w:numId w:val="1040"/>
        </w:numPr>
      </w:pPr>
      <w:r>
        <w:t xml:space="preserve">Predict whether a bond is ionic, covalent (polar or nonpolar), or metallic using element types and ΔEN, and state the number of bonds an atom forms from its valence electrons.</w:t>
      </w:r>
    </w:p>
    <w:p>
      <w:pPr>
        <w:pStyle w:val="Compact"/>
        <w:numPr>
          <w:ilvl w:val="0"/>
          <w:numId w:val="1040"/>
        </w:numPr>
      </w:pPr>
      <w:r>
        <w:t xml:space="preserve">Explain, using the Patterns CCC, why bond type is predictable from an element pair, and connect bond type to the salt-vs-oil dissolving phenomenon.</w:t>
      </w:r>
    </w:p>
    <w:p>
      <w:r>
        <w:pict>
          <v:rect style="width:0;height:1.5pt" o:hralign="center" o:hrstd="t" o:hr="t"/>
        </w:pict>
      </w:r>
    </w:p>
    <w:bookmarkEnd w:id="82"/>
    <w:bookmarkStart w:id="89" w:name="phase-1-engage-0-10-min-1"/>
    <w:p>
      <w:pPr>
        <w:pStyle w:val="Heading3"/>
      </w:pPr>
      <w:r>
        <w:t xml:space="preserve">Phase 1 · Engage</w:t>
      </w:r>
      <w:r>
        <w:t xml:space="preserve"> </w:t>
      </w:r>
      <w:r>
        <w:rPr>
          <w:i/>
          <w:iCs/>
        </w:rPr>
        <w:t xml:space="preserve">(0 – 10 min)</w:t>
      </w:r>
    </w:p>
    <w:bookmarkStart w:id="83"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similar but behave totally differently when you mix them with something — like two powders, one that dissolves in your drink and one that clumps. What came to mind?”</w:t>
      </w:r>
      <w:r>
        <w:t xml:space="preserve"> </w:t>
      </w:r>
      <w:r>
        <w:t xml:space="preserve">One round, one sentence each, no judgment. This surfaces the everyday intuition that what something is made of determines how it behaves — the heart of bonding.</w:t>
      </w:r>
    </w:p>
    <w:p>
      <w:pPr>
        <w:pStyle w:val="BodyText"/>
      </w:pPr>
      <w:r>
        <w:t xml:space="preserve">Then post the</w:t>
      </w:r>
      <w:r>
        <w:t xml:space="preserve"> </w:t>
      </w:r>
      <w:r>
        <w:rPr>
          <w:b/>
          <w:bCs/>
        </w:rPr>
        <w:t xml:space="preserve">Do Now</w:t>
      </w:r>
      <w:r>
        <w:t xml:space="preserve">:</w:t>
      </w:r>
    </w:p>
    <w:p>
      <w:pPr>
        <w:pStyle w:val="BlockText"/>
      </w:pPr>
      <w:r>
        <w:rPr>
          <w:i/>
          <w:iCs/>
        </w:rPr>
        <w:t xml:space="preserve">“Salt disappears when you stir it into water. Oil refuses to mix and floats in its own layer no matter how hard you stir. Both are stirred into the same water. Write one sentence: what do you think is different about salt and oil that makes water treat them so differently?”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1"/>
        </w:numPr>
      </w:pPr>
      <w:r>
        <w:t xml:space="preserve">“Salt is heavier / lighter than oil.”</w:t>
      </w:r>
      <w:r>
        <w:t xml:space="preserve"> </w:t>
      </w:r>
      <w:r>
        <w:t xml:space="preserve">— capture; gently redirect: it is not mainly about weight — both sink or float for a different reason. What is each one</w:t>
      </w:r>
      <w:r>
        <w:t xml:space="preserve"> </w:t>
      </w:r>
      <w:r>
        <w:rPr>
          <w:i/>
          <w:iCs/>
        </w:rPr>
        <w:t xml:space="preserve">made of</w:t>
      </w:r>
      <w:r>
        <w:t xml:space="preserve">?</w:t>
      </w:r>
    </w:p>
    <w:p>
      <w:pPr>
        <w:pStyle w:val="Compact"/>
        <w:numPr>
          <w:ilvl w:val="0"/>
          <w:numId w:val="1041"/>
        </w:numPr>
      </w:pPr>
      <w:r>
        <w:t xml:space="preserve">“Oil is greasy and water doesn’t like grease.”</w:t>
      </w:r>
      <w:r>
        <w:t xml:space="preserve"> </w:t>
      </w:r>
      <w:r>
        <w:t xml:space="preserve">— close, and a great everyday observation; we will sharpen</w:t>
      </w:r>
      <w:r>
        <w:t xml:space="preserve"> </w:t>
      </w:r>
      <w:r>
        <w:t xml:space="preserve">“doesn’t like”</w:t>
      </w:r>
      <w:r>
        <w:t xml:space="preserve"> </w:t>
      </w:r>
      <w:r>
        <w:t xml:space="preserve">into a statement about the bonds and charges involved.</w:t>
      </w:r>
    </w:p>
    <w:p>
      <w:pPr>
        <w:pStyle w:val="Compact"/>
        <w:numPr>
          <w:ilvl w:val="0"/>
          <w:numId w:val="1041"/>
        </w:numPr>
      </w:pPr>
      <w:r>
        <w:t xml:space="preserve">“Salt breaks apart in water but oil stays together.”</w:t>
      </w:r>
      <w:r>
        <w:t xml:space="preserve"> </w:t>
      </w:r>
      <w:r>
        <w:t xml:space="preserve">— exactly the right notice; validate and probe: what holds salt together, and why can water break it apart but not oil?</w:t>
      </w:r>
    </w:p>
    <w:bookmarkEnd w:id="83"/>
    <w:bookmarkStart w:id="87" w:name="Xf98d9cc4e757835c4c7e561138d83af9a84d81d"/>
    <w:p>
      <w:pPr>
        <w:pStyle w:val="Heading4"/>
      </w:pPr>
      <w:r>
        <w:t xml:space="preserve">3–8 min · Phenomenon hook — salt dissolves, oil does not</w:t>
      </w:r>
    </w:p>
    <w:p>
      <w:pPr>
        <w:pStyle w:val="FirstParagraph"/>
      </w:pPr>
      <w:r>
        <w:rPr>
          <w:b/>
          <w:bCs/>
        </w:rPr>
        <w:t xml:space="preserve">Teacher actions.</w:t>
      </w:r>
      <w:r>
        <w:t xml:space="preserve"> </w:t>
      </w:r>
      <w:r>
        <w:t xml:space="preserve">Set up two identical clear glasses of water side by side. Stir a spoon of salt into the first — it dissolves and vanishes. Stir a spoon of oil into the second — it beads up and floats. Hold them up together.</w:t>
      </w:r>
    </w:p>
    <w:p>
      <w:pPr>
        <w:pStyle w:val="BlockText"/>
      </w:pPr>
      <w:r>
        <w:t xml:space="preserve">“Same water. Same stirring. One substance disappears into the water and one absolutely refuses. The difference is not the water — it’s what kind of</w:t>
      </w:r>
      <w:r>
        <w:t xml:space="preserve"> </w:t>
      </w:r>
      <w:r>
        <w:rPr>
          <w:i/>
          <w:iCs/>
        </w:rPr>
        <w:t xml:space="preserve">bond</w:t>
      </w:r>
      <w:r>
        <w:t xml:space="preserve"> </w:t>
      </w:r>
      <w:r>
        <w:t xml:space="preserve">holds each substance together. By the end of today you’ll be able to look at any two elements and predict the bond between them, and that prediction is exactly what explains this glass.”</w:t>
      </w:r>
    </w:p>
    <w:p>
      <w:pPr>
        <w:pStyle w:val="FirstParagraph"/>
      </w:pPr>
      <w:r>
        <w:t xml:space="preserve">Project</w:t>
      </w:r>
      <w:r>
        <w:t xml:space="preserve"> </w:t>
      </w:r>
      <w:r>
        <w:rPr>
          <w:rStyle w:val="VerbatimChar"/>
        </w:rPr>
        <w:t xml:space="preserve">figures/three_bond_types.png</w:t>
      </w:r>
      <w:r>
        <w:t xml:space="preserve">:</w:t>
      </w:r>
    </w:p>
    <w:p>
      <w:pPr>
        <w:pStyle w:val="CaptionedFigure"/>
      </w:pPr>
      <w:r>
        <w:drawing>
          <wp:inline>
            <wp:extent cx="6121400" cy="2373130"/>
            <wp:effectExtent b="0" l="0" r="0" t="0"/>
            <wp:docPr descr="Three side-by-side particle-model panels. Left, labeled ‘Ionic — metal transfers electron to nonmetal’: an orange Na⁺ ion and a larger blue Cl⁻ ion with a purple arrow showing electron transfer, noted ΔEN large (≥ 1.7). Center, labeled ‘Covalent — nonmetals share electrons’: two purple O atoms with a shared pair of blue electrons between them, noted ΔEN small (less than 1.7). Right, labeled ‘Metallic — metal cations in electron sea’: a lattice of green plus-charged cations surrounded by scattered blue delocalized electrons, noted metal plus metal." title="" id="85" name="Picture"/>
            <a:graphic>
              <a:graphicData uri="http://schemas.openxmlformats.org/drawingml/2006/picture">
                <pic:pic>
                  <pic:nvPicPr>
                    <pic:cNvPr descr="/Users/hoopie/Projects/Curricula/Publisher_Ready_Curriculum/02_Chemistry_East_Meadow_Refactor/08_Chemical_Bonding/02_Identifying_Bond_Type_and_Number/figures/three_bond_types.png" id="86" name="Picture"/>
                    <pic:cNvPicPr>
                      <a:picLocks noChangeArrowheads="1" noChangeAspect="1"/>
                    </pic:cNvPicPr>
                  </pic:nvPicPr>
                  <pic:blipFill>
                    <a:blip r:embed="rId84"/>
                    <a:stretch>
                      <a:fillRect/>
                    </a:stretch>
                  </pic:blipFill>
                  <pic:spPr bwMode="auto">
                    <a:xfrm>
                      <a:off x="0" y="0"/>
                      <a:ext cx="6121400" cy="2373130"/>
                    </a:xfrm>
                    <a:prstGeom prst="rect">
                      <a:avLst/>
                    </a:prstGeom>
                    <a:noFill/>
                    <a:ln w="9525">
                      <a:noFill/>
                      <a:headEnd/>
                      <a:tailEnd/>
                    </a:ln>
                  </pic:spPr>
                </pic:pic>
              </a:graphicData>
            </a:graphic>
          </wp:inline>
        </w:drawing>
      </w:r>
    </w:p>
    <w:p>
      <w:pPr>
        <w:pStyle w:val="ImageCaption"/>
      </w:pPr>
      <w:r>
        <w:t xml:space="preserve">Three side-by-side particle-model panels. Left, labeled</w:t>
      </w:r>
      <w:r>
        <w:t xml:space="preserve"> </w:t>
      </w:r>
      <w:r>
        <w:t xml:space="preserve">‘Ionic — metal transfers electron to nonmetal’</w:t>
      </w:r>
      <w:r>
        <w:t xml:space="preserve">: an orange Na⁺ ion and a larger blue Cl⁻ ion with a purple arrow showing electron transfer, noted ΔEN large (≥ 1.7). Center, labeled</w:t>
      </w:r>
      <w:r>
        <w:t xml:space="preserve"> </w:t>
      </w:r>
      <w:r>
        <w:t xml:space="preserve">‘Covalent — nonmetals share electrons’</w:t>
      </w:r>
      <w:r>
        <w:t xml:space="preserve">: two purple O atoms with a shared pair of blue electrons between them, noted ΔEN small (less than 1.7). Right, labeled</w:t>
      </w:r>
      <w:r>
        <w:t xml:space="preserve"> </w:t>
      </w:r>
      <w:r>
        <w:t xml:space="preserve">‘Metallic — metal cations in electron sea’</w:t>
      </w:r>
      <w:r>
        <w:t xml:space="preserve">: a lattice of green plus-charged cations surrounded by scattered blue delocalized electrons, noted metal plus metal.</w:t>
      </w:r>
    </w:p>
    <w:p>
      <w:pPr>
        <w:pStyle w:val="BodyText"/>
      </w:pPr>
      <w:r>
        <w:rPr>
          <w:b/>
          <w:bCs/>
        </w:rPr>
        <w:t xml:space="preserve">Sample teacher language:</w:t>
      </w:r>
    </w:p>
    <w:p>
      <w:pPr>
        <w:pStyle w:val="BlockText"/>
      </w:pPr>
      <w:r>
        <w:t xml:space="preserve">“Three ways atoms can be held together. On the left, a metal hands an electron to a nonmetal — that’s an</w:t>
      </w:r>
      <w:r>
        <w:t xml:space="preserve"> </w:t>
      </w:r>
      <w:r>
        <w:rPr>
          <w:i/>
          <w:iCs/>
        </w:rPr>
        <w:t xml:space="preserve">ionic</w:t>
      </w:r>
      <w:r>
        <w:t xml:space="preserve"> </w:t>
      </w:r>
      <w:r>
        <w:t xml:space="preserve">bond, and it makes charged ions, which is exactly why water can pull salt apart. In the middle, two nonmetals</w:t>
      </w:r>
      <w:r>
        <w:t xml:space="preserve"> </w:t>
      </w:r>
      <w:r>
        <w:rPr>
          <w:i/>
          <w:iCs/>
        </w:rPr>
        <w:t xml:space="preserve">share</w:t>
      </w:r>
      <w:r>
        <w:t xml:space="preserve"> </w:t>
      </w:r>
      <w:r>
        <w:t xml:space="preserve">electrons — that’s a</w:t>
      </w:r>
      <w:r>
        <w:t xml:space="preserve"> </w:t>
      </w:r>
      <w:r>
        <w:rPr>
          <w:i/>
          <w:iCs/>
        </w:rPr>
        <w:t xml:space="preserve">covalent</w:t>
      </w:r>
      <w:r>
        <w:t xml:space="preserve"> </w:t>
      </w:r>
      <w:r>
        <w:t xml:space="preserve">bond, and oil is full of these. On the right, a pile of metal atoms pool their electrons into a shared</w:t>
      </w:r>
      <w:r>
        <w:t xml:space="preserve"> </w:t>
      </w:r>
      <w:r>
        <w:t xml:space="preserve">‘sea’</w:t>
      </w:r>
      <w:r>
        <w:t xml:space="preserve"> </w:t>
      </w:r>
      <w:r>
        <w:t xml:space="preserve">— that’s a</w:t>
      </w:r>
      <w:r>
        <w:t xml:space="preserve"> </w:t>
      </w:r>
      <w:r>
        <w:rPr>
          <w:i/>
          <w:iCs/>
        </w:rPr>
        <w:t xml:space="preserve">metallic</w:t>
      </w:r>
      <w:r>
        <w:t xml:space="preserve"> </w:t>
      </w:r>
      <w:r>
        <w:t xml:space="preserve">bond. Today’s job: given any two elements, decide which of these three you get.”</w:t>
      </w:r>
    </w:p>
    <w:p>
      <w:pPr>
        <w:pStyle w:val="FirstParagraph"/>
      </w:pPr>
      <w:r>
        <w:rPr>
          <w:b/>
          <w:bCs/>
        </w:rPr>
        <w:t xml:space="preserve">Anticipated student responses:</w:t>
      </w:r>
    </w:p>
    <w:p>
      <w:pPr>
        <w:pStyle w:val="Compact"/>
        <w:numPr>
          <w:ilvl w:val="0"/>
          <w:numId w:val="1042"/>
        </w:numPr>
      </w:pPr>
      <w:r>
        <w:t xml:space="preserve">“How do you know which one you get?”</w:t>
      </w:r>
      <w:r>
        <w:t xml:space="preserve"> </w:t>
      </w:r>
      <w:r>
        <w:t xml:space="preserve">— exactly the question; the answer is two clues, the element types and how far apart their electronegativities are. We’ll build that this period.</w:t>
      </w:r>
    </w:p>
    <w:p>
      <w:pPr>
        <w:pStyle w:val="Compact"/>
        <w:numPr>
          <w:ilvl w:val="0"/>
          <w:numId w:val="1042"/>
        </w:numPr>
      </w:pPr>
      <w:r>
        <w:t xml:space="preserve">“Why does ionic dissolve and covalent oil doesn’t?”</w:t>
      </w:r>
      <w:r>
        <w:t xml:space="preserve"> </w:t>
      </w:r>
      <w:r>
        <w:t xml:space="preserve">— because ionic salt is made of charges, and water is also charged on its ends, so it grabs the ions; nonpolar oil has no charges to grab. We’ll return to this in Phase 4.</w:t>
      </w:r>
    </w:p>
    <w:p>
      <w:pPr>
        <w:pStyle w:val="Compact"/>
        <w:numPr>
          <w:ilvl w:val="0"/>
          <w:numId w:val="1042"/>
        </w:numPr>
      </w:pPr>
      <w:r>
        <w:t xml:space="preserve">“Is metallic why metals bend?”</w:t>
      </w:r>
      <w:r>
        <w:t xml:space="preserve"> </w:t>
      </w:r>
      <w:r>
        <w:t xml:space="preserve">— yes — that shared electron sea lets the atoms slide past each other, which is the Bend-and-Stretch property.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salt dissolve in water but oil does not?</w:t>
      </w:r>
    </w:p>
    <w:bookmarkEnd w:id="87"/>
    <w:bookmarkStart w:id="88"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or the particle-model panels. Then:</w:t>
      </w:r>
    </w:p>
    <w:p>
      <w:pPr>
        <w:pStyle w:val="BlockText"/>
      </w:pPr>
      <w:r>
        <w:t xml:space="preserve">“Turn to your partner: salt (NaCl) is a metal joined to a nonmetal; oil is mostly carbon and hydrogen — two nonmetals — joined together. Just from</w:t>
      </w:r>
      <w:r>
        <w:t xml:space="preserve"> </w:t>
      </w:r>
      <w:r>
        <w:rPr>
          <w:i/>
          <w:iCs/>
        </w:rPr>
        <w:t xml:space="preserve">what kinds of elements</w:t>
      </w:r>
      <w:r>
        <w:t xml:space="preserve"> </w:t>
      </w:r>
      <w:r>
        <w:t xml:space="preserve">are involved, can you predict which substance is held together by transfer and which by sharing? What clue are you using?”</w:t>
      </w:r>
    </w:p>
    <w:p>
      <w:pPr>
        <w:pStyle w:val="FirstParagraph"/>
      </w:pPr>
      <w:r>
        <w:t xml:space="preserve">Target insight: a metal + a nonmetal tends to</w:t>
      </w:r>
      <w:r>
        <w:t xml:space="preserve"> </w:t>
      </w:r>
      <w:r>
        <w:rPr>
          <w:i/>
          <w:iCs/>
        </w:rPr>
        <w:t xml:space="preserve">transfer</w:t>
      </w:r>
      <w:r>
        <w:t xml:space="preserve"> </w:t>
      </w:r>
      <w:r>
        <w:t xml:space="preserve">electrons (ionic, like salt); two nonmetals tend to</w:t>
      </w:r>
      <w:r>
        <w:t xml:space="preserve"> </w:t>
      </w:r>
      <w:r>
        <w:rPr>
          <w:i/>
          <w:iCs/>
        </w:rPr>
        <w:t xml:space="preserve">share</w:t>
      </w:r>
      <w:r>
        <w:t xml:space="preserve"> </w:t>
      </w:r>
      <w:r>
        <w:t xml:space="preserve">(covalent, like oil). The kind of element is the first clue. We will add a second, sharper clue — the electronegativity difference — in the investigation.</w:t>
      </w:r>
    </w:p>
    <w:p>
      <w:r>
        <w:pict>
          <v:rect style="width:0;height:1.5pt" o:hralign="center" o:hrstd="t" o:hr="t"/>
        </w:pict>
      </w:r>
    </w:p>
    <w:bookmarkEnd w:id="88"/>
    <w:bookmarkEnd w:id="89"/>
    <w:bookmarkStart w:id="97" w:name="phase-2-explore-10-30-min-1"/>
    <w:p>
      <w:pPr>
        <w:pStyle w:val="Heading3"/>
      </w:pPr>
      <w:r>
        <w:t xml:space="preserve">Phase 2 · Explore</w:t>
      </w:r>
      <w:r>
        <w:t xml:space="preserve"> </w:t>
      </w:r>
      <w:r>
        <w:rPr>
          <w:i/>
          <w:iCs/>
        </w:rPr>
        <w:t xml:space="preserve">(10 – 30 min)</w:t>
      </w:r>
    </w:p>
    <w:bookmarkStart w:id="90" w:name="X08b4fe1c987e5888457223996296bae78001cc3"/>
    <w:p>
      <w:pPr>
        <w:pStyle w:val="Heading4"/>
      </w:pPr>
      <w:r>
        <w:t xml:space="preserve">10–15 min · ABCs Activity — predict bond type from element types before any formal rule</w:t>
      </w:r>
    </w:p>
    <w:p>
      <w:pPr>
        <w:pStyle w:val="FirstParagraph"/>
      </w:pPr>
      <w:r>
        <w:rPr>
          <w:b/>
          <w:bCs/>
        </w:rPr>
        <w:t xml:space="preserve">Before any formal vocabulary or numeric cutoff is introduced</w:t>
      </w:r>
      <w:r>
        <w:t xml:space="preserve">, students build intuition by sorting element pairs using only the metal/nonmetal clue from Phase 1.</w:t>
      </w:r>
    </w:p>
    <w:p>
      <w:pPr>
        <w:pStyle w:val="BodyText"/>
      </w:pPr>
      <w:r>
        <w:t xml:space="preserve">Each student receives the pair list (or examines the projection). The task:</w:t>
      </w:r>
    </w:p>
    <w:p>
      <w:pPr>
        <w:pStyle w:val="BodyText"/>
      </w:pPr>
      <w:r>
        <w:rPr>
          <w:b/>
          <w:bCs/>
        </w:rPr>
        <w:t xml:space="preserve">Part 1 — Sort by element type:</w:t>
      </w:r>
    </w:p>
    <w:p>
      <w:pPr>
        <w:pStyle w:val="BlockText"/>
      </w:pPr>
      <w:r>
        <w:t xml:space="preserve">“Without any numbers yet — just by looking at whether each element is a metal or a nonmetal on your Periodic Table — predict whether each pair below transfers electrons (likely ionic) or shares electrons (likely covalent). Two metals together is a special third case — circle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Your prediction: transfer or share?</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rPr>
          <w:b/>
          <w:bCs/>
        </w:rPr>
        <w:t xml:space="preserve">Part 2 — Surface the limit of the rule:</w:t>
      </w:r>
    </w:p>
    <w:p>
      <w:pPr>
        <w:pStyle w:val="BlockText"/>
      </w:pPr>
      <w:r>
        <w:t xml:space="preserve">“The metal/nonmetal clue works most of the time, but it’s blunt. H and O are both nonmetals, so</w:t>
      </w:r>
      <w:r>
        <w:t xml:space="preserve"> </w:t>
      </w:r>
      <w:r>
        <w:t xml:space="preserve">‘share’</w:t>
      </w:r>
      <w:r>
        <w:t xml:space="preserve"> </w:t>
      </w:r>
      <w:r>
        <w:t xml:space="preserve">— but water is famous for being slightly charged on its ends. And some nonmetal pairs share very unevenly. We need a sharper tool than just metal-or-nonmetal. What number on the Periodic Table could measure how strongly each atom pulls on shared electrons?”</w:t>
      </w:r>
    </w:p>
    <w:p>
      <w:pPr>
        <w:pStyle w:val="FirstParagraph"/>
      </w:pPr>
      <w:r>
        <w:rPr>
          <w:b/>
          <w:bCs/>
        </w:rPr>
        <w:t xml:space="preserve">Teacher facilitation language (circulate):</w:t>
      </w:r>
    </w:p>
    <w:p>
      <w:pPr>
        <w:pStyle w:val="BlockText"/>
      </w:pPr>
      <w:r>
        <w:t xml:space="preserve">“Before I give you the cutoff, just use the element types. Where do you see a metal paired with a nonmetal? That’s your transfer case. Where do you see two nonmetals? That’s a sharing case. Where do you see two metals? That’s the third, special case — the electron sea.”</w:t>
      </w:r>
    </w:p>
    <w:p>
      <w:pPr>
        <w:pStyle w:val="BlockText"/>
      </w:pPr>
      <w:r>
        <w:t xml:space="preserve">“O₂ is two of the</w:t>
      </w:r>
      <w:r>
        <w:t xml:space="preserve"> </w:t>
      </w:r>
      <w:r>
        <w:rPr>
          <w:i/>
          <w:iCs/>
        </w:rPr>
        <w:t xml:space="preserve">same</w:t>
      </w:r>
      <w:r>
        <w:t xml:space="preserve"> </w:t>
      </w:r>
      <w:r>
        <w:t xml:space="preserve">atom — they pull on the shared electrons equally. NaCl is a metal and a nonmetal that pull</w:t>
      </w:r>
      <w:r>
        <w:t xml:space="preserve"> </w:t>
      </w:r>
      <w:r>
        <w:rPr>
          <w:i/>
          <w:iCs/>
        </w:rPr>
        <w:t xml:space="preserve">very</w:t>
      </w:r>
      <w:r>
        <w:t xml:space="preserve"> </w:t>
      </w:r>
      <w:r>
        <w:t xml:space="preserve">unequally. What if there were a number that told us exactly how unequal the pull is?”</w:t>
      </w:r>
    </w:p>
    <w:p>
      <w:pPr>
        <w:pStyle w:val="FirstParagraph"/>
      </w:pPr>
      <w:r>
        <w:rPr>
          <w:b/>
          <w:bCs/>
        </w:rPr>
        <w:t xml:space="preserve">Anticipated student responses during ABCs:</w:t>
      </w:r>
    </w:p>
    <w:p>
      <w:pPr>
        <w:pStyle w:val="Compact"/>
        <w:numPr>
          <w:ilvl w:val="0"/>
          <w:numId w:val="1043"/>
        </w:numPr>
      </w:pPr>
      <w:r>
        <w:t xml:space="preserve">“Na and Cl is metal + nonmetal, so transfer — that’s ionic like salt.”</w:t>
      </w:r>
      <w:r>
        <w:t xml:space="preserve"> </w:t>
      </w:r>
      <w:r>
        <w:t xml:space="preserve">— excellent; that matches the phenomenon. Affirm and ask how confident the rule is.</w:t>
      </w:r>
    </w:p>
    <w:p>
      <w:pPr>
        <w:pStyle w:val="Compact"/>
        <w:numPr>
          <w:ilvl w:val="0"/>
          <w:numId w:val="1043"/>
        </w:numPr>
      </w:pPr>
      <w:r>
        <w:t xml:space="preserve">“Cu and Cu — two metals — I don’t know what that does.”</w:t>
      </w:r>
      <w:r>
        <w:t xml:space="preserve"> </w:t>
      </w:r>
      <w:r>
        <w:t xml:space="preserve">— perfect place to be; that’s metallic, the electron sea on the right panel. We’ll name it formally soon.</w:t>
      </w:r>
    </w:p>
    <w:p>
      <w:pPr>
        <w:pStyle w:val="Compact"/>
        <w:numPr>
          <w:ilvl w:val="0"/>
          <w:numId w:val="1043"/>
        </w:numPr>
      </w:pPr>
      <w:r>
        <w:t xml:space="preserve">“H and O are both nonmetals so they share, but water acts a little charged.”</w:t>
      </w:r>
      <w:r>
        <w:t xml:space="preserve"> </w:t>
      </w:r>
      <w:r>
        <w:t xml:space="preserve">— sharp observation; that’s exactly why we need the electronegativity number, not just metal-or-nonmetal.</w:t>
      </w:r>
    </w:p>
    <w:bookmarkEnd w:id="90"/>
    <w:bookmarkStart w:id="94" w:name="X68b119591b187e59380a7c985139d67e34824f2"/>
    <w:p>
      <w:pPr>
        <w:pStyle w:val="Heading4"/>
      </w:pPr>
      <w:r>
        <w:t xml:space="preserve">15–22 min · Initial Model — first ΔEN calculation from Reference Table values</w:t>
      </w:r>
    </w:p>
    <w:p>
      <w:pPr>
        <w:pStyle w:val="FirstParagraph"/>
      </w:pPr>
      <w:r>
        <w:rPr>
          <w:b/>
          <w:bCs/>
        </w:rPr>
        <w:t xml:space="preserve">Prompt on the board</w:t>
      </w:r>
      <w:r>
        <w:t xml:space="preserve"> </w:t>
      </w:r>
      <w:r>
        <w:t xml:space="preserve">(electronegativity values from the Reference Tables: Na = 0.9, Cl = 3.0, O = 3.5, H = 2.1):</w:t>
      </w:r>
    </w:p>
    <w:p>
      <w:pPr>
        <w:pStyle w:val="BlockText"/>
      </w:pPr>
      <w:r>
        <w:rPr>
          <w:i/>
          <w:iCs/>
        </w:rPr>
        <w:t xml:space="preserve">“Before we name the process: electronegativity is how strongly an atom pulls on shared electrons. Look up the electronegativity of Na and Cl, then subtract the smaller from the larger to get the difference (ΔEN). Then do the same for the two oxygens in O₂. Which pair has the bigger difference?”</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NaCl: ΔEN = 3.0 − 0.9 =</w:t>
      </w:r>
      <w:r>
        <w:t xml:space="preserve"> </w:t>
      </w:r>
      <w:r>
        <w:rPr>
          <w:b/>
          <w:bCs/>
        </w:rPr>
        <w:t xml:space="preserve">2.1</w:t>
      </w:r>
      <w:r>
        <w:t xml:space="preserve"> </w:t>
      </w:r>
      <w:r>
        <w:t xml:space="preserve">(very large — the metal barely holds its electron; Cl takes it → transfer → ionic)</w:t>
      </w:r>
      <w:r>
        <w:t xml:space="preserve"> </w:t>
      </w:r>
      <w:r>
        <w:t xml:space="preserve">O₂: ΔEN = 3.5 − 3.5 =</w:t>
      </w:r>
      <w:r>
        <w:t xml:space="preserve"> </w:t>
      </w:r>
      <w:r>
        <w:rPr>
          <w:b/>
          <w:bCs/>
        </w:rPr>
        <w:t xml:space="preserve">0</w:t>
      </w:r>
      <w:r>
        <w:t xml:space="preserve"> </w:t>
      </w:r>
      <w:r>
        <w:t xml:space="preserve">(identical atoms pull equally → perfectly even sharing → nonpolar covalent)</w:t>
      </w:r>
    </w:p>
    <w:p>
      <w:pPr>
        <w:pStyle w:val="FirstParagraph"/>
      </w:pPr>
      <w:r>
        <w:rPr>
          <w:b/>
          <w:bCs/>
        </w:rPr>
        <w:t xml:space="preserve">Teacher facilitation language:</w:t>
      </w:r>
    </w:p>
    <w:p>
      <w:pPr>
        <w:pStyle w:val="BlockText"/>
      </w:pPr>
      <w:r>
        <w:t xml:space="preserve">“Look at the two differences. NaCl gives 2.1 — a huge gap. O₂ gives 0 — no gap at all. Now look at the number line I’m projecting. Where does 2.1 land? Where does 0 land? You’ve just predicted two bond types before I gave you a single rule.”</w:t>
      </w:r>
    </w:p>
    <w:p>
      <w:pPr>
        <w:pStyle w:val="FirstParagraph"/>
      </w:pPr>
      <w:r>
        <w:t xml:space="preserve">Project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labeled ‘Nonpolar covalent’ (blue), 0.4 to 1.7 labeled ‘Polar covalent’ (green), and 1.7 to 3.3 labeled ‘Ionic’ (orange). Below the line, dashed markers show worked examples: O₂ at ΔEN = 0, the C–H bond at ΔEN = 0.4, H₂O at ΔEN = 1.4, and NaCl at ΔEN = 2.1. A note above reads ‘Metal + metal → metallic bond (not on the ΔEN scale: shared sea of electrons).’" title="" id="92"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93" name="Picture"/>
                    <pic:cNvPicPr>
                      <a:picLocks noChangeArrowheads="1" noChangeAspect="1"/>
                    </pic:cNvPicPr>
                  </pic:nvPicPr>
                  <pic:blipFill>
                    <a:blip r:embed="rId91"/>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 labeled</w:t>
      </w:r>
      <w:r>
        <w:t xml:space="preserve"> </w:t>
      </w:r>
      <w:r>
        <w:t xml:space="preserve">‘Nonpolar covalent’</w:t>
      </w:r>
      <w:r>
        <w:t xml:space="preserve"> </w:t>
      </w:r>
      <w:r>
        <w:t xml:space="preserve">(blue), 0.4 to 1.7 labeled</w:t>
      </w:r>
      <w:r>
        <w:t xml:space="preserve"> </w:t>
      </w:r>
      <w:r>
        <w:t xml:space="preserve">‘Polar covalent’</w:t>
      </w:r>
      <w:r>
        <w:t xml:space="preserve"> </w:t>
      </w:r>
      <w:r>
        <w:t xml:space="preserve">(green), and 1.7 to 3.3 labeled</w:t>
      </w:r>
      <w:r>
        <w:t xml:space="preserve"> </w:t>
      </w:r>
      <w:r>
        <w:t xml:space="preserve">‘Ionic’</w:t>
      </w:r>
      <w:r>
        <w:t xml:space="preserve"> </w:t>
      </w:r>
      <w:r>
        <w:t xml:space="preserve">(orange). Below the line, dashed markers show worked examples: O₂ at ΔEN = 0, the C–H bond at ΔEN = 0.4, H₂O at ΔEN = 1.4, and NaCl at ΔEN = 2.1. A note above reads</w:t>
      </w:r>
      <w:r>
        <w:t xml:space="preserve"> </w:t>
      </w:r>
      <w:r>
        <w:t xml:space="preserve">‘Metal + metal → metallic bond (not on the ΔEN scale: shared sea of electrons).’</w:t>
      </w:r>
    </w:p>
    <w:p>
      <w:pPr>
        <w:pStyle w:val="BodyText"/>
      </w:pPr>
      <w:r>
        <w:rPr>
          <w:b/>
          <w:bCs/>
        </w:rPr>
        <w:t xml:space="preserve">Anticipated student responses:</w:t>
      </w:r>
    </w:p>
    <w:p>
      <w:pPr>
        <w:pStyle w:val="Compact"/>
        <w:numPr>
          <w:ilvl w:val="0"/>
          <w:numId w:val="1044"/>
        </w:numPr>
      </w:pPr>
      <w:r>
        <w:t xml:space="preserve">“I got 2.1 for NaCl — that’s in the orange ionic part.”</w:t>
      </w:r>
      <w:r>
        <w:t xml:space="preserve"> </w:t>
      </w:r>
      <w:r>
        <w:t xml:space="preserve">— exactly; large difference means one atom wins the electrons outright, so they transfer.</w:t>
      </w:r>
    </w:p>
    <w:p>
      <w:pPr>
        <w:pStyle w:val="Compact"/>
        <w:numPr>
          <w:ilvl w:val="0"/>
          <w:numId w:val="1044"/>
        </w:numPr>
      </w:pPr>
      <w:r>
        <w:t xml:space="preserve">“O₂ is 0 — so it’s in the nonpolar covalent band?”</w:t>
      </w:r>
      <w:r>
        <w:t xml:space="preserve"> </w:t>
      </w:r>
      <w:r>
        <w:t xml:space="preserve">— yes; identical atoms share perfectly evenly, the most even kind of sharing.</w:t>
      </w:r>
    </w:p>
    <w:p>
      <w:pPr>
        <w:pStyle w:val="Compact"/>
        <w:numPr>
          <w:ilvl w:val="0"/>
          <w:numId w:val="1044"/>
        </w:numPr>
      </w:pPr>
      <w:r>
        <w:t xml:space="preserve">“Do I always subtract small from big?”</w:t>
      </w:r>
      <w:r>
        <w:t xml:space="preserve"> </w:t>
      </w:r>
      <w:r>
        <w:t xml:space="preserve">— yes; ΔEN is a distance, so it’s never negative — always larger minus smaller.</w:t>
      </w:r>
    </w:p>
    <w:bookmarkEnd w:id="94"/>
    <w:bookmarkStart w:id="95" w:name="X2751f6c8cf939b1ae40742ad330ff1df4f78833"/>
    <w:p>
      <w:pPr>
        <w:pStyle w:val="Heading4"/>
      </w:pPr>
      <w:r>
        <w:t xml:space="preserve">22–30 min · Investigation — group bond-type prediction practice</w:t>
      </w:r>
    </w:p>
    <w:p>
      <w:pPr>
        <w:pStyle w:val="FirstParagraph"/>
      </w:pPr>
      <w:r>
        <w:t xml:space="preserve">Groups of three or four work through a structured practice set. Each student fills in the prediction table individually and then compares with the group. (These are the same pairs students will confirm in</w:t>
      </w:r>
      <w:r>
        <w:t xml:space="preserve"> </w:t>
      </w:r>
      <w:r>
        <w:rPr>
          <w:i/>
          <w:iCs/>
        </w:rPr>
        <w:t xml:space="preserve">Make It Make Sense</w:t>
      </w:r>
      <w:r>
        <w:t xml:space="preserve">.)</w:t>
      </w:r>
    </w:p>
    <w:p>
      <w:pPr>
        <w:pStyle w:val="BodyText"/>
      </w:pPr>
      <w:r>
        <w:rPr>
          <w:b/>
          <w:bCs/>
        </w:rPr>
        <w:t xml:space="preserve">Practice set (written on the board or distributed as a half-sheet).</w:t>
      </w:r>
      <w:r>
        <w:t xml:space="preserve"> </w:t>
      </w:r>
      <w:r>
        <w:t xml:space="preserve">Electronegativity values from the Reference Tables: Na = 0.9, Cl = 3.0, O = 3.5, H = 2.1, Cu = 1.9 (metal).</w:t>
      </w:r>
    </w:p>
    <w:p>
      <w:pPr>
        <w:pStyle w:val="BodyText"/>
      </w:pPr>
      <w:r>
        <w:t xml:space="preserve">For each pair, record element types, EN values, ΔEN (larger − smaller), and predicted bond type using the number line.</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r>
              <w:t xml:space="preserve">metal</w:t>
            </w: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2.1</w:t>
            </w:r>
          </w:p>
        </w:tc>
        <w:tc>
          <w:tcPr/>
          <w:p>
            <w:pPr>
              <w:pStyle w:val="Compact"/>
            </w:pPr>
            <w:r>
              <w:rPr>
                <w:b/>
                <w:bCs/>
              </w:rPr>
              <w:t xml:space="preserve">ionic</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0</w:t>
            </w:r>
          </w:p>
        </w:tc>
        <w:tc>
          <w:tcPr/>
          <w:p>
            <w:pPr>
              <w:pStyle w:val="Compact"/>
            </w:pPr>
            <w:r>
              <w:rPr>
                <w:b/>
                <w:bCs/>
              </w:rPr>
              <w:t xml:space="preserve">nonpolar covalent</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1.4</w:t>
            </w:r>
          </w:p>
        </w:tc>
        <w:tc>
          <w:tcPr/>
          <w:p>
            <w:pPr>
              <w:pStyle w:val="Compact"/>
            </w:pPr>
            <w:r>
              <w:rPr>
                <w:b/>
                <w:bCs/>
              </w:rPr>
              <w:t xml:space="preserve">polar covalent</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r>
              <w:rPr>
                <w:b/>
                <w:bCs/>
              </w:rPr>
              <w:t xml:space="preserve">0 (but both are metals)</w:t>
            </w:r>
          </w:p>
        </w:tc>
        <w:tc>
          <w:tcPr/>
          <w:p>
            <w:pPr>
              <w:pStyle w:val="Compact"/>
            </w:pPr>
            <w:r>
              <w:rPr>
                <w:b/>
                <w:bCs/>
              </w:rPr>
              <w:t xml:space="preserve">metallic</w:t>
            </w:r>
          </w:p>
        </w:tc>
      </w:tr>
    </w:tbl>
    <w:p>
      <w:pPr>
        <w:pStyle w:val="BodyText"/>
      </w:pPr>
      <w:r>
        <w:rPr>
          <w:b/>
          <w:bCs/>
        </w:rPr>
        <w:t xml:space="preserve">Teacher facilitation prompts (circulate):</w:t>
      </w:r>
    </w:p>
    <w:p>
      <w:pPr>
        <w:pStyle w:val="BlockText"/>
      </w:pPr>
      <w:r>
        <w:t xml:space="preserve">“For Na–Cl, the difference is 2.1. Find 2.1 on the number line — which band? Orange, ionic. And it makes sense: a metal and a nonmetal, the metal practically gives the electron away.”</w:t>
      </w:r>
    </w:p>
    <w:p>
      <w:pPr>
        <w:pStyle w:val="BlockText"/>
      </w:pPr>
      <w:r>
        <w:t xml:space="preserve">“Cu–Cu has ΔEN = 0, just like O₂. So why isn’t it nonpolar covalent? Look at the element types — both are</w:t>
      </w:r>
      <w:r>
        <w:t xml:space="preserve"> </w:t>
      </w:r>
      <w:r>
        <w:rPr>
          <w:i/>
          <w:iCs/>
        </w:rPr>
        <w:t xml:space="preserve">metals</w:t>
      </w:r>
      <w:r>
        <w:t xml:space="preserve">. Two metals don’t share a pair, they pool all their electrons into a sea. ΔEN of 0 between two metals means metallic, not covalent. Element type breaks the tie.”</w:t>
      </w:r>
    </w:p>
    <w:p>
      <w:pPr>
        <w:pStyle w:val="BlockText"/>
      </w:pPr>
      <w:r>
        <w:t xml:space="preserve">“For H–O, you get 1.4 — that’s in the green polar covalent band. They share, but oxygen pulls harder, so the sharing is lopsided. That lopsided sharing is exactly why water is slightly charged on its ends — remember that for the salt-vs-oil question.”</w:t>
      </w:r>
    </w:p>
    <w:p>
      <w:pPr>
        <w:pStyle w:val="FirstParagraph"/>
      </w:pPr>
      <w:r>
        <w:rPr>
          <w:b/>
          <w:bCs/>
        </w:rPr>
        <w:t xml:space="preserve">Anticipated student responses:</w:t>
      </w:r>
    </w:p>
    <w:p>
      <w:pPr>
        <w:pStyle w:val="Compact"/>
        <w:numPr>
          <w:ilvl w:val="0"/>
          <w:numId w:val="1045"/>
        </w:numPr>
      </w:pPr>
      <w:r>
        <w:t xml:space="preserve">On Cu–Cu:</w:t>
      </w:r>
      <w:r>
        <w:t xml:space="preserve"> </w:t>
      </w:r>
      <w:r>
        <w:t xml:space="preserve">“ΔEN is 0 so it’s nonpolar covalent like O₂.”</w:t>
      </w:r>
      <w:r>
        <w:t xml:space="preserve"> </w:t>
      </w:r>
      <w:r>
        <w:t xml:space="preserve">— common and reasonable error; redirect to element type: O₂ is two nonmetals (covalent), Cu is two metals (metallic). The number alone isn’t enough — you also check what kinds of elements.</w:t>
      </w:r>
    </w:p>
    <w:p>
      <w:pPr>
        <w:pStyle w:val="Compact"/>
        <w:numPr>
          <w:ilvl w:val="0"/>
          <w:numId w:val="1045"/>
        </w:numPr>
      </w:pPr>
      <w:r>
        <w:t xml:space="preserve">On H–O:</w:t>
      </w:r>
      <w:r>
        <w:t xml:space="preserve"> </w:t>
      </w:r>
      <w:r>
        <w:t xml:space="preserve">“I got 1.4 — is that ionic?”</w:t>
      </w:r>
      <w:r>
        <w:t xml:space="preserve"> </w:t>
      </w:r>
      <w:r>
        <w:t xml:space="preserve">— check the number line: 1.4 is below the 1.7 ionic cutoff, so it’s polar covalent, not ionic. Close to the line, but still sharing.</w:t>
      </w:r>
    </w:p>
    <w:p>
      <w:pPr>
        <w:pStyle w:val="Compact"/>
        <w:numPr>
          <w:ilvl w:val="0"/>
          <w:numId w:val="1045"/>
        </w:numPr>
      </w:pPr>
      <w:r>
        <w:t xml:space="preserve">“What if ΔEN lands right on 1.7?”</w:t>
      </w:r>
      <w:r>
        <w:t xml:space="preserve"> </w:t>
      </w:r>
      <w:r>
        <w:t xml:space="preserve">— borderline cases exist; for this course, ≥ 1.7 with a metal + nonmetal is treated as ionic. The element types confirm the call.</w:t>
      </w:r>
    </w:p>
    <w:bookmarkEnd w:id="95"/>
    <w:bookmarkStart w:id="96" w:name="min-reconnect-surface-the-method"/>
    <w:p>
      <w:pPr>
        <w:pStyle w:val="Heading4"/>
      </w:pPr>
      <w:r>
        <w:t xml:space="preserve">28–30 min · Reconnect + surface the method</w:t>
      </w:r>
    </w:p>
    <w:p>
      <w:pPr>
        <w:pStyle w:val="FirstParagraph"/>
      </w:pPr>
      <w:r>
        <w:t xml:space="preserve">Bring groups back together. Ask one group to put the Cu–Cu row on the board next to the O–O row. Ask the class:</w:t>
      </w:r>
    </w:p>
    <w:p>
      <w:pPr>
        <w:pStyle w:val="BlockText"/>
      </w:pPr>
      <w:r>
        <w:t xml:space="preserve">“Both have ΔEN = 0. But one is metallic and one is covalent. What second piece of information did you use to tell them apart?”</w:t>
      </w:r>
    </w:p>
    <w:p>
      <w:pPr>
        <w:pStyle w:val="FirstParagraph"/>
      </w:pPr>
      <w:r>
        <w:t xml:space="preserve">Surface the key idea: predicting a bond takes</w:t>
      </w:r>
      <w:r>
        <w:t xml:space="preserve"> </w:t>
      </w:r>
      <w:r>
        <w:rPr>
          <w:b/>
          <w:bCs/>
        </w:rPr>
        <w:t xml:space="preserve">two</w:t>
      </w:r>
      <w:r>
        <w:t xml:space="preserve"> </w:t>
      </w:r>
      <w:r>
        <w:t xml:space="preserve">clues working together — (1) the</w:t>
      </w:r>
      <w:r>
        <w:t xml:space="preserve"> </w:t>
      </w:r>
      <w:r>
        <w:rPr>
          <w:b/>
          <w:bCs/>
        </w:rPr>
        <w:t xml:space="preserve">types of elements</w:t>
      </w:r>
      <w:r>
        <w:t xml:space="preserve"> </w:t>
      </w:r>
      <w:r>
        <w:t xml:space="preserve">(metal + nonmetal → transfer/ionic; two nonmetals → share/covalent; two metals → electron sea/metallic) and (2) the</w:t>
      </w:r>
      <w:r>
        <w:t xml:space="preserve"> </w:t>
      </w:r>
      <w:r>
        <w:rPr>
          <w:b/>
          <w:bCs/>
        </w:rPr>
        <w:t xml:space="preserve">electronegativity difference</w:t>
      </w:r>
      <w:r>
        <w:t xml:space="preserve">, which tells you, among sharing pairs, how even the sharing is (and confirms that a metal + nonmetal pair with a large gap really does transfer). The number of bonds an atom forms is set by its valence electrons (how many it needs to share, gain, or give up to reach a full outer shell).</w:t>
      </w:r>
    </w:p>
    <w:p>
      <w:r>
        <w:pict>
          <v:rect style="width:0;height:1.5pt" o:hralign="center" o:hrstd="t" o:hr="t"/>
        </w:pict>
      </w:r>
    </w:p>
    <w:bookmarkEnd w:id="96"/>
    <w:bookmarkEnd w:id="97"/>
    <w:bookmarkStart w:id="100" w:name="phase-3-explain-30-36-min-1"/>
    <w:p>
      <w:pPr>
        <w:pStyle w:val="Heading3"/>
      </w:pPr>
      <w:r>
        <w:t xml:space="preserve">Phase 3 · Explain</w:t>
      </w:r>
      <w:r>
        <w:t xml:space="preserve"> </w:t>
      </w:r>
      <w:r>
        <w:rPr>
          <w:i/>
          <w:iCs/>
        </w:rPr>
        <w:t xml:space="preserve">(30 – 36 min)</w:t>
      </w:r>
    </w:p>
    <w:bookmarkStart w:id="98" w:name="min-turn-and-talk-2-class-consensus-1"/>
    <w:p>
      <w:pPr>
        <w:pStyle w:val="Heading4"/>
      </w:pPr>
      <w:r>
        <w:t xml:space="preserve">30–33 min · Turn-and-Talk #2 + class consensus</w:t>
      </w:r>
    </w:p>
    <w:p>
      <w:pPr>
        <w:pStyle w:val="BlockText"/>
      </w:pPr>
      <w:r>
        <w:t xml:space="preserve">“Look at your completed table. NaCl had ΔEN = 2.1 and is ionic; H₂O had ΔEN = 1.4 and is polar covalent; O₂ had ΔEN = 0 and is nonpolar covalent. Turn to your partner: as the electronegativity difference gets bigger, what happens to the way the two atoms handle their electrons? Describe the pattern in one sentence.”</w:t>
      </w:r>
    </w:p>
    <w:p>
      <w:pPr>
        <w:pStyle w:val="FirstParagraph"/>
      </w:pPr>
      <w:r>
        <w:t xml:space="preserve">Target consensus: as ΔEN increases, the sharing becomes more and more lopsided — from perfectly even (ΔEN = 0, nonpolar covalent), to uneven (polar covalent), to one atom taking the electrons completely (large ΔEN, ionic). Bond type is a smooth pattern set by the size of the difference, plus the element types.</w:t>
      </w:r>
    </w:p>
    <w:p>
      <w:pPr>
        <w:pStyle w:val="BlockText"/>
      </w:pPr>
      <w:r>
        <w:t xml:space="preserve">“If I told you fluorine has the highest electronegativity (4.0), what would the bond between a metal like magnesium (1.2) and fluorine be? Predict the ΔEN and the bond type.”</w:t>
      </w:r>
    </w:p>
    <w:p>
      <w:pPr>
        <w:pStyle w:val="FirstParagraph"/>
      </w:pPr>
      <w:r>
        <w:t xml:space="preserve">Target: ΔEN = 4.0 − 1.2 = 2.8 → well into the ionic band → ionic. The method generalizes to any pair — that’s the Patterns CCC.</w:t>
      </w:r>
    </w:p>
    <w:bookmarkEnd w:id="98"/>
    <w:bookmarkStart w:id="99"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measures how strongly an atom pulls on shared electrons is its</w:t>
      </w:r>
      <w:r>
        <w:t xml:space="preserve"> </w:t>
      </w:r>
      <w:r>
        <w:rPr>
          <w:b/>
          <w:bCs/>
        </w:rPr>
        <w:t xml:space="preserve">electronegativity</w:t>
      </w:r>
      <w:r>
        <w:t xml:space="preserve">. We’ve been subtracting two of them to get the</w:t>
      </w:r>
      <w:r>
        <w:t xml:space="preserve"> </w:t>
      </w:r>
      <w:r>
        <w:rPr>
          <w:b/>
          <w:bCs/>
        </w:rPr>
        <w:t xml:space="preserve">electronegativity difference</w:t>
      </w:r>
      <w:r>
        <w:t xml:space="preserve">, ΔEN. And the rule we built is this: a large ΔEN means electrons</w:t>
      </w:r>
      <w:r>
        <w:t xml:space="preserve"> </w:t>
      </w:r>
      <w:r>
        <w:rPr>
          <w:i/>
          <w:iCs/>
        </w:rPr>
        <w:t xml:space="preserve">transfer</w:t>
      </w:r>
      <w:r>
        <w:t xml:space="preserve"> </w:t>
      </w:r>
      <w:r>
        <w:t xml:space="preserve">— that’s an</w:t>
      </w:r>
      <w:r>
        <w:t xml:space="preserve"> </w:t>
      </w:r>
      <w:r>
        <w:rPr>
          <w:b/>
          <w:bCs/>
        </w:rPr>
        <w:t xml:space="preserve">ionic bond</w:t>
      </w:r>
      <w:r>
        <w:t xml:space="preserve">, formed between a metal and a nonmetal; a small ΔEN between two nonmetals means electrons are</w:t>
      </w:r>
      <w:r>
        <w:t xml:space="preserve"> </w:t>
      </w:r>
      <w:r>
        <w:rPr>
          <w:i/>
          <w:iCs/>
        </w:rPr>
        <w:t xml:space="preserve">shared</w:t>
      </w:r>
      <w:r>
        <w:t xml:space="preserve"> </w:t>
      </w:r>
      <w:r>
        <w:t xml:space="preserve">— that’s a</w:t>
      </w:r>
      <w:r>
        <w:t xml:space="preserve"> </w:t>
      </w:r>
      <w:r>
        <w:rPr>
          <w:b/>
          <w:bCs/>
        </w:rPr>
        <w:t xml:space="preserve">covalent bond</w:t>
      </w:r>
      <w:r>
        <w:t xml:space="preserve">; and two metals pooling their electrons into a shared sea form a</w:t>
      </w:r>
      <w:r>
        <w:t xml:space="preserve"> </w:t>
      </w:r>
      <w:r>
        <w:rPr>
          <w:b/>
          <w:bCs/>
        </w:rPr>
        <w:t xml:space="preserve">metallic bond</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Electronegativity — a measure of how strongly an atom pulls on shared electrons — determines whether a bond is ionic or covalent.</w:t>
      </w:r>
    </w:p>
    <w:p>
      <w:pPr>
        <w:pStyle w:val="BlockText"/>
      </w:pPr>
      <w:r>
        <w:t xml:space="preserve">The phrase between the dashes defines</w:t>
      </w:r>
      <w:r>
        <w:t xml:space="preserve"> </w:t>
      </w:r>
      <w:r>
        <w:t xml:space="preserve">‘electronegativity’</w:t>
      </w:r>
      <w:r>
        <w:t xml:space="preserve"> </w:t>
      </w:r>
      <w:r>
        <w:t xml:space="preserve">in the same sentence. You’ll use this structure on the Exit Ticket and in your notes.”</w:t>
      </w:r>
    </w:p>
    <w:p>
      <w:pPr>
        <w:pStyle w:val="BlockText"/>
      </w:pPr>
      <w:r>
        <w:t xml:space="preserve">“Our exactly-three terms for today:</w:t>
      </w:r>
      <w:r>
        <w:t xml:space="preserve"> </w:t>
      </w:r>
      <w:r>
        <w:rPr>
          <w:b/>
          <w:bCs/>
        </w:rPr>
        <w:t xml:space="preserve">electronegativity</w:t>
      </w:r>
      <w:r>
        <w:t xml:space="preserve">,</w:t>
      </w:r>
      <w:r>
        <w:t xml:space="preserve"> </w:t>
      </w:r>
      <w:r>
        <w:rPr>
          <w:b/>
          <w:bCs/>
        </w:rPr>
        <w:t xml:space="preserve">ionic bond</w:t>
      </w:r>
      <w:r>
        <w:t xml:space="preserve">, and</w:t>
      </w:r>
      <w:r>
        <w:t xml:space="preserve"> </w:t>
      </w:r>
      <w:r>
        <w:rPr>
          <w:b/>
          <w:bCs/>
        </w:rPr>
        <w:t xml:space="preserve">covalent bond</w:t>
      </w:r>
      <w:r>
        <w:t xml:space="preserve">. You already met</w:t>
      </w:r>
      <w:r>
        <w:t xml:space="preserve"> </w:t>
      </w:r>
      <w:r>
        <w:rPr>
          <w:i/>
          <w:iCs/>
        </w:rPr>
        <w:t xml:space="preserve">metallic bond</w:t>
      </w:r>
      <w:r>
        <w:t xml:space="preserve"> </w:t>
      </w:r>
      <w:r>
        <w:t xml:space="preserve">in the particle model — keep using it, but these three are the ones we are defining formally.”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6"/>
        </w:numPr>
      </w:pPr>
      <w:r>
        <w:t xml:space="preserve">“If a bond has a ΔEN of 1.4, is it ionic or covalent?”</w:t>
      </w:r>
      <w:r>
        <w:t xml:space="preserve"> </w:t>
      </w:r>
      <w:r>
        <w:t xml:space="preserve">—</w:t>
      </w:r>
      <w:r>
        <w:t xml:space="preserve"> </w:t>
      </w:r>
      <w:r>
        <w:rPr>
          <w:i/>
          <w:iCs/>
        </w:rPr>
        <w:t xml:space="preserve">Expected response:</w:t>
      </w:r>
      <w:r>
        <w:t xml:space="preserve"> </w:t>
      </w:r>
      <w:r>
        <w:t xml:space="preserve">covalent (polar covalent) — 1.4 is below the 1.7 ionic cutoff, so the atoms still share, just unequally.</w:t>
      </w:r>
    </w:p>
    <w:p>
      <w:pPr>
        <w:pStyle w:val="Compact"/>
        <w:numPr>
          <w:ilvl w:val="0"/>
          <w:numId w:val="1046"/>
        </w:numPr>
      </w:pPr>
      <w:r>
        <w:t xml:space="preserve">“Where do you find the electronegativity values to calculate ΔEN?”</w:t>
      </w:r>
      <w:r>
        <w:t xml:space="preserve"> </w:t>
      </w:r>
      <w:r>
        <w:t xml:space="preserve">—</w:t>
      </w:r>
      <w:r>
        <w:t xml:space="preserve"> </w:t>
      </w:r>
      <w:r>
        <w:rPr>
          <w:i/>
          <w:iCs/>
        </w:rPr>
        <w:t xml:space="preserve">Expected response:</w:t>
      </w:r>
      <w:r>
        <w:t xml:space="preserve"> </w:t>
      </w:r>
      <w:r>
        <w:t xml:space="preserve">the Periodic Table / Reference Tables — each element’s electronegativity is listed; subtract the smaller from the larger.</w:t>
      </w:r>
    </w:p>
    <w:p>
      <w:pPr>
        <w:pStyle w:val="Compact"/>
        <w:numPr>
          <w:ilvl w:val="0"/>
          <w:numId w:val="1046"/>
        </w:numPr>
      </w:pPr>
      <w:r>
        <w:t xml:space="preserve">“How does a large ΔEN connect to forming an ionic compound — the reaction type from the standard?”</w:t>
      </w:r>
      <w:r>
        <w:t xml:space="preserve"> </w:t>
      </w:r>
      <w:r>
        <w:t xml:space="preserve">—</w:t>
      </w:r>
      <w:r>
        <w:t xml:space="preserve"> </w:t>
      </w:r>
      <w:r>
        <w:rPr>
          <w:i/>
          <w:iCs/>
        </w:rPr>
        <w:t xml:space="preserve">Expected response:</w:t>
      </w:r>
      <w:r>
        <w:t xml:space="preserve"> </w:t>
      </w:r>
      <w:r>
        <w:t xml:space="preserve">a large ΔEN means the metal gives up its electron and the nonmetal takes it, producing oppositely charged ions that attract — the formation of an ionic compound.</w:t>
      </w:r>
    </w:p>
    <w:p>
      <w:r>
        <w:pict>
          <v:rect style="width:0;height:1.5pt" o:hralign="center" o:hrstd="t" o:hr="t"/>
        </w:pict>
      </w:r>
    </w:p>
    <w:bookmarkEnd w:id="99"/>
    <w:bookmarkEnd w:id="100"/>
    <w:bookmarkStart w:id="103" w:name="phase-4-elaborate-36-40-min-1"/>
    <w:p>
      <w:pPr>
        <w:pStyle w:val="Heading3"/>
      </w:pPr>
      <w:r>
        <w:t xml:space="preserve">Phase 4 · Elaborate</w:t>
      </w:r>
      <w:r>
        <w:t xml:space="preserve"> </w:t>
      </w:r>
      <w:r>
        <w:rPr>
          <w:i/>
          <w:iCs/>
        </w:rPr>
        <w:t xml:space="preserve">(36 – 40 min)</w:t>
      </w:r>
    </w:p>
    <w:bookmarkStart w:id="101" w:name="X6ebef350f3591cea26d17605b6358cf22dd1110"/>
    <w:p>
      <w:pPr>
        <w:pStyle w:val="Heading4"/>
      </w:pPr>
      <w:r>
        <w:t xml:space="preserve">36–39 min · Revise the model + Appositive + Because/But/So expansion</w:t>
      </w:r>
    </w:p>
    <w:p>
      <w:pPr>
        <w:pStyle w:val="FirstParagraph"/>
      </w:pPr>
      <w:r>
        <w:t xml:space="preserve">Students return to their Initial Model (the NaCl and O₂ ΔEN calculations). They annotate: label each ΔEN with its band on the number line, label the bond type, and write an appositive sentence defining electronegativity.</w:t>
      </w:r>
    </w:p>
    <w:p>
      <w:pPr>
        <w:pStyle w:val="BodyText"/>
      </w:pPr>
      <w:r>
        <w:rPr>
          <w:b/>
          <w:bCs/>
        </w:rPr>
        <w:t xml:space="preserve">Appositive sentence (model on board):</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Ask students to write a parallel appositive for a specific bond:</w:t>
      </w:r>
    </w:p>
    <w:p>
      <w:pPr>
        <w:pStyle w:val="BlockText"/>
      </w:pPr>
      <w:r>
        <w:rPr>
          <w:i/>
          <w:iCs/>
        </w:rPr>
        <w:t xml:space="preserve">“The bond in sodium chloride — an ionic bond formed because ΔEN = ___ — holds the salt together until water pulls the ions apart.”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“Salt dissolves in water but oil does not.”</w:t>
      </w:r>
    </w:p>
    <w:p>
      <w:pPr>
        <w:pStyle w:val="FirstParagraph"/>
      </w:pPr>
      <w:r>
        <w:t xml:space="preserve">Model one aloud:</w:t>
      </w:r>
    </w:p>
    <w:p>
      <w:pPr>
        <w:pStyle w:val="BlockText"/>
      </w:pPr>
      <w:r>
        <w:t xml:space="preserve">“Salt dissolves in water</w:t>
      </w:r>
      <w:r>
        <w:t xml:space="preserve"> </w:t>
      </w:r>
      <w:r>
        <w:rPr>
          <w:b/>
          <w:bCs/>
        </w:rPr>
        <w:t xml:space="preserve">because</w:t>
      </w:r>
      <w:r>
        <w:t xml:space="preserve"> </w:t>
      </w:r>
      <w:r>
        <w:t xml:space="preserve">salt is held together by ionic bonds (ΔEN = 2.1) that make charged Na⁺ and Cl⁻ ions, and water — itself polar because of its lopsided polar covalent O–H bonds (ΔEN = 1.4) — is attracted to those charges and pulls the ions apart,</w:t>
      </w:r>
      <w:r>
        <w:t xml:space="preserve"> </w:t>
      </w:r>
      <w:r>
        <w:rPr>
          <w:b/>
          <w:bCs/>
        </w:rPr>
        <w:t xml:space="preserve">but</w:t>
      </w:r>
      <w:r>
        <w:t xml:space="preserve"> </w:t>
      </w:r>
      <w:r>
        <w:t xml:space="preserve">oil is built from nonpolar covalent C–H bonds (ΔEN = 0.4) with almost no charge for water to grab,</w:t>
      </w:r>
      <w:r>
        <w:t xml:space="preserve"> </w:t>
      </w:r>
      <w:r>
        <w:rPr>
          <w:b/>
          <w:bCs/>
        </w:rPr>
        <w:t xml:space="preserve">so</w:t>
      </w:r>
      <w:r>
        <w:t xml:space="preserve"> </w:t>
      </w:r>
      <w:r>
        <w:t xml:space="preserve">water dissolves the ionic salt while the nonpolar oil stays in its own layer.”</w:t>
      </w:r>
    </w:p>
    <w:p>
      <w:pPr>
        <w:pStyle w:val="FirstParagraph"/>
      </w:pPr>
      <w:r>
        <w:t xml:space="preserve">Then have students write their own B/B/S using one of these starters:</w:t>
      </w:r>
    </w:p>
    <w:p>
      <w:pPr>
        <w:pStyle w:val="Compact"/>
        <w:numPr>
          <w:ilvl w:val="0"/>
          <w:numId w:val="1047"/>
        </w:numPr>
      </w:pPr>
      <w:r>
        <w:rPr>
          <w:i/>
          <w:iCs/>
        </w:rPr>
        <w:t xml:space="preserve">“A student predicts the bond in Cu–Cu is covalent because ΔEN = 0…”</w:t>
      </w:r>
      <w:r>
        <w:t xml:space="preserve"> </w:t>
      </w:r>
      <w:r>
        <w:t xml:space="preserve">(hint: both are metals, so it is metallic, not covalent)</w:t>
      </w:r>
    </w:p>
    <w:p>
      <w:pPr>
        <w:pStyle w:val="Compact"/>
        <w:numPr>
          <w:ilvl w:val="0"/>
          <w:numId w:val="1047"/>
        </w:numPr>
      </w:pPr>
      <w:r>
        <w:rPr>
          <w:i/>
          <w:iCs/>
        </w:rPr>
        <w:t xml:space="preserve">“Water (H₂O) is polar but oxygen gas (O₂) is nonpolar…”</w:t>
      </w:r>
      <w:r>
        <w:t xml:space="preserve"> </w:t>
      </w:r>
      <w:r>
        <w:t xml:space="preserve">(hint: compare ΔEN = 1.4 vs. 0)</w:t>
      </w:r>
    </w:p>
    <w:p>
      <w:pPr>
        <w:pStyle w:val="FirstParagraph"/>
      </w:pPr>
      <w:r>
        <w:rPr>
          <w:b/>
          <w:bCs/>
        </w:rPr>
        <w:t xml:space="preserve">Anticipated student responses:</w:t>
      </w:r>
    </w:p>
    <w:p>
      <w:pPr>
        <w:pStyle w:val="Compact"/>
        <w:numPr>
          <w:ilvl w:val="0"/>
          <w:numId w:val="1048"/>
        </w:numPr>
      </w:pPr>
      <w:r>
        <w:t xml:space="preserve">“Because Cu and Cu are both metals.”</w:t>
      </w:r>
      <w:r>
        <w:t xml:space="preserve"> </w:t>
      </w:r>
      <w:r>
        <w:t xml:space="preserve">— good start; push for the full frame:</w:t>
      </w:r>
      <w:r>
        <w:t xml:space="preserve"> </w:t>
      </w:r>
      <w:r>
        <w:t xml:space="preserve">“because both Cu atoms are metals, they pool their electrons into a shared sea rather than sharing a single pair,</w:t>
      </w:r>
      <w:r>
        <w:t xml:space="preserve"> </w:t>
      </w:r>
      <w:r>
        <w:rPr>
          <w:i/>
          <w:iCs/>
        </w:rPr>
        <w:t xml:space="preserve">but</w:t>
      </w:r>
      <w:r>
        <w:t xml:space="preserve"> </w:t>
      </w:r>
      <w:r>
        <w:t xml:space="preserve">ΔEN = 0 looks like nonpolar covalent,</w:t>
      </w:r>
      <w:r>
        <w:t xml:space="preserve"> </w:t>
      </w:r>
      <w:r>
        <w:rPr>
          <w:i/>
          <w:iCs/>
        </w:rPr>
        <w:t xml:space="preserve">so</w:t>
      </w:r>
      <w:r>
        <w:t xml:space="preserve"> </w:t>
      </w:r>
      <w:r>
        <w:t xml:space="preserve">the element type — two metals — tells us the bond is metallic.”</w:t>
      </w:r>
    </w:p>
    <w:p>
      <w:pPr>
        <w:pStyle w:val="Compact"/>
        <w:numPr>
          <w:ilvl w:val="0"/>
          <w:numId w:val="1048"/>
        </w:numPr>
      </w:pPr>
      <w:r>
        <w:t xml:space="preserve">“Because water’s O pulls harder than H.”</w:t>
      </w:r>
      <w:r>
        <w:t xml:space="preserve"> </w:t>
      </w:r>
      <w:r>
        <w:t xml:space="preserve">— excellent; push for the So:</w:t>
      </w:r>
      <w:r>
        <w:t xml:space="preserve"> </w:t>
      </w:r>
      <w:r>
        <w:t xml:space="preserve">“so the H₂O bond is polar covalent (ΔEN = 1.4) and the molecule ends up charged on its ends, while O₂ shares perfectly evenly (ΔEN = 0) and stays nonpolar.”</w:t>
      </w:r>
    </w:p>
    <w:bookmarkEnd w:id="101"/>
    <w:bookmarkStart w:id="102" w:name="min-return-to-the-phenomenon-1"/>
    <w:p>
      <w:pPr>
        <w:pStyle w:val="Heading4"/>
      </w:pPr>
      <w:r>
        <w:t xml:space="preserve">39–40 min · Return to the phenomenon</w:t>
      </w:r>
    </w:p>
    <w:p>
      <w:pPr>
        <w:pStyle w:val="BlockText"/>
      </w:pPr>
      <w:r>
        <w:t xml:space="preserve">“Return to our two glasses. Salt vanished; oil refused. Now you have the rule. Salt is Na (metal) + Cl (nonmetal), ΔEN = 2.1 — what bond? And the C–H bonds in oil have ΔEN = 0.4 — what bond? Use the bond types to explain, in one sentence, why water treats them so differently.”</w:t>
      </w:r>
    </w:p>
    <w:p>
      <w:pPr>
        <w:pStyle w:val="FirstParagraph"/>
      </w:pPr>
      <w:r>
        <w:t xml:space="preserve">Target:</w:t>
      </w:r>
      <w:r>
        <w:t xml:space="preserve"> </w:t>
      </w:r>
      <w:r>
        <w:t xml:space="preserve">“Salt’s ionic bonds make charged ions that polar water can surround and pull apart, but oil’s nonpolar covalent bonds have no charge for water to grab, so the salt dissolves and the oil does not.”</w:t>
      </w:r>
    </w:p>
    <w:p>
      <w:pPr>
        <w:pStyle w:val="BlockText"/>
      </w:pPr>
      <w:r>
        <w:t xml:space="preserve">“That difference in the glass isn’t about weight or grease — it’s a direct readout of the bond type. Predict the bond, and you’ve predicted the behavior.”</w:t>
      </w:r>
    </w:p>
    <w:p>
      <w:r>
        <w:pict>
          <v:rect style="width:0;height:1.5pt" o:hralign="center" o:hrstd="t" o:hr="t"/>
        </w:pict>
      </w:r>
    </w:p>
    <w:bookmarkEnd w:id="102"/>
    <w:bookmarkEnd w:id="103"/>
    <w:bookmarkStart w:id="105" w:name="phase-5-evaluate-40-42-min-1"/>
    <w:p>
      <w:pPr>
        <w:pStyle w:val="Heading3"/>
      </w:pPr>
      <w:r>
        <w:t xml:space="preserve">Phase 5 · Evaluate</w:t>
      </w:r>
      <w:r>
        <w:t xml:space="preserve"> </w:t>
      </w:r>
      <w:r>
        <w:rPr>
          <w:i/>
          <w:iCs/>
        </w:rPr>
        <w:t xml:space="preserve">(40 – 42 min)</w:t>
      </w:r>
    </w:p>
    <w:bookmarkStart w:id="104" w:name="min-exit-ticket-closing-reflection-1"/>
    <w:p>
      <w:pPr>
        <w:pStyle w:val="Heading4"/>
      </w:pPr>
      <w:r>
        <w:t xml:space="preserve">40–42 min · Exit Ticket + Closing Reflection</w:t>
      </w:r>
    </w:p>
    <w:p>
      <w:pPr>
        <w:pStyle w:val="FirstParagraph"/>
      </w:pPr>
      <w:r>
        <w:t xml:space="preserve">Post or read aloud (electronegativity values: Mg = 1.2, F = 4.0, H = 2.1, Cl = 3.0; Fe is a metal):</w:t>
      </w:r>
    </w:p>
    <w:p>
      <w:pPr>
        <w:pStyle w:val="BlockText"/>
      </w:pPr>
      <w:r>
        <w:rPr>
          <w:i/>
          <w:iCs/>
        </w:rPr>
        <w:t xml:space="preserve">(a) Predict the bond type in MgF₂. Show element types, the ΔEN calculation, and the band it falls in.</w:t>
      </w:r>
      <w:r>
        <w:t xml:space="preserve"> </w:t>
      </w:r>
      <w:r>
        <w:rPr>
          <w:i/>
          <w:iCs/>
        </w:rPr>
        <w:t xml:space="preserve">(b) Predict the bond type in HCl. Show element types, the ΔEN calculation, and the band it falls in.</w:t>
      </w:r>
      <w:r>
        <w:t xml:space="preserve"> </w:t>
      </w:r>
      <w:r>
        <w:rPr>
          <w:i/>
          <w:iCs/>
        </w:rPr>
        <w:t xml:space="preserve">(c) Classify the bond in solid iron (Fe). In one sentence, explain how you know without calculating ΔEN.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look at any two elements and predict how they bond — and that prediction explained something you could see in a glass of water. In one sentence: what is one thing that surprised you about how bonding connects to what you can observe, and who helped you figure something out?”</w:t>
      </w:r>
    </w:p>
    <w:p>
      <w:pPr>
        <w:pStyle w:val="FirstParagraph"/>
      </w:pPr>
      <w:r>
        <w:t xml:space="preserve">Collect worksheets; note which students applied</w:t>
      </w:r>
      <w:r>
        <w:t xml:space="preserve"> </w:t>
      </w:r>
      <w:r>
        <w:rPr>
          <w:i/>
          <w:iCs/>
        </w:rPr>
        <w:t xml:space="preserve">both</w:t>
      </w:r>
      <w:r>
        <w:t xml:space="preserve"> </w:t>
      </w:r>
      <w:r>
        <w:t xml:space="preserve">clues (element type and ΔEN) versus students who used ΔEN alone and mislabeled Cu–Cu or another metal pair. The two-clue check (especially distinguishing metallic from nonpolar covalent at ΔEN = 0) is the main conceptual stumbling block — target those students for a brief one-on-one at the start of the next lesson.</w:t>
      </w:r>
    </w:p>
    <w:p>
      <w:r>
        <w:pict>
          <v:rect style="width:0;height:1.5pt" o:hralign="center" o:hrstd="t" o:hr="t"/>
        </w:pict>
      </w:r>
    </w:p>
    <w:bookmarkEnd w:id="104"/>
    <w:bookmarkEnd w:id="105"/>
    <w:bookmarkStart w:id="106" w:name="common-misconceptions-1"/>
    <w:p>
      <w:pPr>
        <w:pStyle w:val="Heading3"/>
      </w:pPr>
      <w:r>
        <w:t xml:space="preserve">Common Misconceptions</w:t>
      </w:r>
    </w:p>
    <w:p>
      <w:pPr>
        <w:pStyle w:val="Compact"/>
        <w:numPr>
          <w:ilvl w:val="0"/>
          <w:numId w:val="1049"/>
        </w:numPr>
      </w:pPr>
      <w:r>
        <w:rPr>
          <w:b/>
          <w:bCs/>
        </w:rPr>
        <w:t xml:space="preserve">Misconception:</w:t>
      </w:r>
      <w:r>
        <w:t xml:space="preserve"> </w:t>
      </w:r>
      <w:r>
        <w:t xml:space="preserve">“If the electronegativity difference is 0, the bond must be nonpolar covalent.”</w:t>
      </w:r>
      <w:r>
        <w:t xml:space="preserve"> </w:t>
      </w:r>
      <w:r>
        <w:t xml:space="preserve">→</w:t>
      </w:r>
      <w:r>
        <w:t xml:space="preserve"> </w:t>
      </w:r>
      <w:r>
        <w:rPr>
          <w:b/>
          <w:bCs/>
        </w:rPr>
        <w:t xml:space="preserve">Correction:</w:t>
      </w:r>
      <w:r>
        <w:t xml:space="preserve"> </w:t>
      </w:r>
      <w:r>
        <w:t xml:space="preserve">ΔEN = 0 means</w:t>
      </w:r>
      <w:r>
        <w:t xml:space="preserve"> </w:t>
      </w:r>
      <w:r>
        <w:rPr>
          <w:i/>
          <w:iCs/>
        </w:rPr>
        <w:t xml:space="preserve">equal</w:t>
      </w:r>
      <w:r>
        <w:t xml:space="preserve"> </w:t>
      </w:r>
      <w:r>
        <w:t xml:space="preserve">pull, but you must also check the element types. Two</w:t>
      </w:r>
      <w:r>
        <w:t xml:space="preserve"> </w:t>
      </w:r>
      <w:r>
        <w:rPr>
          <w:i/>
          <w:iCs/>
        </w:rPr>
        <w:t xml:space="preserve">nonmetals</w:t>
      </w:r>
      <w:r>
        <w:t xml:space="preserve"> </w:t>
      </w:r>
      <w:r>
        <w:t xml:space="preserve">with ΔEN = 0 (like O₂) are nonpolar covalent; two</w:t>
      </w:r>
      <w:r>
        <w:t xml:space="preserve"> </w:t>
      </w:r>
      <w:r>
        <w:rPr>
          <w:i/>
          <w:iCs/>
        </w:rPr>
        <w:t xml:space="preserve">metals</w:t>
      </w:r>
      <w:r>
        <w:t xml:space="preserve"> </w:t>
      </w:r>
      <w:r>
        <w:t xml:space="preserve">with ΔEN = 0 (like Cu–Cu) are metallic — they pool electrons into a sea, not a shared pair. The number alone is not enough; element type breaks the tie.</w:t>
      </w:r>
    </w:p>
    <w:p>
      <w:pPr>
        <w:pStyle w:val="Compact"/>
        <w:numPr>
          <w:ilvl w:val="0"/>
          <w:numId w:val="1049"/>
        </w:numPr>
      </w:pPr>
      <w:r>
        <w:rPr>
          <w:b/>
          <w:bCs/>
        </w:rPr>
        <w:t xml:space="preserve">Misconception:</w:t>
      </w:r>
      <w:r>
        <w:t xml:space="preserve"> </w:t>
      </w:r>
      <w:r>
        <w:t xml:space="preserve">“Ionic bonds and covalent bonds are completely separate categories with nothing in between.”</w:t>
      </w:r>
      <w:r>
        <w:t xml:space="preserve"> </w:t>
      </w:r>
      <w:r>
        <w:t xml:space="preserve">→</w:t>
      </w:r>
      <w:r>
        <w:t xml:space="preserve"> </w:t>
      </w:r>
      <w:r>
        <w:rPr>
          <w:b/>
          <w:bCs/>
        </w:rPr>
        <w:t xml:space="preserve">Correction:</w:t>
      </w:r>
      <w:r>
        <w:t xml:space="preserve"> </w:t>
      </w:r>
      <w:r>
        <w:t xml:space="preserve">Bond character is a continuum set by ΔEN. ΔEN = 0 is perfectly even sharing (nonpolar covalent); a moderate ΔEN is uneven sharing (polar covalent); a large ΔEN is full transfer (ionic). Polar covalent bonds — like the O–H bonds in water — are partway between, which is exactly why water is charged enough on its ends to dissolve salt.</w:t>
      </w:r>
    </w:p>
    <w:p>
      <w:pPr>
        <w:pStyle w:val="Compact"/>
        <w:numPr>
          <w:ilvl w:val="0"/>
          <w:numId w:val="1049"/>
        </w:numPr>
      </w:pPr>
      <w:r>
        <w:rPr>
          <w:b/>
          <w:bCs/>
        </w:rPr>
        <w:t xml:space="preserve">Misconception:</w:t>
      </w:r>
      <w:r>
        <w:t xml:space="preserve"> </w:t>
      </w:r>
      <w:r>
        <w:t xml:space="preserve">“A bigger molecule has more bonds, so it must be ionic.”</w:t>
      </w:r>
      <w:r>
        <w:t xml:space="preserve"> </w:t>
      </w:r>
      <w:r>
        <w:t xml:space="preserve">→</w:t>
      </w:r>
      <w:r>
        <w:t xml:space="preserve"> </w:t>
      </w:r>
      <w:r>
        <w:rPr>
          <w:b/>
          <w:bCs/>
        </w:rPr>
        <w:t xml:space="preserve">Correction:</w:t>
      </w:r>
      <w:r>
        <w:t xml:space="preserve"> </w:t>
      </w:r>
      <w:r>
        <w:t xml:space="preserve">The number of bonds an atom forms is set by its valence electrons (how many it needs to reach a full shell), not by molecule size. Bond</w:t>
      </w:r>
      <w:r>
        <w:t xml:space="preserve"> </w:t>
      </w:r>
      <w:r>
        <w:rPr>
          <w:i/>
          <w:iCs/>
        </w:rPr>
        <w:t xml:space="preserve">type</w:t>
      </w:r>
      <w:r>
        <w:t xml:space="preserve"> </w:t>
      </w:r>
      <w:r>
        <w:t xml:space="preserve">is set by element type and ΔEN. A huge oil molecule is full of covalent bonds; a tiny salt formula unit is ionic. Size does not determine type.</w:t>
      </w:r>
    </w:p>
    <w:p>
      <w:pPr>
        <w:pStyle w:val="Compact"/>
        <w:numPr>
          <w:ilvl w:val="0"/>
          <w:numId w:val="1049"/>
        </w:numPr>
      </w:pPr>
      <w:r>
        <w:rPr>
          <w:b/>
          <w:bCs/>
        </w:rPr>
        <w:t xml:space="preserve">Misconception:</w:t>
      </w:r>
      <w:r>
        <w:t xml:space="preserve"> </w:t>
      </w:r>
      <w:r>
        <w:t xml:space="preserve">“Electronegativity is how reactive or how heavy an atom is.”</w:t>
      </w:r>
      <w:r>
        <w:t xml:space="preserve"> </w:t>
      </w:r>
      <w:r>
        <w:t xml:space="preserve">→</w:t>
      </w:r>
      <w:r>
        <w:t xml:space="preserve"> </w:t>
      </w:r>
      <w:r>
        <w:rPr>
          <w:b/>
          <w:bCs/>
        </w:rPr>
        <w:t xml:space="preserve">Correction:</w:t>
      </w:r>
      <w:r>
        <w:t xml:space="preserve"> </w:t>
      </w:r>
      <w:r>
        <w:t xml:space="preserve">Electronegativity is specifically how strongly an atom pulls on</w:t>
      </w:r>
      <w:r>
        <w:t xml:space="preserve"> </w:t>
      </w:r>
      <w:r>
        <w:rPr>
          <w:i/>
          <w:iCs/>
        </w:rPr>
        <w:t xml:space="preserve">shared electrons</w:t>
      </w:r>
      <w:r>
        <w:t xml:space="preserve"> </w:t>
      </w:r>
      <w:r>
        <w:t xml:space="preserve">in a bond. It is a number on the Reference Tables (F is highest at 4.0; metals are low). It is not atomic mass and not a general</w:t>
      </w:r>
      <w:r>
        <w:t xml:space="preserve"> </w:t>
      </w:r>
      <w:r>
        <w:t xml:space="preserve">‘reactivity’</w:t>
      </w:r>
      <w:r>
        <w:t xml:space="preserve"> </w:t>
      </w:r>
      <w:r>
        <w:t xml:space="preserve">score.</w:t>
      </w:r>
    </w:p>
    <w:p>
      <w:pPr>
        <w:pStyle w:val="Compact"/>
        <w:numPr>
          <w:ilvl w:val="0"/>
          <w:numId w:val="1049"/>
        </w:numPr>
      </w:pPr>
      <w:r>
        <w:rPr>
          <w:b/>
          <w:bCs/>
        </w:rPr>
        <w:t xml:space="preserve">Misconception:</w:t>
      </w:r>
      <w:r>
        <w:t xml:space="preserve"> </w:t>
      </w:r>
      <w:r>
        <w:t xml:space="preserve">“Metals bond to other metals by transferring electrons like ionic bonds.”</w:t>
      </w:r>
      <w:r>
        <w:t xml:space="preserve"> </w:t>
      </w:r>
      <w:r>
        <w:t xml:space="preserve">→</w:t>
      </w:r>
      <w:r>
        <w:t xml:space="preserve"> </w:t>
      </w:r>
      <w:r>
        <w:rPr>
          <w:b/>
          <w:bCs/>
        </w:rPr>
        <w:t xml:space="preserve">Correction:</w:t>
      </w:r>
      <w:r>
        <w:t xml:space="preserve"> </w:t>
      </w:r>
      <w:r>
        <w:t xml:space="preserve">A metal + metal pair does not transfer electrons to make ions; both atoms hold electrons loosely, so they pool their valence electrons into a shared</w:t>
      </w:r>
      <w:r>
        <w:t xml:space="preserve"> </w:t>
      </w:r>
      <w:r>
        <w:t xml:space="preserve">‘sea’</w:t>
      </w:r>
      <w:r>
        <w:t xml:space="preserve"> </w:t>
      </w:r>
      <w:r>
        <w:t xml:space="preserve">that flows around fixed cations — a metallic bond. That mobile sea is why metals bend, conduct, and pass the Bend-and-Stretch test.</w:t>
      </w:r>
    </w:p>
    <w:p>
      <w:r>
        <w:pict>
          <v:rect style="width:0;height:1.5pt" o:hralign="center" o:hrstd="t" o:hr="t"/>
        </w:pict>
      </w:r>
    </w:p>
    <w:bookmarkEnd w:id="106"/>
    <w:bookmarkStart w:id="107" w:name="access-differentiation-1"/>
    <w:p>
      <w:pPr>
        <w:pStyle w:val="Heading3"/>
      </w:pPr>
      <w:r>
        <w:t xml:space="preserve">Access &amp; Differentiation</w:t>
      </w:r>
    </w:p>
    <w:p>
      <w:pPr>
        <w:pStyle w:val="Compact"/>
        <w:numPr>
          <w:ilvl w:val="0"/>
          <w:numId w:val="1050"/>
        </w:numPr>
      </w:pPr>
      <w:r>
        <w:rPr>
          <w:b/>
          <w:bCs/>
        </w:rPr>
        <w:t xml:space="preserve">ELL/ENL supports:</w:t>
      </w:r>
      <w:r>
        <w:t xml:space="preserve"> </w:t>
      </w:r>
      <w:r>
        <w:t xml:space="preserve">Bond-prediction template pre-printed with column headers (Element | Metal/Nonmetal | EN | ΔEN | Predicted bond) and sentence frame: *“The bond in ___ is ___ because the ΔEN is ___ and the elements are ___.”* Word-choice box displayed on the board throughout: {electronegativity, electronegativity difference (ΔEN), ionic, covalent, metallic, metal, nonmetal, transfer, share}. Pair each bond type with a gesture: hands pushing apart for transfer (ionic), hands clasping for share (covalent), fingers wiggling for the electron sea (metallic). Pair the number line (visual) with each numeric answer so students self-check the band.</w:t>
      </w:r>
    </w:p>
    <w:p>
      <w:pPr>
        <w:pStyle w:val="Compact"/>
        <w:numPr>
          <w:ilvl w:val="0"/>
          <w:numId w:val="1050"/>
        </w:numPr>
      </w:pPr>
      <w:r>
        <w:rPr>
          <w:b/>
          <w:bCs/>
        </w:rPr>
        <w:t xml:space="preserve">IEP/SPED supports:</w:t>
      </w:r>
      <w:r>
        <w:t xml:space="preserve"> </w:t>
      </w:r>
      <w:r>
        <w:t xml:space="preserve">Pre-fill the electronegativity values for the elements used in practice (Na = 0.9, Cl = 3.0, O = 3.5, H = 2.1, Cu = 1.9, Mg = 1.2, F = 4.0) on a separate card so the Reference Table lookup is removed as a barrier. Provide a printed copy of the number line at each desk so students can physically place their ΔEN value in a band. Offer one-pair-at-a-time table structure where the student completes one row before seeing the next. Calculator use expected for the subtraction; the conceptual work (identify element types, place the number, choose the bond) is the skill target.</w:t>
      </w:r>
    </w:p>
    <w:p>
      <w:pPr>
        <w:pStyle w:val="Compact"/>
        <w:numPr>
          <w:ilvl w:val="0"/>
          <w:numId w:val="1050"/>
        </w:numPr>
      </w:pPr>
      <w:r>
        <w:rPr>
          <w:b/>
          <w:bCs/>
        </w:rPr>
        <w:t xml:space="preserve">Extensions:</w:t>
      </w:r>
      <w:r>
        <w:t xml:space="preserve"> </w:t>
      </w:r>
      <w:r>
        <w:t xml:space="preserve">(1) Rank these three bonds by ΔEN and explain the trend: C–H (0.4), N–H (0.9), O–H (1.4) — why does electronegativity of the partner atom drive the polarity? (2) Carbon dioxide (CO₂) has polar C=O bonds yet the whole molecule is nonpolar — research how bond</w:t>
      </w:r>
      <w:r>
        <w:t xml:space="preserve"> </w:t>
      </w:r>
      <w:r>
        <w:rPr>
          <w:i/>
          <w:iCs/>
        </w:rPr>
        <w:t xml:space="preserve">geometry</w:t>
      </w:r>
      <w:r>
        <w:t xml:space="preserve"> </w:t>
      </w:r>
      <w:r>
        <w:t xml:space="preserve">can cancel polarity, and connect it to why CO₂ behaves more like oil than like water in some respects. (3) Predict and justify the bond in calcium fluoride (CaF₂) versus the bond in methane (CH₄), then connect each prediction to whether you’d expect the substance to dissolve in water.</w:t>
      </w:r>
    </w:p>
    <w:p>
      <w:r>
        <w:pict>
          <v:rect style="width:0;height:1.5pt" o:hralign="center" o:hrstd="t" o:hr="t"/>
        </w:pict>
      </w:r>
    </w:p>
    <w:bookmarkEnd w:id="107"/>
    <w:bookmarkStart w:id="108"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vocabulary-heavy, predictive lesson because it forces the student to embed a definition into a subject-verb sentence rather than reciting it in isolation.</w:t>
      </w:r>
    </w:p>
    <w:p>
      <w:pPr>
        <w:pStyle w:val="BodyText"/>
      </w:pPr>
      <w:r>
        <w:rPr>
          <w:b/>
          <w:bCs/>
        </w:rPr>
        <w:t xml:space="preserve">The target appositive for this lesson:</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This sentence structure does three things simultaneously: (1) names the term, (2) defines it in a concise phrase between the dashes, and (3) states why it matters (it determines bond type)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51"/>
        </w:numPr>
      </w:pPr>
      <w:r>
        <w:t xml:space="preserve">Post and read aloud the model appositive sentence together (Phase 3 vocabulary).</w:t>
      </w:r>
    </w:p>
    <w:p>
      <w:pPr>
        <w:pStyle w:val="Compact"/>
        <w:numPr>
          <w:ilvl w:val="0"/>
          <w:numId w:val="1051"/>
        </w:numPr>
      </w:pPr>
      <w:r>
        <w:t xml:space="preserve">Ask students to write a parallel appositive for a specific bond:</w:t>
      </w:r>
      <w:r>
        <w:t xml:space="preserve"> </w:t>
      </w:r>
      <w:r>
        <w:rPr>
          <w:i/>
          <w:iCs/>
        </w:rPr>
        <w:t xml:space="preserve">“The bond in sodium chloride — an ionic bond formed because ΔEN = 2.1 — holds the salt together until water pulls the ions apart.”</w:t>
      </w:r>
      <w:r>
        <w:t xml:space="preserve"> </w:t>
      </w:r>
      <w:r>
        <w:t xml:space="preserve">This requires them to substitute the value they calculated in Phase 2, confirming the definition connects to their concrete work.</w:t>
      </w:r>
    </w:p>
    <w:p>
      <w:pPr>
        <w:pStyle w:val="Compact"/>
        <w:numPr>
          <w:ilvl w:val="0"/>
          <w:numId w:val="1051"/>
        </w:numPr>
      </w:pPr>
      <w:r>
        <w:t xml:space="preserve">In Phase 4, students write their own appositive for a bond of their choice and a Because/But/So sentence contrasting salt and oil. Cold-call two or three students; ask: does the appositive phrase correctly define the term? Does the main clause state why bond type matters?</w:t>
      </w:r>
    </w:p>
    <w:p>
      <w:pPr>
        <w:pStyle w:val="FirstParagraph"/>
      </w:pPr>
      <w:r>
        <w:rPr>
          <w:b/>
          <w:bCs/>
        </w:rPr>
        <w:t xml:space="preserve">Why the appositive fits this lesson:</w:t>
      </w:r>
      <w:r>
        <w:t xml:space="preserve"> </w:t>
      </w:r>
      <w:r>
        <w:t xml:space="preserve">The terms</w:t>
      </w:r>
      <w:r>
        <w:t xml:space="preserve"> </w:t>
      </w:r>
      <w:r>
        <w:t xml:space="preserve">“ionic,”</w:t>
      </w:r>
      <w:r>
        <w:t xml:space="preserve"> </w:t>
      </w:r>
      <w:r>
        <w:t xml:space="preserve">“covalent,”</w:t>
      </w:r>
      <w:r>
        <w:t xml:space="preserve"> </w:t>
      </w:r>
      <w:r>
        <w:t xml:space="preserve">and</w:t>
      </w:r>
      <w:r>
        <w:t xml:space="preserve"> </w:t>
      </w:r>
      <w:r>
        <w:t xml:space="preserve">“electronegativity”</w:t>
      </w:r>
      <w:r>
        <w:t xml:space="preserve"> </w:t>
      </w:r>
      <w:r>
        <w:t xml:space="preserve">sound abstract, but the appositive makes each one carry its own definition into a real sentence about a real glass of salt water. Students who write</w:t>
      </w:r>
      <w:r>
        <w:t xml:space="preserve"> </w:t>
      </w:r>
      <w:r>
        <w:rPr>
          <w:i/>
          <w:iCs/>
        </w:rPr>
        <w:t xml:space="preserve">“electronegativity — how strongly an atom pulls on shared electrons —”</w:t>
      </w:r>
      <w:r>
        <w:t xml:space="preserve"> </w:t>
      </w:r>
      <w:r>
        <w:t xml:space="preserve">will be far less likely to confuse electronegativity with mass, reactivity, or ionization energy in future units.</w:t>
      </w:r>
    </w:p>
    <w:p>
      <w:pPr>
        <w:pStyle w:val="BodyText"/>
      </w:pPr>
      <w:r>
        <w:rPr>
          <w:b/>
          <w:bCs/>
        </w:rPr>
        <w:t xml:space="preserve">CRSE connection:</w:t>
      </w:r>
      <w:r>
        <w:t xml:space="preserve"> </w:t>
      </w:r>
      <w:r>
        <w:t xml:space="preserve">The opening circle and the phenomenon both use the kitchen — salt, oil, water — substances present in every home and every cultural cuisine. Grounding an atomic-scale idea (bond type) in something students have personally watched happen at a stove or sink honors out-of-school knowledge and makes the chemistry feel continuous with lived experience rather than confined to the lab. Inviting students to name their own</w:t>
      </w:r>
      <w:r>
        <w:t xml:space="preserve"> </w:t>
      </w:r>
      <w:r>
        <w:t xml:space="preserve">“dissolves vs. clumps”</w:t>
      </w:r>
      <w:r>
        <w:t xml:space="preserve"> </w:t>
      </w:r>
      <w:r>
        <w:t xml:space="preserve">example in the circle signals that their everyday observations are legitimate scientific data.</w:t>
      </w:r>
    </w:p>
    <w:p>
      <w:r>
        <w:pict>
          <v:rect style="width:0;height:1.5pt" o:hralign="center" o:hrstd="t" o:hr="t"/>
        </w:pict>
      </w:r>
    </w:p>
    <w:bookmarkEnd w:id="108"/>
    <w:bookmarkStart w:id="10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salt-vs-oil in two glasses of water; particle-model panels</w:t>
            </w:r>
            <w:r>
              <w:t xml:space="preserve"> </w:t>
            </w:r>
            <w:r>
              <w:rPr>
                <w:rStyle w:val="VerbatimChar"/>
              </w:rPr>
              <w:t xml:space="preserve">three_bond_types.png</w:t>
            </w:r>
            <w:r>
              <w:t xml:space="preserve">; return in Phase 4 to explain the glasses with bond type</w:t>
            </w:r>
          </w:p>
        </w:tc>
      </w:tr>
      <w:tr>
        <w:tc>
          <w:tcPr/>
          <w:p>
            <w:pPr>
              <w:pStyle w:val="Compact"/>
            </w:pPr>
            <w:r>
              <w:t xml:space="preserve">2</w:t>
            </w:r>
          </w:p>
        </w:tc>
        <w:tc>
          <w:tcPr/>
          <w:p>
            <w:pPr>
              <w:pStyle w:val="Compact"/>
            </w:pPr>
            <w:r>
              <w:t xml:space="preserve">Turn and Talk (2–3×)</w:t>
            </w:r>
          </w:p>
        </w:tc>
        <w:tc>
          <w:tcPr/>
          <w:p>
            <w:pPr>
              <w:pStyle w:val="Compact"/>
            </w:pPr>
            <w:r>
              <w:t xml:space="preserve">Phase 1 (TT#1 — predict transfer vs. share from element types); Phase 3 (TT#2 — what pattern links ΔEN size to how electrons are handled?)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(predict from element type before any cutoff); Initial Model ΔEN calculation; group investigation (Na–Cl, O–O, H–O, Cu–Cu)</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(ΔEN→bond-type pattern, MgF₂ prediction) and Phase 4 (B/B/S salt vs. oil)</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electronegativity / ionic bond / covalent bond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ΔEN values (NaCl 2.1, C–H 0.4, O–H 1.4) to explain why salt dissolves and oil does not; number line used to self-check bands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pre-filled EN values, printed number line, one-pair-at-a-time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and justify MgF₂ and HCl bonds; classify Fe metallic bond)</w:t>
            </w:r>
          </w:p>
        </w:tc>
      </w:tr>
    </w:tbl>
    <w:p>
      <w:r>
        <w:pict>
          <v:rect style="width:0;height:1.5pt" o:hralign="center" o:hrstd="t" o:hr="t"/>
        </w:pict>
      </w:r>
    </w:p>
    <w:bookmarkEnd w:id="109"/>
    <w:bookmarkStart w:id="110" w:name="companion-materials-1"/>
    <w:p>
      <w:pPr>
        <w:pStyle w:val="Heading3"/>
      </w:pPr>
      <w:r>
        <w:t xml:space="preserve">Companion Materials</w:t>
      </w:r>
    </w:p>
    <w:p>
      <w:pPr>
        <w:pStyle w:val="Compact"/>
        <w:numPr>
          <w:ilvl w:val="0"/>
          <w:numId w:val="1052"/>
        </w:numPr>
      </w:pPr>
      <w:r>
        <w:rPr>
          <w:rStyle w:val="VerbatimChar"/>
        </w:rPr>
        <w:t xml:space="preserve">Student_Worksheet.docx</w:t>
      </w:r>
      <w:r>
        <w:t xml:space="preserve"> </w:t>
      </w:r>
      <w:r>
        <w:t xml:space="preserve">— the 5E student investigation (hand out at start of Phase 2)</w:t>
      </w:r>
    </w:p>
    <w:p>
      <w:pPr>
        <w:pStyle w:val="Compact"/>
        <w:numPr>
          <w:ilvl w:val="0"/>
          <w:numId w:val="1052"/>
        </w:numPr>
      </w:pPr>
      <w:r>
        <w:rPr>
          <w:rStyle w:val="VerbatimChar"/>
        </w:rPr>
        <w:t xml:space="preserve">Student_Notes.docx</w:t>
      </w:r>
      <w:r>
        <w:t xml:space="preserve"> </w:t>
      </w:r>
      <w:r>
        <w:t xml:space="preserve">— guided note-guide for vocabulary and the worked bond-prediction example</w:t>
      </w:r>
    </w:p>
    <w:p>
      <w:pPr>
        <w:pStyle w:val="Compact"/>
        <w:numPr>
          <w:ilvl w:val="0"/>
          <w:numId w:val="105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0"/>
    <w:bookmarkStart w:id="111" w:name="key-vocabulary-max-3-1"/>
    <w:p>
      <w:pPr>
        <w:pStyle w:val="Heading3"/>
      </w:pPr>
      <w:r>
        <w:t xml:space="preserve">Key Vocabulary (max 3)</w:t>
      </w:r>
    </w:p>
    <w:p>
      <w:pPr>
        <w:pStyle w:val="Compact"/>
        <w:numPr>
          <w:ilvl w:val="0"/>
          <w:numId w:val="1053"/>
        </w:numPr>
      </w:pPr>
      <w:r>
        <w:rPr>
          <w:b/>
          <w:bCs/>
        </w:rPr>
        <w:t xml:space="preserve">electronegativity</w:t>
      </w:r>
      <w:r>
        <w:t xml:space="preserve"> </w:t>
      </w:r>
      <w:r>
        <w:t xml:space="preserve">— a measure of how strongly an atom pulls on the shared electrons in a bond; read from the Periodic Table / Reference Tables (fluorine is highest at 4.0; metals are low); the difference in electronegativity between two atoms (ΔEN) predicts whether their bond is ionic or covalent</w:t>
      </w:r>
    </w:p>
    <w:p>
      <w:pPr>
        <w:pStyle w:val="Compact"/>
        <w:numPr>
          <w:ilvl w:val="0"/>
          <w:numId w:val="1053"/>
        </w:numPr>
      </w:pPr>
      <w:r>
        <w:rPr>
          <w:b/>
          <w:bCs/>
        </w:rPr>
        <w:t xml:space="preserve">ionic bond</w:t>
      </w:r>
      <w:r>
        <w:t xml:space="preserve"> </w:t>
      </w:r>
      <w:r>
        <w:t xml:space="preserve">— the attraction between oppositely charged ions formed when a metal transfers one or more electrons to a nonmetal; occurs when the electronegativity difference is large (≥ 1.7); produces charged ions (e.g., Na⁺ and Cl⁻ in table salt) that polar water can pull apart</w:t>
      </w:r>
    </w:p>
    <w:p>
      <w:pPr>
        <w:pStyle w:val="Compact"/>
        <w:numPr>
          <w:ilvl w:val="0"/>
          <w:numId w:val="1053"/>
        </w:numPr>
      </w:pPr>
      <w:r>
        <w:rPr>
          <w:b/>
          <w:bCs/>
        </w:rPr>
        <w:t xml:space="preserve">covalent bond</w:t>
      </w:r>
      <w:r>
        <w:t xml:space="preserve"> </w:t>
      </w:r>
      <w:r>
        <w:t xml:space="preserve">— a bond formed when two nonmetals share one or more pairs of electrons; occurs when the electronegativity difference is small (&lt; 1.7); even sharing (ΔEN ≈ 0) is nonpolar covalent (e.g., O₂), uneven sharing is polar covalent (e.g., the O–H bonds in water)</w:t>
      </w:r>
    </w:p>
    <w:p>
      <w:r>
        <w:br w:type="page"/>
      </w:r>
    </w:p>
    <w:bookmarkEnd w:id="111"/>
    <w:bookmarkEnd w:id="112"/>
    <w:bookmarkStart w:id="126" w:name="Xffb4f257b642a9c3fe912a623131549f7b3639e"/>
    <w:p>
      <w:pPr>
        <w:pStyle w:val="Heading2"/>
      </w:pPr>
      <w:r>
        <w:t xml:space="preserve">Identifying Bond Type &amp; Number — Student Worksheet</w:t>
      </w:r>
    </w:p>
    <w:p>
      <w:pPr>
        <w:pStyle w:val="FirstParagraph"/>
      </w:pPr>
      <w:r>
        <w:rPr>
          <w:b/>
          <w:bCs/>
        </w:rPr>
        <w:t xml:space="preserve">Unit: Chemical Bonding — Lesson 02</w:t>
      </w:r>
      <w:r>
        <w:t xml:space="preserve"> </w:t>
      </w:r>
      <w:r>
        <w:t xml:space="preserve">Name: _______________________ Date: __________ Period: ____</w:t>
      </w:r>
    </w:p>
    <w:p>
      <w:r>
        <w:pict>
          <v:rect style="width:0;height:1.5pt" o:hralign="center" o:hrstd="t" o:hr="t"/>
        </w:pict>
      </w:r>
    </w:p>
    <w:bookmarkStart w:id="113" w:name="phenomenon-3"/>
    <w:p>
      <w:pPr>
        <w:pStyle w:val="Heading3"/>
      </w:pPr>
      <w:r>
        <w:t xml:space="preserve">Phenomenon</w:t>
      </w:r>
    </w:p>
    <w:p>
      <w:pPr>
        <w:pStyle w:val="FirstParagraph"/>
      </w:pPr>
      <w:r>
        <w:t xml:space="preserve">Two identical glasses of water sit on the table. Stir a spoonful of table salt into the first — it dissolves and disappears completely. Stir a spoonful of cooking oil into the second — it beads up and floats in its own layer, refusing to mix no matter how hard you stir. Same water. Same stirring. Two completely different outcomes. The difference is in the kind of</w:t>
      </w:r>
      <w:r>
        <w:t xml:space="preserve"> </w:t>
      </w:r>
      <w:r>
        <w:rPr>
          <w:b/>
          <w:bCs/>
        </w:rPr>
        <w:t xml:space="preserve">bond</w:t>
      </w:r>
      <w:r>
        <w:t xml:space="preserve"> </w:t>
      </w:r>
      <w:r>
        <w:t xml:space="preserve">that holds each substance together.</w:t>
      </w:r>
    </w:p>
    <w:p>
      <w:pPr>
        <w:pStyle w:val="BodyText"/>
      </w:pPr>
      <w:r>
        <w:rPr>
          <w:b/>
          <w:bCs/>
        </w:rPr>
        <w:t xml:space="preserve">Driving question:</w:t>
      </w:r>
      <w:r>
        <w:t xml:space="preserve"> </w:t>
      </w:r>
      <w:r>
        <w:t xml:space="preserve">Why does salt dissolve in water but oil does not?</w:t>
      </w:r>
    </w:p>
    <w:p>
      <w:r>
        <w:pict>
          <v:rect style="width:0;height:1.5pt" o:hralign="center" o:hrstd="t" o:hr="t"/>
        </w:pict>
      </w:r>
    </w:p>
    <w:bookmarkEnd w:id="113"/>
    <w:bookmarkStart w:id="114"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Salt (NaCl) is a metal joined to a nonmetal. Oil is mostly carbon and hydrogen — two nonmetals — joined together. Using only</w:t>
      </w:r>
      <w:r>
        <w:t xml:space="preserve"> </w:t>
      </w:r>
      <w:r>
        <w:rPr>
          <w:i/>
          <w:iCs/>
        </w:rPr>
        <w:t xml:space="preserve">what kinds of elements</w:t>
      </w:r>
      <w:r>
        <w:t xml:space="preserve"> </w:t>
      </w:r>
      <w:r>
        <w:t xml:space="preserve">are involved, predict in one sentence which substance is held together by electron</w:t>
      </w:r>
      <w:r>
        <w:t xml:space="preserve"> </w:t>
      </w:r>
      <w:r>
        <w:rPr>
          <w:b/>
          <w:bCs/>
        </w:rPr>
        <w:t xml:space="preserve">transfer</w:t>
      </w:r>
      <w:r>
        <w:t xml:space="preserve"> </w:t>
      </w:r>
      <w:r>
        <w:t xml:space="preserve">and which by electron</w:t>
      </w:r>
      <w:r>
        <w:t xml:space="preserve"> </w:t>
      </w:r>
      <w:r>
        <w:rPr>
          <w:b/>
          <w:bCs/>
        </w:rPr>
        <w:t xml:space="preserve">sharing</w:t>
      </w:r>
      <w:r>
        <w:t xml:space="preserve">. What clue are you using?</w:t>
      </w:r>
    </w:p>
    <w:p>
      <w:r>
        <w:pict>
          <v:rect style="width:0;height:1.5pt" o:hralign="center" o:hrstd="t" o:hr="t"/>
        </w:pict>
      </w:r>
    </w:p>
    <w:p>
      <w:r>
        <w:pict>
          <v:rect style="width:0;height:1.5pt" o:hralign="center" o:hrstd="t" o:hr="t"/>
        </w:pict>
      </w:r>
    </w:p>
    <w:p>
      <w:r>
        <w:pict>
          <v:rect style="width:0;height:1.5pt" o:hralign="center" o:hrstd="t" o:hr="t"/>
        </w:pict>
      </w:r>
    </w:p>
    <w:bookmarkEnd w:id="114"/>
    <w:bookmarkStart w:id="115" w:name="initial-model-1"/>
    <w:p>
      <w:pPr>
        <w:pStyle w:val="Heading3"/>
      </w:pPr>
      <w:r>
        <w:t xml:space="preserve">Initial Model</w:t>
      </w:r>
    </w:p>
    <w:p>
      <w:pPr>
        <w:pStyle w:val="FirstParagraph"/>
      </w:pPr>
      <w:r>
        <w:t xml:space="preserve">Before your teacher names the process:</w:t>
      </w:r>
      <w:r>
        <w:t xml:space="preserve"> </w:t>
      </w:r>
      <w:r>
        <w:rPr>
          <w:b/>
          <w:bCs/>
        </w:rPr>
        <w:t xml:space="preserve">electronegativity</w:t>
      </w:r>
      <w:r>
        <w:t xml:space="preserve"> </w:t>
      </w:r>
      <w:r>
        <w:t xml:space="preserve">is how strongly an atom pulls on shared electrons. Use the Reference Tables to find each value, then subtract the smaller from the larger to get the difference (ΔEN). Which pair has the bigger difference?</w:t>
      </w:r>
    </w:p>
    <w:p>
      <w:pPr>
        <w:pStyle w:val="BodyText"/>
      </w:pPr>
      <w:r>
        <w:t xml:space="preserve">Electronegativity values: Na = 0.9, Cl = 3.0, O = 3.5</w:t>
      </w:r>
    </w:p>
    <w:p>
      <w:pPr>
        <w:pStyle w:val="BodyText"/>
      </w:pPr>
      <w:r>
        <w:rPr>
          <w:b/>
          <w:bCs/>
        </w:rPr>
        <w:t xml:space="preserve">Your work:</w:t>
      </w:r>
    </w:p>
    <w:p>
      <w:pPr>
        <w:pStyle w:val="Compact"/>
        <w:numPr>
          <w:ilvl w:val="0"/>
          <w:numId w:val="1054"/>
        </w:numPr>
      </w:pPr>
      <w:r>
        <w:t xml:space="preserve">Na and Cl: ΔEN = ______ − ______ = ____________</w:t>
      </w:r>
    </w:p>
    <w:p>
      <w:pPr>
        <w:pStyle w:val="Compact"/>
        <w:numPr>
          <w:ilvl w:val="0"/>
          <w:numId w:val="1054"/>
        </w:numPr>
      </w:pPr>
      <w:r>
        <w:t xml:space="preserve">O and O (in O₂): ΔEN = ______ − ______ = ____________</w:t>
      </w:r>
    </w:p>
    <w:p>
      <w:pPr>
        <w:numPr>
          <w:ilvl w:val="0"/>
          <w:numId w:val="1055"/>
        </w:numPr>
      </w:pPr>
      <w:r>
        <w:t xml:space="preserve">Which pair has the larger electronegativity difference? _______________</w:t>
      </w:r>
    </w:p>
    <w:p>
      <w:pPr>
        <w:numPr>
          <w:ilvl w:val="0"/>
          <w:numId w:val="1055"/>
        </w:numPr>
      </w:pPr>
      <w:r>
        <w:t xml:space="preserve">In that pair, do you think the electrons are</w:t>
      </w:r>
      <w:r>
        <w:t xml:space="preserve"> </w:t>
      </w:r>
      <w:r>
        <w:rPr>
          <w:b/>
          <w:bCs/>
        </w:rPr>
        <w:t xml:space="preserve">shared evenly</w:t>
      </w:r>
      <w:r>
        <w:t xml:space="preserve">,</w:t>
      </w:r>
      <w:r>
        <w:t xml:space="preserve"> </w:t>
      </w:r>
      <w:r>
        <w:rPr>
          <w:b/>
          <w:bCs/>
        </w:rPr>
        <w:t xml:space="preserve">shared unevenly</w:t>
      </w:r>
      <w:r>
        <w:t xml:space="preserve">, or</w:t>
      </w:r>
      <w:r>
        <w:t xml:space="preserve"> </w:t>
      </w:r>
      <w:r>
        <w:rPr>
          <w:b/>
          <w:bCs/>
        </w:rPr>
        <w:t xml:space="preserve">transferred completely</w:t>
      </w:r>
      <w:r>
        <w:t xml:space="preserve">? _______________</w:t>
      </w:r>
    </w:p>
    <w:p>
      <w:pPr>
        <w:numPr>
          <w:ilvl w:val="0"/>
          <w:numId w:val="1055"/>
        </w:numPr>
      </w:pPr>
      <w:r>
        <w:t xml:space="preserve">What two pieces of information did you need (one from the formula, one from the Reference Tables)? _______________________________________________</w:t>
      </w:r>
    </w:p>
    <w:p>
      <w:r>
        <w:pict>
          <v:rect style="width:0;height:1.5pt" o:hralign="center" o:hrstd="t" o:hr="t"/>
        </w:pict>
      </w:r>
    </w:p>
    <w:bookmarkEnd w:id="115"/>
    <w:bookmarkStart w:id="121" w:name="investigation-1"/>
    <w:p>
      <w:pPr>
        <w:pStyle w:val="Heading3"/>
      </w:pPr>
      <w:r>
        <w:t xml:space="preserve">Investigation</w:t>
      </w:r>
    </w:p>
    <w:bookmarkStart w:id="116" w:name="Xc410658d634de57c2a8fdd46f68bdd41356700b"/>
    <w:p>
      <w:pPr>
        <w:pStyle w:val="Heading4"/>
      </w:pPr>
      <w:r>
        <w:t xml:space="preserve">Part 1 — ABCs: Sort by element type before you calculate</w:t>
      </w:r>
    </w:p>
    <w:p>
      <w:pPr>
        <w:pStyle w:val="FirstParagraph"/>
      </w:pPr>
      <w:r>
        <w:t xml:space="preserve">Before any numbers, use only the Periodic Table. For each pair, mark whether each element is a</w:t>
      </w:r>
      <w:r>
        <w:t xml:space="preserve"> </w:t>
      </w:r>
      <w:r>
        <w:rPr>
          <w:b/>
          <w:bCs/>
        </w:rPr>
        <w:t xml:space="preserve">metal</w:t>
      </w:r>
      <w:r>
        <w:t xml:space="preserve"> </w:t>
      </w:r>
      <w:r>
        <w:t xml:space="preserve">or a</w:t>
      </w:r>
      <w:r>
        <w:t xml:space="preserve"> </w:t>
      </w:r>
      <w:r>
        <w:rPr>
          <w:b/>
          <w:bCs/>
        </w:rPr>
        <w:t xml:space="preserve">nonmetal</w:t>
      </w:r>
      <w:r>
        <w:t xml:space="preserve">, then predict whether the pair will</w:t>
      </w:r>
      <w:r>
        <w:t xml:space="preserve"> </w:t>
      </w:r>
      <w:r>
        <w:rPr>
          <w:b/>
          <w:bCs/>
        </w:rPr>
        <w:t xml:space="preserve">transfer</w:t>
      </w:r>
      <w:r>
        <w:t xml:space="preserve"> </w:t>
      </w:r>
      <w:r>
        <w:t xml:space="preserve">electrons (likely ionic),</w:t>
      </w:r>
      <w:r>
        <w:t xml:space="preserve"> </w:t>
      </w:r>
      <w:r>
        <w:rPr>
          <w:b/>
          <w:bCs/>
        </w:rPr>
        <w:t xml:space="preserve">share</w:t>
      </w:r>
      <w:r>
        <w:t xml:space="preserve"> </w:t>
      </w:r>
      <w:r>
        <w:t xml:space="preserve">electrons (likely covalent), or — if both are metals — pool electrons in a</w:t>
      </w:r>
      <w:r>
        <w:t xml:space="preserve"> </w:t>
      </w:r>
      <w:r>
        <w:rPr>
          <w:b/>
          <w:bCs/>
        </w:rPr>
        <w:t xml:space="preserve">sea</w:t>
      </w:r>
      <w:r>
        <w:t xml:space="preserve"> </w:t>
      </w:r>
      <w:r>
        <w:t xml:space="preserve">(metallic).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My prediction: transfer / share / sea?</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t xml:space="preserve">After Part 2, return and check: which prediction surprised you?</w:t>
      </w:r>
    </w:p>
    <w:p>
      <w:pPr>
        <w:pStyle w:val="BodyText"/>
      </w:pPr>
      <w:r>
        <w:t xml:space="preserve">After checking: _______________________________________________</w:t>
      </w:r>
    </w:p>
    <w:bookmarkEnd w:id="116"/>
    <w:bookmarkStart w:id="117" w:name="part-2-predict-bond-type-from-δen"/>
    <w:p>
      <w:pPr>
        <w:pStyle w:val="Heading4"/>
      </w:pPr>
      <w:r>
        <w:t xml:space="preserve">Part 2 — Predict bond type from ΔEN</w:t>
      </w:r>
    </w:p>
    <w:p>
      <w:pPr>
        <w:pStyle w:val="FirstParagraph"/>
      </w:pPr>
      <w:r>
        <w:t xml:space="preserve">For each pair, fill in the metal/nonmetal label, the electronegativity (EN) values, the difference ΔEN (larger − smaller), and the predicted bond type using the number line.</w:t>
      </w:r>
    </w:p>
    <w:p>
      <w:pPr>
        <w:pStyle w:val="BodyText"/>
      </w:pPr>
      <w:r>
        <w:t xml:space="preserve">Electronegativity values: Na = 0.9, Cl = 3.0, O = 3.5, H = 2.1, Cu = 1.9</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bookmarkEnd w:id="117"/>
    <w:bookmarkStart w:id="120" w:name="part-3-reading-the-number-line"/>
    <w:p>
      <w:pPr>
        <w:pStyle w:val="Heading4"/>
      </w:pPr>
      <w:r>
        <w:t xml:space="preserve">Part 3 — Reading the number line</w:t>
      </w:r>
    </w:p>
    <w:p>
      <w:pPr>
        <w:pStyle w:val="FirstParagraph"/>
      </w:pPr>
      <w:r>
        <w:t xml:space="preserve">Look at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Nonpolar covalent’, 0.4 to 1.7 ‘Polar covalent’, and 1.7 to 3.3 ‘Ionic’. Dashed markers below show worked examples O₂ at ΔEN = 0, the C–H bond at ΔEN = 0.4, H₂O at ΔEN = 1.4, and NaCl at ΔEN = 2.1. A note reads ‘Metal + metal → metallic bond (not on the ΔEN scale).’" title="" id="118"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119" name="Picture"/>
                    <pic:cNvPicPr>
                      <a:picLocks noChangeArrowheads="1" noChangeAspect="1"/>
                    </pic:cNvPicPr>
                  </pic:nvPicPr>
                  <pic:blipFill>
                    <a:blip r:embed="rId91"/>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w:t>
      </w:r>
      <w:r>
        <w:t xml:space="preserve"> </w:t>
      </w:r>
      <w:r>
        <w:t xml:space="preserve">‘Nonpolar covalent’</w:t>
      </w:r>
      <w:r>
        <w:t xml:space="preserve">, 0.4 to 1.7</w:t>
      </w:r>
      <w:r>
        <w:t xml:space="preserve"> </w:t>
      </w:r>
      <w:r>
        <w:t xml:space="preserve">‘Polar covalent’</w:t>
      </w:r>
      <w:r>
        <w:t xml:space="preserve">, and 1.7 to 3.3</w:t>
      </w:r>
      <w:r>
        <w:t xml:space="preserve"> </w:t>
      </w:r>
      <w:r>
        <w:t xml:space="preserve">‘Ionic’</w:t>
      </w:r>
      <w:r>
        <w:t xml:space="preserve">. Dashed markers below show worked examples O₂ at ΔEN = 0, the C–H bond at ΔEN = 0.4, H₂O at ΔEN = 1.4, and NaCl at ΔEN = 2.1. A note reads</w:t>
      </w:r>
      <w:r>
        <w:t xml:space="preserve"> </w:t>
      </w:r>
      <w:r>
        <w:t xml:space="preserve">‘Metal + metal → metallic bond (not on the ΔEN scale).’</w:t>
      </w:r>
    </w:p>
    <w:p>
      <w:pPr>
        <w:numPr>
          <w:ilvl w:val="0"/>
          <w:numId w:val="1056"/>
        </w:numPr>
      </w:pPr>
      <w:r>
        <w:t xml:space="preserve">Which band does NaCl (ΔEN = 2.1) fall in? _______________</w:t>
      </w:r>
    </w:p>
    <w:p>
      <w:pPr>
        <w:numPr>
          <w:ilvl w:val="0"/>
          <w:numId w:val="1056"/>
        </w:numPr>
      </w:pPr>
      <w:r>
        <w:t xml:space="preserve">O₂ (ΔEN = 0) and Cu–Cu (ΔEN = 0) both have the same difference. Why is one</w:t>
      </w:r>
      <w:r>
        <w:t xml:space="preserve"> </w:t>
      </w:r>
      <w:r>
        <w:rPr>
          <w:b/>
          <w:bCs/>
        </w:rPr>
        <w:t xml:space="preserve">covalent</w:t>
      </w:r>
      <w:r>
        <w:t xml:space="preserve"> </w:t>
      </w:r>
      <w:r>
        <w:t xml:space="preserve">and the other</w:t>
      </w:r>
      <w:r>
        <w:t xml:space="preserve"> </w:t>
      </w:r>
      <w:r>
        <w:rPr>
          <w:b/>
          <w:bCs/>
        </w:rPr>
        <w:t xml:space="preserve">metallic</w:t>
      </w:r>
      <w:r>
        <w:t xml:space="preserve">? Use element types in your answer.</w:t>
      </w:r>
    </w:p>
    <w:p>
      <w:r>
        <w:pict>
          <v:rect style="width:0;height:1.5pt" o:hralign="center" o:hrstd="t" o:hr="t"/>
        </w:pict>
      </w:r>
    </w:p>
    <w:p>
      <w:r>
        <w:pict>
          <v:rect style="width:0;height:1.5pt" o:hralign="center" o:hrstd="t" o:hr="t"/>
        </w:pict>
      </w:r>
    </w:p>
    <w:p>
      <w:pPr>
        <w:pStyle w:val="Compact"/>
        <w:numPr>
          <w:ilvl w:val="0"/>
          <w:numId w:val="1057"/>
        </w:numPr>
      </w:pPr>
      <w:r>
        <w:t xml:space="preserve">Where is the metallic bond on the number line — and why is it placed there?</w:t>
      </w:r>
    </w:p>
    <w:p>
      <w:r>
        <w:pict>
          <v:rect style="width:0;height:1.5pt" o:hralign="center" o:hrstd="t" o:hr="t"/>
        </w:pict>
      </w:r>
    </w:p>
    <w:p>
      <w:r>
        <w:pict>
          <v:rect style="width:0;height:1.5pt" o:hralign="center" o:hrstd="t" o:hr="t"/>
        </w:pict>
      </w:r>
    </w:p>
    <w:bookmarkEnd w:id="120"/>
    <w:bookmarkEnd w:id="121"/>
    <w:bookmarkStart w:id="122" w:name="make-it-make-sense-1"/>
    <w:p>
      <w:pPr>
        <w:pStyle w:val="Heading3"/>
      </w:pPr>
      <w:r>
        <w:t xml:space="preserve">Make It Make Sense</w:t>
      </w:r>
    </w:p>
    <w:p>
      <w:pPr>
        <w:pStyle w:val="FirstParagraph"/>
      </w:pPr>
      <w:r>
        <w:t xml:space="preserve">For each pair below, predict the bond type. Show element types, the ΔEN calculation, and the band it lands in.</w:t>
      </w:r>
      <w:r>
        <w:t xml:space="preserve"> </w:t>
      </w:r>
      <w:r>
        <w:rPr>
          <w:b/>
          <w:bCs/>
        </w:rPr>
        <w:t xml:space="preserve">These are the same pairs you practiced in the Investigation — confirm your work here.</w:t>
      </w:r>
      <w:r>
        <w:t xml:space="preserve"> </w:t>
      </w:r>
      <w:r>
        <w:t xml:space="preserve">Electronegativity values: Na = 0.9, Cl = 3.0, O = 3.5, H = 2.1, Cu = 1.9.</w:t>
      </w:r>
    </w:p>
    <w:p>
      <w:pPr>
        <w:pStyle w:val="BodyText"/>
      </w:pPr>
      <w:r>
        <w:rPr>
          <w:b/>
          <w:bCs/>
        </w:rPr>
        <w:t xml:space="preserve">1. Na–Cl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2.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3.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p>
      <w:pPr>
        <w:pStyle w:val="BodyText"/>
      </w:pPr>
      <w:r>
        <w:rPr>
          <w:b/>
          <w:bCs/>
        </w:rPr>
        <w:t xml:space="preserve">4. Multiple choice — which statement is correct?</w:t>
      </w:r>
      <w:r>
        <w:t xml:space="preserve"> </w:t>
      </w:r>
      <w:r>
        <w:t xml:space="preserve">Circle one.</w:t>
      </w:r>
    </w:p>
    <w:p>
      <w:pPr>
        <w:pStyle w:val="Compact"/>
        <w:numPr>
          <w:ilvl w:val="0"/>
          <w:numId w:val="1058"/>
        </w:numPr>
      </w:pPr>
      <w:r>
        <w:t xml:space="preserve">A. Two metals always form a covalent bond by sharing one pair of electrons.</w:t>
      </w:r>
    </w:p>
    <w:p>
      <w:pPr>
        <w:pStyle w:val="Compact"/>
        <w:numPr>
          <w:ilvl w:val="0"/>
          <w:numId w:val="1058"/>
        </w:numPr>
      </w:pPr>
      <w:r>
        <w:t xml:space="preserve">B. A large electronegativity difference between a metal and a nonmetal produces an ionic bond.</w:t>
      </w:r>
    </w:p>
    <w:p>
      <w:pPr>
        <w:pStyle w:val="Compact"/>
        <w:numPr>
          <w:ilvl w:val="0"/>
          <w:numId w:val="1058"/>
        </w:numPr>
      </w:pPr>
      <w:r>
        <w:t xml:space="preserve">C. Electronegativity measures how heavy an atom is.</w:t>
      </w:r>
    </w:p>
    <w:p>
      <w:pPr>
        <w:pStyle w:val="Compact"/>
        <w:numPr>
          <w:ilvl w:val="0"/>
          <w:numId w:val="1058"/>
        </w:numPr>
      </w:pPr>
      <w:r>
        <w:t xml:space="preserve">D. A ΔEN of 0 always means the bond is metallic.</w:t>
      </w:r>
    </w:p>
    <w:p>
      <w:r>
        <w:pict>
          <v:rect style="width:0;height:1.5pt" o:hralign="center" o:hrstd="t" o:hr="t"/>
        </w:pict>
      </w:r>
    </w:p>
    <w:bookmarkEnd w:id="122"/>
    <w:bookmarkStart w:id="123"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59"/>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1059"/>
        </w:numPr>
      </w:pPr>
      <w:r>
        <w:rPr>
          <w:b/>
          <w:bCs/>
        </w:rPr>
        <w:t xml:space="preserve">ionic bond:</w:t>
      </w:r>
      <w:r>
        <w:t xml:space="preserve"> </w:t>
      </w:r>
      <w:r>
        <w:t xml:space="preserve">_______________________________________________</w:t>
      </w:r>
      <w:r>
        <w:t xml:space="preserve"> </w:t>
      </w:r>
      <w:r>
        <w:t xml:space="preserve">_______________________________________________</w:t>
      </w:r>
    </w:p>
    <w:p>
      <w:pPr>
        <w:numPr>
          <w:ilvl w:val="0"/>
          <w:numId w:val="1059"/>
        </w:numPr>
      </w:pPr>
      <w:r>
        <w:rPr>
          <w:b/>
          <w:bCs/>
        </w:rPr>
        <w:t xml:space="preserve">covalent bond: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3"/>
    <w:bookmarkStart w:id="124" w:name="revise-your-model-1"/>
    <w:p>
      <w:pPr>
        <w:pStyle w:val="Heading3"/>
      </w:pPr>
      <w:r>
        <w:t xml:space="preserve">Revise Your Model</w:t>
      </w:r>
    </w:p>
    <w:p>
      <w:pPr>
        <w:pStyle w:val="FirstParagraph"/>
      </w:pPr>
      <w:r>
        <w:t xml:space="preserve">Return to your Initial Model (the Na–Cl and O–O calculations). Add vocabulary labels:</w:t>
      </w:r>
    </w:p>
    <w:p>
      <w:pPr>
        <w:numPr>
          <w:ilvl w:val="0"/>
          <w:numId w:val="1060"/>
        </w:numPr>
      </w:pPr>
      <w:r>
        <w:t xml:space="preserve">Next to each ΔEN, write the band it falls in on the number line: _______________</w:t>
      </w:r>
    </w:p>
    <w:p>
      <w:pPr>
        <w:numPr>
          <w:ilvl w:val="0"/>
          <w:numId w:val="1060"/>
        </w:numPr>
      </w:pPr>
      <w:r>
        <w:t xml:space="preserve">Label each bond type (ionic / nonpolar covalent / polar covalent / metallic).</w:t>
      </w:r>
    </w:p>
    <w:p>
      <w:pPr>
        <w:numPr>
          <w:ilvl w:val="0"/>
          <w:numId w:val="1060"/>
        </w:numPr>
      </w:pPr>
      <w:r>
        <w:t xml:space="preserve">Write a revised appositive sentence for the salt bond:</w:t>
      </w:r>
    </w:p>
    <w:p>
      <w:pPr>
        <w:pStyle w:val="BlockText"/>
      </w:pPr>
      <w:r>
        <w:t xml:space="preserve">The bond in sodium chloride — an ionic bond formed because ΔEN = ___ — _______________________________________________</w:t>
      </w:r>
    </w:p>
    <w:p>
      <w:pPr>
        <w:pStyle w:val="FirstParagraph"/>
      </w:pPr>
      <w:r>
        <w:t xml:space="preserve">Then finish this Because / But / So sentence:</w:t>
      </w:r>
    </w:p>
    <w:p>
      <w:pPr>
        <w:pStyle w:val="BlockText"/>
      </w:pPr>
      <w:r>
        <w:t xml:space="preserve">Salt dissolves in water but oil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4"/>
    <w:bookmarkStart w:id="125" w:name="exit-ticket-1"/>
    <w:p>
      <w:pPr>
        <w:pStyle w:val="Heading3"/>
      </w:pPr>
      <w:r>
        <w:t xml:space="preserve">Exit Ticket</w:t>
      </w:r>
    </w:p>
    <w:p>
      <w:pPr>
        <w:pStyle w:val="FirstParagraph"/>
      </w:pPr>
      <w:r>
        <w:t xml:space="preserve">Electronegativity values: Mg = 1.2, F = 4.0, H = 2.1, Cl = 3.0. Iron (Fe) is a metal.</w:t>
      </w:r>
    </w:p>
    <w:p>
      <w:pPr>
        <w:pStyle w:val="BodyText"/>
      </w:pPr>
      <w:r>
        <w:rPr>
          <w:i/>
          <w:iCs/>
        </w:rPr>
        <w:t xml:space="preserve">(a) Predict the bond type in MgF₂.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Mg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(b) Predict the bond type in HCl.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(c) Classify the bond in solid iron (Fe). In one sentence, explain how you know without calculating ΔEN.</w:t>
      </w:r>
    </w:p>
    <w:p>
      <w:r>
        <w:pict>
          <v:rect style="width:0;height:1.5pt" o:hralign="center" o:hrstd="t" o:hr="t"/>
        </w:pict>
      </w:r>
    </w:p>
    <w:p>
      <w:r>
        <w:pict>
          <v:rect style="width:0;height:1.5pt" o:hralign="center" o:hrstd="t" o:hr="t"/>
        </w:pict>
      </w:r>
    </w:p>
    <w:p>
      <w:r>
        <w:br w:type="page"/>
      </w:r>
    </w:p>
    <w:bookmarkEnd w:id="125"/>
    <w:bookmarkEnd w:id="126"/>
    <w:bookmarkStart w:id="134" w:name="Xdeafe45c293282ee047bdbab84955b6d9fe0257"/>
    <w:p>
      <w:pPr>
        <w:pStyle w:val="Heading2"/>
      </w:pPr>
      <w:r>
        <w:t xml:space="preserve">Identifying Bond Type &amp; Number — Student Notes</w:t>
      </w:r>
    </w:p>
    <w:p>
      <w:pPr>
        <w:pStyle w:val="FirstParagraph"/>
      </w:pPr>
      <w:r>
        <w:rPr>
          <w:b/>
          <w:bCs/>
        </w:rPr>
        <w:t xml:space="preserve">Unit: Chemical Bonding — Lesson 02</w:t>
      </w:r>
      <w:r>
        <w:t xml:space="preserve"> </w:t>
      </w:r>
      <w:r>
        <w:t xml:space="preserve">Name: _______________________ Date: __________ Period: ____</w:t>
      </w:r>
    </w:p>
    <w:p>
      <w:r>
        <w:pict>
          <v:rect style="width:0;height:1.5pt" o:hralign="center" o:hrstd="t" o:hr="t"/>
        </w:pict>
      </w:r>
    </w:p>
    <w:bookmarkStart w:id="127" w:name="learning-targets-1"/>
    <w:p>
      <w:pPr>
        <w:pStyle w:val="Heading3"/>
      </w:pPr>
      <w:r>
        <w:t xml:space="preserve">Learning Targets</w:t>
      </w:r>
    </w:p>
    <w:p>
      <w:pPr>
        <w:pStyle w:val="FirstParagraph"/>
      </w:pPr>
      <w:r>
        <w:t xml:space="preserve">By the end of today’s 42 minutes I can:</w:t>
      </w:r>
    </w:p>
    <w:p>
      <w:pPr>
        <w:pStyle w:val="Compact"/>
        <w:numPr>
          <w:ilvl w:val="0"/>
          <w:numId w:val="1061"/>
        </w:numPr>
      </w:pPr>
      <w:r>
        <w:t xml:space="preserve">Classify two elements as</w:t>
      </w:r>
      <w:r>
        <w:t xml:space="preserve"> </w:t>
      </w:r>
      <w:r>
        <w:rPr>
          <w:b/>
          <w:bCs/>
        </w:rPr>
        <w:t xml:space="preserve">metal</w:t>
      </w:r>
      <w:r>
        <w:t xml:space="preserve"> </w:t>
      </w:r>
      <w:r>
        <w:t xml:space="preserve">or</w:t>
      </w:r>
      <w:r>
        <w:t xml:space="preserve"> </w:t>
      </w:r>
      <w:r>
        <w:rPr>
          <w:b/>
          <w:bCs/>
        </w:rPr>
        <w:t xml:space="preserve">nonmetal</w:t>
      </w:r>
      <w:r>
        <w:t xml:space="preserve"> </w:t>
      </w:r>
      <w:r>
        <w:t xml:space="preserve">using the Periodic Table.</w:t>
      </w:r>
    </w:p>
    <w:p>
      <w:pPr>
        <w:pStyle w:val="Compact"/>
        <w:numPr>
          <w:ilvl w:val="0"/>
          <w:numId w:val="1061"/>
        </w:numPr>
      </w:pPr>
      <w:r>
        <w:t xml:space="preserve">Calculate the</w:t>
      </w:r>
      <w:r>
        <w:t xml:space="preserve"> </w:t>
      </w:r>
      <w:r>
        <w:rPr>
          <w:b/>
          <w:bCs/>
        </w:rPr>
        <w:t xml:space="preserve">electronegativity difference</w:t>
      </w:r>
      <w:r>
        <w:t xml:space="preserve"> </w:t>
      </w:r>
      <w:r>
        <w:t xml:space="preserve">(ΔEN) between two bonded elements from Reference Table values.</w:t>
      </w:r>
    </w:p>
    <w:p>
      <w:pPr>
        <w:pStyle w:val="Compact"/>
        <w:numPr>
          <w:ilvl w:val="0"/>
          <w:numId w:val="1061"/>
        </w:numPr>
      </w:pPr>
      <w:r>
        <w:t xml:space="preserve">Predict whether a bond is</w:t>
      </w:r>
      <w:r>
        <w:t xml:space="preserve"> </w:t>
      </w:r>
      <w:r>
        <w:rPr>
          <w:b/>
          <w:bCs/>
        </w:rPr>
        <w:t xml:space="preserve">ionic</w:t>
      </w:r>
      <w:r>
        <w:t xml:space="preserve">,</w:t>
      </w:r>
      <w:r>
        <w:t xml:space="preserve"> </w:t>
      </w:r>
      <w:r>
        <w:rPr>
          <w:b/>
          <w:bCs/>
        </w:rPr>
        <w:t xml:space="preserve">covalent</w:t>
      </w:r>
      <w:r>
        <w:t xml:space="preserve"> </w:t>
      </w:r>
      <w:r>
        <w:t xml:space="preserve">(polar or nonpolar), or</w:t>
      </w:r>
      <w:r>
        <w:t xml:space="preserve"> </w:t>
      </w:r>
      <w:r>
        <w:rPr>
          <w:b/>
          <w:bCs/>
        </w:rPr>
        <w:t xml:space="preserve">metallic</w:t>
      </w:r>
      <w:r>
        <w:t xml:space="preserve"> </w:t>
      </w:r>
      <w:r>
        <w:t xml:space="preserve">using element types and ΔEN, and state the number of bonds an atom forms from its valence electrons.</w:t>
      </w:r>
    </w:p>
    <w:p>
      <w:pPr>
        <w:pStyle w:val="Compact"/>
        <w:numPr>
          <w:ilvl w:val="0"/>
          <w:numId w:val="1061"/>
        </w:numPr>
      </w:pPr>
      <w:r>
        <w:t xml:space="preserve">Explain, using Patterns, why bond type is predictable from any element pair, and connect bond type to why salt dissolves in water but oil does not.</w:t>
      </w:r>
    </w:p>
    <w:p>
      <w:r>
        <w:pict>
          <v:rect style="width:0;height:1.5pt" o:hralign="center" o:hrstd="t" o:hr="t"/>
        </w:pict>
      </w:r>
    </w:p>
    <w:bookmarkEnd w:id="127"/>
    <w:bookmarkStart w:id="128" w:name="key-vocabulary-1"/>
    <w:p>
      <w:pPr>
        <w:pStyle w:val="Heading3"/>
      </w:pPr>
      <w:r>
        <w:t xml:space="preserve">Key Vocabulary</w:t>
      </w:r>
    </w:p>
    <w:p>
      <w:pPr>
        <w:numPr>
          <w:ilvl w:val="0"/>
          <w:numId w:val="1062"/>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1062"/>
        </w:numPr>
      </w:pPr>
      <w:r>
        <w:rPr>
          <w:b/>
          <w:bCs/>
        </w:rPr>
        <w:t xml:space="preserve">ionic bond</w:t>
      </w:r>
      <w:r>
        <w:t xml:space="preserve"> </w:t>
      </w:r>
      <w:r>
        <w:t xml:space="preserve">— _______________________________________________</w:t>
      </w:r>
      <w:r>
        <w:t xml:space="preserve"> </w:t>
      </w:r>
      <w:r>
        <w:t xml:space="preserve">_______________________________________________</w:t>
      </w:r>
    </w:p>
    <w:p>
      <w:pPr>
        <w:numPr>
          <w:ilvl w:val="0"/>
          <w:numId w:val="1062"/>
        </w:numPr>
      </w:pPr>
      <w:r>
        <w:rPr>
          <w:b/>
          <w:bCs/>
        </w:rPr>
        <w:t xml:space="preserve">covalent bond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8"/>
    <w:bookmarkStart w:id="131" w:name="guided-notes-1"/>
    <w:p>
      <w:pPr>
        <w:pStyle w:val="Heading3"/>
      </w:pPr>
      <w:r>
        <w:t xml:space="preserve">Guided Notes</w:t>
      </w:r>
    </w:p>
    <w:p>
      <w:pPr>
        <w:pStyle w:val="FirstParagraph"/>
      </w:pPr>
      <w:r>
        <w:rPr>
          <w:b/>
          <w:bCs/>
        </w:rPr>
        <w:t xml:space="preserve">The big idea — Patterns:</w:t>
      </w:r>
      <w:r>
        <w:t xml:space="preserve"> </w:t>
      </w:r>
      <w:r>
        <w:t xml:space="preserve">Bond type is not random. It follows a predictable pattern set by the __________ of the two elements (metal or nonmetal) and the __________ in their electronegativities. The same rule predicts the bond for any element __________ you are given.</w:t>
      </w:r>
    </w:p>
    <w:p>
      <w:pPr>
        <w:pStyle w:val="BodyText"/>
      </w:pPr>
      <w:r>
        <w:rPr>
          <w:b/>
          <w:bCs/>
        </w:rPr>
        <w:t xml:space="preserve">The three bond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Bond type</w:t>
            </w:r>
          </w:p>
        </w:tc>
        <w:tc>
          <w:tcPr/>
          <w:p>
            <w:pPr>
              <w:pStyle w:val="Compact"/>
            </w:pPr>
            <w:r>
              <w:t xml:space="preserve">Element types</w:t>
            </w:r>
          </w:p>
        </w:tc>
        <w:tc>
          <w:tcPr/>
          <w:p>
            <w:pPr>
              <w:pStyle w:val="Compact"/>
            </w:pPr>
            <w:r>
              <w:t xml:space="preserve">What the valence electrons do</w:t>
            </w:r>
          </w:p>
        </w:tc>
        <w:tc>
          <w:tcPr/>
          <w:p>
            <w:pPr>
              <w:pStyle w:val="Compact"/>
            </w:pPr>
            <w:r>
              <w:t xml:space="preserve">ΔEN clue</w:t>
            </w:r>
          </w:p>
        </w:tc>
      </w:tr>
      <w:tr>
        <w:tc>
          <w:tcPr/>
          <w:p>
            <w:pPr>
              <w:pStyle w:val="Compact"/>
            </w:pPr>
            <w:r>
              <w:t xml:space="preserve">Ionic</w:t>
            </w:r>
          </w:p>
        </w:tc>
        <w:tc>
          <w:tcPr/>
          <w:p>
            <w:pPr>
              <w:pStyle w:val="Compact"/>
            </w:pPr>
            <w:r>
              <w:t xml:space="preserve">metal + nonmetal</w:t>
            </w:r>
          </w:p>
        </w:tc>
        <w:tc>
          <w:tcPr/>
          <w:p>
            <w:pPr>
              <w:pStyle w:val="Compact"/>
            </w:pPr>
            <w:r>
              <w:t xml:space="preserve">one atom __________ electrons to the other</w:t>
            </w:r>
          </w:p>
        </w:tc>
        <w:tc>
          <w:tcPr/>
          <w:p>
            <w:pPr>
              <w:pStyle w:val="Compact"/>
            </w:pPr>
            <w:r>
              <w:t xml:space="preserve">large (≥ 1.7)</w:t>
            </w:r>
          </w:p>
        </w:tc>
      </w:tr>
      <w:tr>
        <w:tc>
          <w:tcPr/>
          <w:p>
            <w:pPr>
              <w:pStyle w:val="Compact"/>
            </w:pPr>
            <w:r>
              <w:t xml:space="preserve">Covalent</w:t>
            </w:r>
          </w:p>
        </w:tc>
        <w:tc>
          <w:tcPr/>
          <w:p>
            <w:pPr>
              <w:pStyle w:val="Compact"/>
            </w:pPr>
            <w:r>
              <w:t xml:space="preserve">nonmetal + nonmetal</w:t>
            </w:r>
          </w:p>
        </w:tc>
        <w:tc>
          <w:tcPr/>
          <w:p>
            <w:pPr>
              <w:pStyle w:val="Compact"/>
            </w:pPr>
            <w:r>
              <w:t xml:space="preserve">the atoms __________ electrons</w:t>
            </w:r>
          </w:p>
        </w:tc>
        <w:tc>
          <w:tcPr/>
          <w:p>
            <w:pPr>
              <w:pStyle w:val="Compact"/>
            </w:pPr>
            <w:r>
              <w:t xml:space="preserve">small (&lt; 1.7)</w:t>
            </w:r>
          </w:p>
        </w:tc>
      </w:tr>
      <w:tr>
        <w:tc>
          <w:tcPr/>
          <w:p>
            <w:pPr>
              <w:pStyle w:val="Compact"/>
            </w:pPr>
            <w:r>
              <w:t xml:space="preserve">Metallic</w:t>
            </w:r>
          </w:p>
        </w:tc>
        <w:tc>
          <w:tcPr/>
          <w:p>
            <w:pPr>
              <w:pStyle w:val="Compact"/>
            </w:pPr>
            <w:r>
              <w:t xml:space="preserve">metal + metal</w:t>
            </w:r>
          </w:p>
        </w:tc>
        <w:tc>
          <w:tcPr/>
          <w:p>
            <w:pPr>
              <w:pStyle w:val="Compact"/>
            </w:pPr>
            <w:r>
              <w:t xml:space="preserve">electrons pool into a shared __________</w:t>
            </w:r>
          </w:p>
        </w:tc>
        <w:tc>
          <w:tcPr/>
          <w:p>
            <w:pPr>
              <w:pStyle w:val="Compact"/>
            </w:pPr>
            <w:r>
              <w:t xml:space="preserve">(check element type, not ΔEN)</w:t>
            </w:r>
          </w:p>
        </w:tc>
      </w:tr>
    </w:tbl>
    <w:p>
      <w:pPr>
        <w:pStyle w:val="BodyText"/>
      </w:pPr>
      <w:r>
        <w:rPr>
          <w:b/>
          <w:bCs/>
        </w:rPr>
        <w:t xml:space="preserve">How to predict a bond — the two clues:</w:t>
      </w:r>
    </w:p>
    <w:p>
      <w:pPr>
        <w:pStyle w:val="Compact"/>
        <w:numPr>
          <w:ilvl w:val="0"/>
          <w:numId w:val="1063"/>
        </w:numPr>
      </w:pPr>
      <w:r>
        <w:t xml:space="preserve">Identify each element as a __________ or a __________ on the Periodic Table.</w:t>
      </w:r>
    </w:p>
    <w:p>
      <w:pPr>
        <w:pStyle w:val="Compact"/>
        <w:numPr>
          <w:ilvl w:val="0"/>
          <w:numId w:val="1063"/>
        </w:numPr>
      </w:pPr>
      <w:r>
        <w:t xml:space="preserve">Look up the __________ of each element from the Reference Tables.</w:t>
      </w:r>
    </w:p>
    <w:p>
      <w:pPr>
        <w:pStyle w:val="Compact"/>
        <w:numPr>
          <w:ilvl w:val="0"/>
          <w:numId w:val="1063"/>
        </w:numPr>
      </w:pPr>
      <w:r>
        <w:t xml:space="preserve">Subtract the smaller from the larger to get __________ (the electronegativity difference).</w:t>
      </w:r>
    </w:p>
    <w:p>
      <w:pPr>
        <w:pStyle w:val="Compact"/>
        <w:numPr>
          <w:ilvl w:val="0"/>
          <w:numId w:val="1063"/>
        </w:numPr>
      </w:pPr>
      <w:r>
        <w:t xml:space="preserve">Place ΔEN on the number line</w:t>
      </w:r>
      <w:r>
        <w:t xml:space="preserve"> </w:t>
      </w:r>
      <w:r>
        <w:rPr>
          <w:b/>
          <w:bCs/>
        </w:rPr>
        <w:t xml:space="preserve">and</w:t>
      </w:r>
      <w:r>
        <w:t xml:space="preserve"> </w:t>
      </w:r>
      <w:r>
        <w:t xml:space="preserve">check the element types to choose the bond.</w:t>
      </w:r>
    </w:p>
    <w:p>
      <w:pPr>
        <w:pStyle w:val="FirstParagraph"/>
      </w:pPr>
      <w:r>
        <w:rPr>
          <w:b/>
          <w:bCs/>
        </w:rPr>
        <w:t xml:space="preserve">The number line (fill from the figure):</w:t>
      </w:r>
    </w:p>
    <w:p>
      <w:pPr>
        <w:pStyle w:val="Compact"/>
        <w:numPr>
          <w:ilvl w:val="0"/>
          <w:numId w:val="1064"/>
        </w:numPr>
      </w:pPr>
      <w:r>
        <w:t xml:space="preserve">ΔEN from 0 to 0.4 → __________ covalent (even sharing)</w:t>
      </w:r>
    </w:p>
    <w:p>
      <w:pPr>
        <w:pStyle w:val="Compact"/>
        <w:numPr>
          <w:ilvl w:val="0"/>
          <w:numId w:val="1064"/>
        </w:numPr>
      </w:pPr>
      <w:r>
        <w:t xml:space="preserve">ΔEN from 0.4 to 1.7 → __________ covalent (uneven sharing)</w:t>
      </w:r>
    </w:p>
    <w:p>
      <w:pPr>
        <w:pStyle w:val="Compact"/>
        <w:numPr>
          <w:ilvl w:val="0"/>
          <w:numId w:val="1064"/>
        </w:numPr>
      </w:pPr>
      <w:r>
        <w:t xml:space="preserve">ΔEN of 1.7 or more (metal + nonmetal) → __________</w:t>
      </w:r>
    </w:p>
    <w:p>
      <w:pPr>
        <w:pStyle w:val="Compact"/>
        <w:numPr>
          <w:ilvl w:val="0"/>
          <w:numId w:val="1064"/>
        </w:numPr>
      </w:pPr>
      <w:r>
        <w:t xml:space="preserve">Metal + metal (any ΔEN) → __________</w:t>
      </w:r>
    </w:p>
    <w:p>
      <w:pPr>
        <w:pStyle w:val="FirstParagraph"/>
      </w:pPr>
      <w:r>
        <w:rPr>
          <w:b/>
          <w:bCs/>
        </w:rPr>
        <w:t xml:space="preserve">The Hochman appositive definition:</w:t>
      </w:r>
    </w:p>
    <w:p>
      <w:pPr>
        <w:pStyle w:val="BlockText"/>
      </w:pPr>
      <w:r>
        <w:t xml:space="preserve">Electronegativity — _________________________ — determines whether a bond is __________ or __________.</w:t>
      </w:r>
    </w:p>
    <w:p>
      <w:pPr>
        <w:pStyle w:val="FirstParagraph"/>
      </w:pPr>
      <w:r>
        <w:rPr>
          <w:b/>
          <w:bCs/>
        </w:rPr>
        <w:t xml:space="preserve">The figure — number line for predicting bond type:</w:t>
      </w:r>
    </w:p>
    <w:p>
      <w:pPr>
        <w:pStyle w:val="CaptionedFigure"/>
      </w:pPr>
      <w:r>
        <w:drawing>
          <wp:inline>
            <wp:extent cx="5907024" cy="2816352"/>
            <wp:effectExtent b="0" l="0" r="0" t="0"/>
            <wp:docPr descr="A horizontal number line of electronegativity difference (ΔEN) from 0 to 3.3, divided into three colored bands: 0 to 0.4 ‘Nonpolar covalent’, 0.4 to 1.7 ‘Polar covalent’, and 1.7 to 3.3 ‘Ionic’. Dashed markers below show worked examples O₂ at ΔEN = 0, the C–H bond at ΔEN = 0.4, H₂O at ΔEN = 1.4, and NaCl at ΔEN = 2.1. A note reads ‘Metal + metal → metallic bond (not on the ΔEN scale).’" title="" id="129"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130" name="Picture"/>
                    <pic:cNvPicPr>
                      <a:picLocks noChangeArrowheads="1" noChangeAspect="1"/>
                    </pic:cNvPicPr>
                  </pic:nvPicPr>
                  <pic:blipFill>
                    <a:blip r:embed="rId91"/>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w:t>
      </w:r>
      <w:r>
        <w:t xml:space="preserve"> </w:t>
      </w:r>
      <w:r>
        <w:t xml:space="preserve">‘Nonpolar covalent’</w:t>
      </w:r>
      <w:r>
        <w:t xml:space="preserve">, 0.4 to 1.7</w:t>
      </w:r>
      <w:r>
        <w:t xml:space="preserve"> </w:t>
      </w:r>
      <w:r>
        <w:t xml:space="preserve">‘Polar covalent’</w:t>
      </w:r>
      <w:r>
        <w:t xml:space="preserve">, and 1.7 to 3.3</w:t>
      </w:r>
      <w:r>
        <w:t xml:space="preserve"> </w:t>
      </w:r>
      <w:r>
        <w:t xml:space="preserve">‘Ionic’</w:t>
      </w:r>
      <w:r>
        <w:t xml:space="preserve">. Dashed markers below show worked examples O₂ at ΔEN = 0, the C–H bond at ΔEN = 0.4, H₂O at ΔEN = 1.4, and NaCl at ΔEN = 2.1. A note reads</w:t>
      </w:r>
      <w:r>
        <w:t xml:space="preserve"> </w:t>
      </w:r>
      <w:r>
        <w:t xml:space="preserve">‘Metal + metal → metallic bond (not on the ΔEN scale).’</w:t>
      </w:r>
    </w:p>
    <w:p>
      <w:pPr>
        <w:pStyle w:val="BodyText"/>
      </w:pPr>
      <w:r>
        <w:t xml:space="preserve">From the figure, fill in the blanks:</w:t>
      </w:r>
    </w:p>
    <w:p>
      <w:pPr>
        <w:pStyle w:val="Compact"/>
        <w:numPr>
          <w:ilvl w:val="0"/>
          <w:numId w:val="1065"/>
        </w:numPr>
      </w:pPr>
      <w:r>
        <w:t xml:space="preserve">The bond with the largest ΔEN shown is in ___________ (ΔEN = ___).</w:t>
      </w:r>
    </w:p>
    <w:p>
      <w:pPr>
        <w:pStyle w:val="Compact"/>
        <w:numPr>
          <w:ilvl w:val="0"/>
          <w:numId w:val="1065"/>
        </w:numPr>
      </w:pPr>
      <w:r>
        <w:t xml:space="preserve">The bond with ΔEN = 0 is in ___________ — it shares perfectly evenly.</w:t>
      </w:r>
    </w:p>
    <w:p>
      <w:pPr>
        <w:pStyle w:val="Compact"/>
        <w:numPr>
          <w:ilvl w:val="0"/>
          <w:numId w:val="1065"/>
        </w:numPr>
      </w:pPr>
      <w:r>
        <w:t xml:space="preserve">H₂O (ΔEN = 1.4) is __________ covalent, which is why water is slightly __________ on its ends.</w:t>
      </w:r>
    </w:p>
    <w:p>
      <w:pPr>
        <w:pStyle w:val="FirstParagraph"/>
      </w:pPr>
      <w:r>
        <w:rPr>
          <w:b/>
          <w:bCs/>
        </w:rPr>
        <w:t xml:space="preserve">The careful case — why ΔEN = 0 is not always the same bond:</w:t>
      </w:r>
    </w:p>
    <w:p>
      <w:pPr>
        <w:pStyle w:val="BodyText"/>
      </w:pPr>
      <w:r>
        <w:t xml:space="preserve">O₂ has ΔEN = 0 and Cu–Cu has ΔEN = 0. They are different bonds because __________. O₂ is two __________ (covalent); Cu–Cu is two __________ (metallic).</w:t>
      </w:r>
    </w:p>
    <w:p>
      <w:r>
        <w:pict>
          <v:rect style="width:0;height:1.5pt" o:hralign="center" o:hrstd="t" o:hr="t"/>
        </w:pict>
      </w:r>
    </w:p>
    <w:bookmarkEnd w:id="131"/>
    <w:bookmarkStart w:id="132" w:name="worked-example-1"/>
    <w:p>
      <w:pPr>
        <w:pStyle w:val="Heading3"/>
      </w:pPr>
      <w:r>
        <w:t xml:space="preserve">Worked Example</w:t>
      </w:r>
    </w:p>
    <w:p>
      <w:pPr>
        <w:pStyle w:val="FirstParagraph"/>
      </w:pPr>
      <w:r>
        <w:rPr>
          <w:b/>
          <w:bCs/>
        </w:rPr>
        <w:t xml:space="preserve">Scenario:</w:t>
      </w:r>
      <w:r>
        <w:t xml:space="preserve"> </w:t>
      </w:r>
      <w:r>
        <w:t xml:space="preserve">A student needs to predict the bond in</w:t>
      </w:r>
      <w:r>
        <w:t xml:space="preserve"> </w:t>
      </w:r>
      <w:r>
        <w:rPr>
          <w:b/>
          <w:bCs/>
        </w:rPr>
        <w:t xml:space="preserve">calcium chloride, CaCl₂.</w:t>
      </w:r>
      <w:r>
        <w:t xml:space="preserve"> </w:t>
      </w:r>
      <w:r>
        <w:t xml:space="preserve">Electronegativity values: Ca = 1.0, Cl = 3.0.</w:t>
      </w:r>
    </w:p>
    <w:p>
      <w:pPr>
        <w:pStyle w:val="BodyText"/>
      </w:pPr>
      <w:r>
        <w:rPr>
          <w:b/>
          <w:bCs/>
        </w:rPr>
        <w:t xml:space="preserve">Step 1 — Identify the element types:</w:t>
      </w:r>
    </w:p>
    <w:p>
      <w:pPr>
        <w:pStyle w:val="BodyText"/>
      </w:pPr>
      <w:r>
        <w:t xml:space="preserve">Ca is a ___________ ; Cl is a ___________ .</w:t>
      </w:r>
    </w:p>
    <w:p>
      <w:pPr>
        <w:pStyle w:val="BodyText"/>
      </w:pPr>
      <w:r>
        <w:rPr>
          <w:b/>
          <w:bCs/>
        </w:rPr>
        <w:t xml:space="preserve">Step 2 — Look up each electronegativity from the Reference Tables:</w:t>
      </w:r>
    </w:p>
    <w:p>
      <w:pPr>
        <w:pStyle w:val="BodyText"/>
      </w:pPr>
      <w:r>
        <w:t xml:space="preserve">Ca = _______ Cl = _______</w:t>
      </w:r>
    </w:p>
    <w:p>
      <w:pPr>
        <w:pStyle w:val="BodyText"/>
      </w:pPr>
      <w:r>
        <w:rPr>
          <w:b/>
          <w:bCs/>
        </w:rPr>
        <w:t xml:space="preserve">Step 3 — Calculate the electronegativity difference (larger − smaller):</w:t>
      </w:r>
    </w:p>
    <w:p>
      <w:pPr>
        <w:pStyle w:val="BodyText"/>
      </w:pPr>
      <w:r>
        <w:t xml:space="preserve">ΔEN = _______ − _______ = _______</w:t>
      </w:r>
    </w:p>
    <w:p>
      <w:pPr>
        <w:pStyle w:val="BodyText"/>
      </w:pPr>
      <w:r>
        <w:rPr>
          <w:b/>
          <w:bCs/>
        </w:rPr>
        <w:t xml:space="preserve">Step 4 — Place ΔEN on the number line and check element types:</w:t>
      </w:r>
    </w:p>
    <w:p>
      <w:pPr>
        <w:pStyle w:val="BodyText"/>
      </w:pPr>
      <w:r>
        <w:t xml:space="preserve">ΔEN = _______ falls in the __________ band. The elements are a __________ + a __________, which confirms the call.</w:t>
      </w:r>
    </w:p>
    <w:p>
      <w:pPr>
        <w:pStyle w:val="BodyText"/>
      </w:pPr>
      <w:r>
        <w:rPr>
          <w:b/>
          <w:bCs/>
        </w:rPr>
        <w:t xml:space="preserve">Step 5 — State the predicted bond type:</w:t>
      </w:r>
    </w:p>
    <w:p>
      <w:pPr>
        <w:pStyle w:val="BodyText"/>
      </w:pPr>
      <w:r>
        <w:t xml:space="preserve">The bond in CaCl₂ is __________ .</w:t>
      </w:r>
    </w:p>
    <w:p>
      <w:pPr>
        <w:pStyle w:val="BodyText"/>
      </w:pPr>
      <w:r>
        <w:rPr>
          <w:b/>
          <w:bCs/>
        </w:rPr>
        <w:t xml:space="preserve">Step 6 — Appositive sentence:</w:t>
      </w:r>
    </w:p>
    <w:p>
      <w:pPr>
        <w:pStyle w:val="BodyText"/>
      </w:pPr>
      <w:r>
        <w:t xml:space="preserve">The bond in calcium chloride — an __________ bond formed because ΔEN = ___ — holds the compound together as charged ions.</w:t>
      </w:r>
    </w:p>
    <w:p>
      <w:pPr>
        <w:pStyle w:val="BodyText"/>
      </w:pPr>
      <w:r>
        <w:rPr>
          <w:b/>
          <w:bCs/>
        </w:rPr>
        <w:t xml:space="preserve">Step 7 — Because / But / So:</w:t>
      </w:r>
    </w:p>
    <w:p>
      <w:pPr>
        <w:pStyle w:val="BodyText"/>
      </w:pPr>
      <w:r>
        <w:t xml:space="preserve">CaCl₂ is held together by ionic bonds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large ΔEN and the metal + nonmetal pair;</w:t>
      </w:r>
      <w:r>
        <w:t xml:space="preserve"> </w:t>
      </w:r>
      <w:r>
        <w:t xml:space="preserve">“but”</w:t>
      </w:r>
      <w:r>
        <w:t xml:space="preserve"> </w:t>
      </w:r>
      <w:r>
        <w:t xml:space="preserve">should contrast with a covalent case;</w:t>
      </w:r>
      <w:r>
        <w:t xml:space="preserve"> </w:t>
      </w:r>
      <w:r>
        <w:t xml:space="preserve">“so”</w:t>
      </w:r>
      <w:r>
        <w:t xml:space="preserve"> </w:t>
      </w:r>
      <w:r>
        <w:t xml:space="preserve">should state the bond type and one consequence (e.g., it dissolves in water).</w:t>
      </w:r>
    </w:p>
    <w:p>
      <w:r>
        <w:pict>
          <v:rect style="width:0;height:1.5pt" o:hralign="center" o:hrstd="t" o:hr="t"/>
        </w:pict>
      </w:r>
    </w:p>
    <w:bookmarkEnd w:id="132"/>
    <w:bookmarkStart w:id="133" w:name="summary-1"/>
    <w:p>
      <w:pPr>
        <w:pStyle w:val="Heading3"/>
      </w:pPr>
      <w:r>
        <w:t xml:space="preserve">Summary</w:t>
      </w:r>
    </w:p>
    <w:p>
      <w:pPr>
        <w:pStyle w:val="FirstParagraph"/>
      </w:pPr>
      <w:r>
        <w:t xml:space="preserve">Complete the appositive sentence:</w:t>
      </w:r>
    </w:p>
    <w:p>
      <w:pPr>
        <w:pStyle w:val="BlockText"/>
      </w:pPr>
      <w:r>
        <w:t xml:space="preserve">Electronegativity — _________________________ — determines whether a bond is __________ or __________.</w:t>
      </w:r>
    </w:p>
    <w:p>
      <w:pPr>
        <w:pStyle w:val="FirstParagraph"/>
      </w:pPr>
      <w:r>
        <w:t xml:space="preserve">Complete the Because / But / So sentence:</w:t>
      </w:r>
    </w:p>
    <w:p>
      <w:pPr>
        <w:pStyle w:val="BlockText"/>
      </w:pPr>
      <w:r>
        <w:t xml:space="preserve">Salt dissolves in water but oil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Predicting a bond takes</w:t>
      </w:r>
      <w:r>
        <w:t xml:space="preserve"> </w:t>
      </w:r>
      <w:r>
        <w:rPr>
          <w:b/>
          <w:bCs/>
        </w:rPr>
        <w:t xml:space="preserve">two</w:t>
      </w:r>
      <w:r>
        <w:t xml:space="preserve"> </w:t>
      </w:r>
      <w:r>
        <w:t xml:space="preserve">clues working together — the</w:t>
      </w:r>
      <w:r>
        <w:t xml:space="preserve"> </w:t>
      </w:r>
      <w:r>
        <w:rPr>
          <w:b/>
          <w:bCs/>
        </w:rPr>
        <w:t xml:space="preserve">element types</w:t>
      </w:r>
      <w:r>
        <w:t xml:space="preserve"> </w:t>
      </w:r>
      <w:r>
        <w:t xml:space="preserve">(metal vs. nonmetal) and the</w:t>
      </w:r>
      <w:r>
        <w:t xml:space="preserve"> </w:t>
      </w:r>
      <w:r>
        <w:rPr>
          <w:b/>
          <w:bCs/>
        </w:rPr>
        <w:t xml:space="preserve">electronegativity difference (ΔEN)</w:t>
      </w:r>
      <w:r>
        <w:t xml:space="preserve">. A ΔEN of 0 is covalent between two nonmetals but metallic between two metals — always check the element type.</w:t>
      </w:r>
    </w:p>
    <w:p>
      <w:pPr>
        <w:pStyle w:val="BodyText"/>
      </w:pPr>
      <w:r>
        <w:rPr>
          <w:b/>
          <w:bCs/>
        </w:rPr>
        <w:t xml:space="preserve">Key reference (from the 2025 NYS Reference Tables):</w:t>
      </w:r>
      <w:r>
        <w:t xml:space="preserve"> </w:t>
      </w:r>
      <w:r>
        <w:t xml:space="preserve">Electronegativity values: Periodic Table (each element’s value is listed; fluorine is highest at 4.0).</w:t>
      </w:r>
      <w:r>
        <w:t xml:space="preserve"> </w:t>
      </w:r>
      <w:r>
        <w:t xml:space="preserve">Bond-type cutoffs: ΔEN &lt; 0.4 nonpolar covalent · 0.4–1.7 polar covalent · ≥ 1.7 ionic · metal + metal → metallic.</w:t>
      </w:r>
    </w:p>
    <w:p>
      <w:r>
        <w:br w:type="page"/>
      </w:r>
    </w:p>
    <w:bookmarkEnd w:id="133"/>
    <w:bookmarkEnd w:id="134"/>
    <w:bookmarkStart w:id="139" w:name="identifying-bond-type-number-answer-key"/>
    <w:p>
      <w:pPr>
        <w:pStyle w:val="Heading2"/>
      </w:pPr>
      <w:r>
        <w:t xml:space="preserve">Identifying Bond Type &amp; Number — Answer Key</w:t>
      </w:r>
    </w:p>
    <w:bookmarkStart w:id="135" w:name="cover-4"/>
    <w:p>
      <w:pPr>
        <w:pStyle w:val="Heading3"/>
      </w:pPr>
      <w:r>
        <w:t xml:space="preserve">Cover</w:t>
      </w:r>
    </w:p>
    <w:p>
      <w:pPr>
        <w:pStyle w:val="FirstParagraph"/>
      </w:pPr>
      <w:r>
        <w:t xml:space="preserve">Unit: Chemical Bonding — Lesson 02: Identifying Bond Type &amp; Number</w:t>
      </w:r>
      <w:r>
        <w:t xml:space="preserve"> </w:t>
      </w:r>
      <w:r>
        <w:t xml:space="preserve">East Meadow Schools × Valley Stream Central High School District</w:t>
      </w:r>
      <w:r>
        <w:t xml:space="preserve"> </w:t>
      </w:r>
      <w:r>
        <w:t xml:space="preserve">NYSSLS tag: HS-PS1-1.i / HS-PS1-2</w:t>
      </w:r>
    </w:p>
    <w:bookmarkEnd w:id="135"/>
    <w:bookmarkStart w:id="136" w:name="make-it-make-sense-answers-1"/>
    <w:p>
      <w:pPr>
        <w:pStyle w:val="Heading3"/>
      </w:pPr>
      <w:r>
        <w:t xml:space="preserve">Make-It-Make-Sense Answers</w:t>
      </w:r>
    </w:p>
    <w:p>
      <w:pPr>
        <w:pStyle w:val="FirstParagraph"/>
      </w:pPr>
      <w:r>
        <w:t xml:space="preserve">Electronegativity values used: Na = 0.9, Cl = 3.0, O = 3.5, H = 2.1, Cu = 1.9.</w:t>
      </w:r>
    </w:p>
    <w:p>
      <w:pPr>
        <w:pStyle w:val="BodyText"/>
      </w:pPr>
      <w:r>
        <w:rPr>
          <w:b/>
          <w:bCs/>
        </w:rPr>
        <w:t xml:space="preserve">1. Bond in Na–Cl: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r>
              <w:t xml:space="preserve">metal</w:t>
            </w: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2.1</w:t>
            </w:r>
          </w:p>
        </w:tc>
        <w:tc>
          <w:tcPr/>
          <w:p>
            <w:pPr>
              <w:pStyle w:val="Compact"/>
            </w:pPr>
            <w:r>
              <w:rPr>
                <w:b/>
                <w:bCs/>
              </w:rPr>
              <w:t xml:space="preserve">ionic</w:t>
            </w:r>
          </w:p>
        </w:tc>
      </w:tr>
    </w:tbl>
    <w:p>
      <w:pPr>
        <w:pStyle w:val="BodyText"/>
      </w:pPr>
      <w:r>
        <w:t xml:space="preserve">Step-by-step: ΔEN = 3.0 − 0.9 = 2.1, which is ≥ 1.7, and the pair is a metal + a nonmetal — both clues say ionic. The metal (Na) transfers its electron to the nonmetal (Cl), forming Na⁺ and Cl⁻ ions. This matches the phenomenon: those charged ions are what polar water can pull apart.</w:t>
      </w:r>
    </w:p>
    <w:p>
      <w:pPr>
        <w:pStyle w:val="BodyText"/>
      </w:pPr>
      <w:r>
        <w:rPr>
          <w:i/>
          <w:iCs/>
        </w:rPr>
        <w:t xml:space="preserve">Rubric:</w:t>
      </w:r>
      <w:r>
        <w:t xml:space="preserve"> </w:t>
      </w:r>
      <w:r>
        <w:t xml:space="preserve">1 point for the correct ΔEN (2.1); 1 point for naming the bond ionic AND citing either the ≥ 1.7 cutoff or the metal + nonmetal pairing. A student who calculates ΔEN but labels it covalent has applied the number line incorrectly — provide feedback on the 1.7 cutoff. NYSSLS: HS-PS1-1.i / HS-PS1-2.</w:t>
      </w:r>
    </w:p>
    <w:p>
      <w:pPr>
        <w:pStyle w:val="BodyText"/>
      </w:pPr>
      <w:r>
        <w:rPr>
          <w:b/>
          <w:bCs/>
        </w:rPr>
        <w:t xml:space="preserve">2. Bond in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1.4</w:t>
            </w:r>
          </w:p>
        </w:tc>
        <w:tc>
          <w:tcPr/>
          <w:p>
            <w:pPr>
              <w:pStyle w:val="Compact"/>
            </w:pPr>
            <w:r>
              <w:rPr>
                <w:b/>
                <w:bCs/>
              </w:rPr>
              <w:t xml:space="preserve">polar covalent</w:t>
            </w:r>
          </w:p>
        </w:tc>
      </w:tr>
    </w:tbl>
    <w:p>
      <w:pPr>
        <w:pStyle w:val="BodyText"/>
      </w:pPr>
      <w:r>
        <w:t xml:space="preserve">Step-by-step: ΔEN = 3.5 − 2.1 = 1.4, which is below the 1.7 ionic cutoff, and both elements are nonmetals — so the atoms share electrons (covalent), but unevenly because oxygen pulls harder (polar covalent). This lopsided sharing is exactly why a water molecule is slightly charged on its ends and can dissolve ionic salt.</w:t>
      </w:r>
    </w:p>
    <w:p>
      <w:pPr>
        <w:pStyle w:val="BodyText"/>
      </w:pPr>
      <w:r>
        <w:rPr>
          <w:i/>
          <w:iCs/>
        </w:rPr>
        <w:t xml:space="preserve">Rubric:</w:t>
      </w:r>
      <w:r>
        <w:t xml:space="preserve"> </w:t>
      </w:r>
      <w:r>
        <w:t xml:space="preserve">1 point for the correct ΔEN (1.4); 1 point for naming the bond covalent (accept</w:t>
      </w:r>
      <w:r>
        <w:t xml:space="preserve"> </w:t>
      </w:r>
      <w:r>
        <w:t xml:space="preserve">“polar covalent”</w:t>
      </w:r>
      <w:r>
        <w:t xml:space="preserve"> </w:t>
      </w:r>
      <w:r>
        <w:t xml:space="preserve">for full credit;</w:t>
      </w:r>
      <w:r>
        <w:t xml:space="preserve"> </w:t>
      </w:r>
      <w:r>
        <w:t xml:space="preserve">“covalent”</w:t>
      </w:r>
      <w:r>
        <w:t xml:space="preserve"> </w:t>
      </w:r>
      <w:r>
        <w:t xml:space="preserve">alone earns full credit too). A student who labels it ionic missed that 1.4 &lt; 1.7 — redirect to the number line. NYSSLS: HS-PS1-1.i / HS-PS1-2.</w:t>
      </w:r>
    </w:p>
    <w:p>
      <w:pPr>
        <w:pStyle w:val="BodyText"/>
      </w:pPr>
      <w:r>
        <w:rPr>
          <w:b/>
          <w:bCs/>
        </w:rPr>
        <w:t xml:space="preserve">3. Bond in Cu–Cu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r>
              <w:rPr>
                <w:b/>
                <w:bCs/>
              </w:rPr>
              <w:t xml:space="preserve">0</w:t>
            </w:r>
          </w:p>
        </w:tc>
        <w:tc>
          <w:tcPr/>
          <w:p>
            <w:pPr>
              <w:pStyle w:val="Compact"/>
            </w:pPr>
            <w:r>
              <w:rPr>
                <w:b/>
                <w:bCs/>
              </w:rPr>
              <w:t xml:space="preserve">metallic</w:t>
            </w:r>
          </w:p>
        </w:tc>
      </w:tr>
    </w:tbl>
    <w:p>
      <w:pPr>
        <w:pStyle w:val="BodyText"/>
      </w:pPr>
      <w:r>
        <w:t xml:space="preserve">Step-by-step: ΔEN = 1.9 − 1.9 = 0. The number alone looks like nonpolar covalent (the same ΔEN as O₂), but the element types are both</w:t>
      </w:r>
      <w:r>
        <w:t xml:space="preserve"> </w:t>
      </w:r>
      <w:r>
        <w:rPr>
          <w:i/>
          <w:iCs/>
        </w:rPr>
        <w:t xml:space="preserve">metals</w:t>
      </w:r>
      <w:r>
        <w:t xml:space="preserve"> </w:t>
      </w:r>
      <w:r>
        <w:t xml:space="preserve">— two metals pool their valence electrons into a shared</w:t>
      </w:r>
      <w:r>
        <w:t xml:space="preserve"> </w:t>
      </w:r>
      <w:r>
        <w:t xml:space="preserve">“sea”</w:t>
      </w:r>
      <w:r>
        <w:t xml:space="preserve"> </w:t>
      </w:r>
      <w:r>
        <w:t xml:space="preserve">rather than sharing a single pair, which is a metallic bond. Element type breaks the tie.</w:t>
      </w:r>
    </w:p>
    <w:p>
      <w:pPr>
        <w:pStyle w:val="BodyText"/>
      </w:pPr>
      <w:r>
        <w:rPr>
          <w:i/>
          <w:iCs/>
        </w:rPr>
        <w:t xml:space="preserve">Rubric:</w:t>
      </w:r>
      <w:r>
        <w:t xml:space="preserve"> </w:t>
      </w:r>
      <w:r>
        <w:t xml:space="preserve">1 point for the correct ΔEN (0); 1 point for naming the bond metallic AND justifying with</w:t>
      </w:r>
      <w:r>
        <w:t xml:space="preserve"> </w:t>
      </w:r>
      <w:r>
        <w:t xml:space="preserve">“both are metals”</w:t>
      </w:r>
      <w:r>
        <w:t xml:space="preserve"> </w:t>
      </w:r>
      <w:r>
        <w:t xml:space="preserve">(not just the ΔEN). A student who answers nonpolar covalent has used only the number and ignored element type — this is the key misconception to address. NYSSLS: HS-PS1-1.i / HS-PS1-2.</w:t>
      </w:r>
    </w:p>
    <w:p>
      <w:pPr>
        <w:pStyle w:val="BodyText"/>
      </w:pPr>
      <w:r>
        <w:rPr>
          <w:b/>
          <w:bCs/>
        </w:rPr>
        <w:t xml:space="preserve">4. Multiple choice:</w:t>
      </w:r>
      <w:r>
        <w:t xml:space="preserve"> </w:t>
      </w:r>
      <w:r>
        <w:t xml:space="preserve">The correct answer is</w:t>
      </w:r>
      <w:r>
        <w:t xml:space="preserve"> </w:t>
      </w:r>
      <w:r>
        <w:rPr>
          <w:b/>
          <w:bCs/>
        </w:rPr>
        <w:t xml:space="preserve">B</w:t>
      </w:r>
      <w:r>
        <w:t xml:space="preserve"> </w:t>
      </w:r>
      <w:r>
        <w:t xml:space="preserve">—</w:t>
      </w:r>
      <w:r>
        <w:t xml:space="preserve"> </w:t>
      </w:r>
      <w:r>
        <w:rPr>
          <w:i/>
          <w:iCs/>
        </w:rPr>
        <w:t xml:space="preserve">A large electronegativity difference between a metal and a nonmetal produces an ionic bond.</w:t>
      </w:r>
    </w:p>
    <w:p>
      <w:pPr>
        <w:pStyle w:val="Compact"/>
        <w:numPr>
          <w:ilvl w:val="0"/>
          <w:numId w:val="1066"/>
        </w:numPr>
      </w:pPr>
      <w:r>
        <w:t xml:space="preserve">A is wrong: two metals form a metallic bond (electron sea), not a shared-pair covalent bond.</w:t>
      </w:r>
    </w:p>
    <w:p>
      <w:pPr>
        <w:pStyle w:val="Compact"/>
        <w:numPr>
          <w:ilvl w:val="0"/>
          <w:numId w:val="1066"/>
        </w:numPr>
      </w:pPr>
      <w:r>
        <w:t xml:space="preserve">C is wrong: electronegativity measures pull on shared electrons, not mass.</w:t>
      </w:r>
    </w:p>
    <w:p>
      <w:pPr>
        <w:pStyle w:val="Compact"/>
        <w:numPr>
          <w:ilvl w:val="0"/>
          <w:numId w:val="1066"/>
        </w:numPr>
      </w:pPr>
      <w:r>
        <w:t xml:space="preserve">D is wrong: ΔEN = 0 between two</w:t>
      </w:r>
      <w:r>
        <w:t xml:space="preserve"> </w:t>
      </w:r>
      <w:r>
        <w:rPr>
          <w:i/>
          <w:iCs/>
        </w:rPr>
        <w:t xml:space="preserve">nonmetals</w:t>
      </w:r>
      <w:r>
        <w:t xml:space="preserve"> </w:t>
      </w:r>
      <w:r>
        <w:t xml:space="preserve">is nonpolar covalent; metallic requires two</w:t>
      </w:r>
      <w:r>
        <w:t xml:space="preserve"> </w:t>
      </w:r>
      <w:r>
        <w:rPr>
          <w:i/>
          <w:iCs/>
        </w:rPr>
        <w:t xml:space="preserve">metals</w:t>
      </w:r>
      <w:r>
        <w:t xml:space="preserve">. ΔEN alone does not determine metallic.</w:t>
      </w:r>
    </w:p>
    <w:p>
      <w:pPr>
        <w:pStyle w:val="FirstParagraph"/>
      </w:pPr>
      <w:r>
        <w:rPr>
          <w:i/>
          <w:iCs/>
        </w:rPr>
        <w:t xml:space="preserve">Rubric:</w:t>
      </w:r>
      <w:r>
        <w:t xml:space="preserve"> </w:t>
      </w:r>
      <w:r>
        <w:t xml:space="preserve">1 point for B. NYSSLS: HS-PS1-1.i / HS-PS1-2.</w:t>
      </w:r>
    </w:p>
    <w:bookmarkEnd w:id="136"/>
    <w:bookmarkStart w:id="137" w:name="exit-ticket-answer-1"/>
    <w:p>
      <w:pPr>
        <w:pStyle w:val="Heading3"/>
      </w:pPr>
      <w:r>
        <w:t xml:space="preserve">Exit Ticket Answer</w:t>
      </w:r>
    </w:p>
    <w:p>
      <w:pPr>
        <w:pStyle w:val="FirstParagraph"/>
      </w:pPr>
      <w:r>
        <w:t xml:space="preserve">Electronegativity values used: Mg = 1.2, F = 4.0, H = 2.1, Cl = 3.0. Fe is a metal.</w:t>
      </w:r>
      <w:r>
        <w:t xml:space="preserve"> </w:t>
      </w:r>
      <w:r>
        <w:rPr>
          <w:b/>
          <w:bCs/>
        </w:rPr>
        <w:t xml:space="preserve">These pairs are deliberately different from the worksheet practice — students must apply the rule, not recall an answer.</w:t>
      </w:r>
    </w:p>
    <w:p>
      <w:pPr>
        <w:pStyle w:val="BodyText"/>
      </w:pPr>
      <w:r>
        <w:rPr>
          <w:b/>
          <w:bCs/>
        </w:rPr>
        <w:t xml:space="preserve">(a) Bond in MgF₂: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Mg</w:t>
            </w:r>
          </w:p>
        </w:tc>
        <w:tc>
          <w:tcPr/>
          <w:p>
            <w:pPr>
              <w:pStyle w:val="Compact"/>
            </w:pPr>
            <w:r>
              <w:t xml:space="preserve">metal</w:t>
            </w:r>
          </w:p>
        </w:tc>
        <w:tc>
          <w:tcPr/>
          <w:p>
            <w:pPr>
              <w:pStyle w:val="Compact"/>
            </w:pPr>
            <w:r>
              <w:t xml:space="preserve">1.2</w:t>
            </w:r>
          </w:p>
        </w:tc>
        <w:tc>
          <w:tcPr/>
          <w:p>
            <w:pPr>
              <w:pStyle w:val="Compact"/>
            </w:pPr>
          </w:p>
        </w:tc>
        <w:tc>
          <w:tcPr/>
          <w:p>
            <w:pPr>
              <w:pStyle w:val="Compact"/>
            </w:pPr>
          </w:p>
        </w:tc>
      </w:tr>
      <w:tr>
        <w:tc>
          <w:tcPr/>
          <w:p>
            <w:pPr>
              <w:pStyle w:val="Compact"/>
            </w:pPr>
            <w:r>
              <w:t xml:space="preserve">F</w:t>
            </w:r>
          </w:p>
        </w:tc>
        <w:tc>
          <w:tcPr/>
          <w:p>
            <w:pPr>
              <w:pStyle w:val="Compact"/>
            </w:pPr>
            <w:r>
              <w:t xml:space="preserve">nonmetal</w:t>
            </w:r>
          </w:p>
        </w:tc>
        <w:tc>
          <w:tcPr/>
          <w:p>
            <w:pPr>
              <w:pStyle w:val="Compact"/>
            </w:pPr>
            <w:r>
              <w:t xml:space="preserve">4.0</w:t>
            </w:r>
          </w:p>
        </w:tc>
        <w:tc>
          <w:tcPr/>
          <w:p>
            <w:pPr>
              <w:pStyle w:val="Compact"/>
            </w:pPr>
            <w:r>
              <w:rPr>
                <w:b/>
                <w:bCs/>
              </w:rPr>
              <w:t xml:space="preserve">2.8</w:t>
            </w:r>
          </w:p>
        </w:tc>
        <w:tc>
          <w:tcPr/>
          <w:p>
            <w:pPr>
              <w:pStyle w:val="Compact"/>
            </w:pPr>
            <w:r>
              <w:rPr>
                <w:b/>
                <w:bCs/>
              </w:rPr>
              <w:t xml:space="preserve">ionic</w:t>
            </w:r>
          </w:p>
        </w:tc>
      </w:tr>
    </w:tbl>
    <w:p>
      <w:pPr>
        <w:pStyle w:val="BodyText"/>
      </w:pPr>
      <w:r>
        <w:t xml:space="preserve">ΔEN = 4.0 − 1.2 = 2.8, which is well above the 1.7 cutoff, and the pair is a metal (Mg) + a nonmetal (F) — both clues say ionic. Magnesium transfers two electrons (one to each fluorine), forming Mg²⁺ and two F⁻ ions.</w:t>
      </w:r>
    </w:p>
    <w:p>
      <w:pPr>
        <w:pStyle w:val="BodyText"/>
      </w:pPr>
      <w:r>
        <w:rPr>
          <w:i/>
          <w:iCs/>
        </w:rPr>
        <w:t xml:space="preserve">Rubric:</w:t>
      </w:r>
      <w:r>
        <w:t xml:space="preserve"> </w:t>
      </w:r>
      <w:r>
        <w:t xml:space="preserve">1 point for correct ΔEN (2.8); 1 point for naming the bond ionic AND citing the ≥ 1.7 cutoff or the metal + nonmetal pairing. NYSSLS: HS-PS1-1.i / HS-PS1-2.</w:t>
      </w:r>
    </w:p>
    <w:p>
      <w:pPr>
        <w:pStyle w:val="BodyText"/>
      </w:pPr>
      <w:r>
        <w:rPr>
          <w:b/>
          <w:bCs/>
        </w:rPr>
        <w:t xml:space="preserve">(b) Bond in HCl: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0.9</w:t>
            </w:r>
          </w:p>
        </w:tc>
        <w:tc>
          <w:tcPr/>
          <w:p>
            <w:pPr>
              <w:pStyle w:val="Compact"/>
            </w:pPr>
            <w:r>
              <w:rPr>
                <w:b/>
                <w:bCs/>
              </w:rPr>
              <w:t xml:space="preserve">polar covalent</w:t>
            </w:r>
          </w:p>
        </w:tc>
      </w:tr>
    </w:tbl>
    <w:p>
      <w:pPr>
        <w:pStyle w:val="BodyText"/>
      </w:pPr>
      <w:r>
        <w:t xml:space="preserve">ΔEN = 3.0 − 2.1 = 0.9, which is below the 1.7 ionic cutoff and above 0.4, and both elements are nonmetals — so the bond is covalent, specifically polar covalent (uneven sharing, chlorine pulls harder). Accept</w:t>
      </w:r>
      <w:r>
        <w:t xml:space="preserve"> </w:t>
      </w:r>
      <w:r>
        <w:t xml:space="preserve">“covalent”</w:t>
      </w:r>
      <w:r>
        <w:t xml:space="preserve"> </w:t>
      </w:r>
      <w:r>
        <w:t xml:space="preserve">for full credit.</w:t>
      </w:r>
    </w:p>
    <w:p>
      <w:pPr>
        <w:pStyle w:val="BodyText"/>
      </w:pPr>
      <w:r>
        <w:rPr>
          <w:i/>
          <w:iCs/>
        </w:rPr>
        <w:t xml:space="preserve">Rubric:</w:t>
      </w:r>
      <w:r>
        <w:t xml:space="preserve"> </w:t>
      </w:r>
      <w:r>
        <w:t xml:space="preserve">1 point for correct ΔEN (0.9); 1 point for naming the bond covalent (polar covalent earns full credit; covalent alone also full credit). A student who labels it ionic missed that 0.9 &lt; 1.7 — redirect to the cutoff. NYSSLS: HS-PS1-1.i / HS-PS1-2.</w:t>
      </w:r>
    </w:p>
    <w:p>
      <w:pPr>
        <w:pStyle w:val="BodyText"/>
      </w:pPr>
      <w:r>
        <w:rPr>
          <w:b/>
          <w:bCs/>
        </w:rPr>
        <w:t xml:space="preserve">(c) Bond in solid iron (Fe):</w:t>
      </w:r>
    </w:p>
    <w:p>
      <w:pPr>
        <w:pStyle w:val="BodyText"/>
      </w:pPr>
      <w:r>
        <w:rPr>
          <w:i/>
          <w:iCs/>
        </w:rPr>
        <w:t xml:space="preserve">Full-credit model answer:</w:t>
      </w:r>
      <w:r>
        <w:t xml:space="preserve"> </w:t>
      </w:r>
      <w:r>
        <w:t xml:space="preserve">The bond in iron is</w:t>
      </w:r>
      <w:r>
        <w:t xml:space="preserve"> </w:t>
      </w:r>
      <w:r>
        <w:rPr>
          <w:b/>
          <w:bCs/>
        </w:rPr>
        <w:t xml:space="preserve">metallic.</w:t>
      </w:r>
      <w:r>
        <w:t xml:space="preserve"> </w:t>
      </w:r>
      <w:r>
        <w:t xml:space="preserve">I know without calculating ΔEN because iron is a metal bonded to itself — a metal + metal pair always forms a metallic bond, in which the atoms pool their valence electrons into a shared</w:t>
      </w:r>
      <w:r>
        <w:t xml:space="preserve"> </w:t>
      </w:r>
      <w:r>
        <w:t xml:space="preserve">“sea”</w:t>
      </w:r>
      <w:r>
        <w:t xml:space="preserve"> </w:t>
      </w:r>
      <w:r>
        <w:t xml:space="preserve">around fixed cations.</w:t>
      </w:r>
    </w:p>
    <w:p>
      <w:pPr>
        <w:pStyle w:val="BodyText"/>
      </w:pPr>
      <w:r>
        <w:rPr>
          <w:i/>
          <w:iCs/>
        </w:rPr>
        <w:t xml:space="preserve">Acceptable variations:</w:t>
      </w:r>
      <w:r>
        <w:t xml:space="preserve"> </w:t>
      </w:r>
      <w:r>
        <w:t xml:space="preserve">Any response that names the bond metallic and justifies it with</w:t>
      </w:r>
      <w:r>
        <w:t xml:space="preserve"> </w:t>
      </w:r>
      <w:r>
        <w:t xml:space="preserve">“Fe is a metal”</w:t>
      </w:r>
      <w:r>
        <w:t xml:space="preserve"> </w:t>
      </w:r>
      <w:r>
        <w:t xml:space="preserve">/</w:t>
      </w:r>
      <w:r>
        <w:t xml:space="preserve"> </w:t>
      </w:r>
      <w:r>
        <w:t xml:space="preserve">“two metals”</w:t>
      </w:r>
      <w:r>
        <w:t xml:space="preserve"> </w:t>
      </w:r>
      <w:r>
        <w:t xml:space="preserve">/</w:t>
      </w:r>
      <w:r>
        <w:t xml:space="preserve"> </w:t>
      </w:r>
      <w:r>
        <w:t xml:space="preserve">“metal bonded to itself”</w:t>
      </w:r>
      <w:r>
        <w:t xml:space="preserve"> </w:t>
      </w:r>
      <w:r>
        <w:t xml:space="preserve">earns full credit. A ΔEN calculation is not required and is not the expected justification — recognizing the element type is the skill.</w:t>
      </w:r>
    </w:p>
    <w:p>
      <w:pPr>
        <w:pStyle w:val="BodyText"/>
      </w:pPr>
      <w:r>
        <w:rPr>
          <w:i/>
          <w:iCs/>
        </w:rPr>
        <w:t xml:space="preserve">Rubric:</w:t>
      </w:r>
      <w:r>
        <w:t xml:space="preserve"> </w:t>
      </w:r>
      <w:r>
        <w:t xml:space="preserve">2 points total — 1 point for naming the bond metallic; 1 point for justifying with the metal (or metal + metal) element type. A student who tries to compute ΔEN = 0 and concludes</w:t>
      </w:r>
      <w:r>
        <w:t xml:space="preserve"> </w:t>
      </w:r>
      <w:r>
        <w:t xml:space="preserve">“nonpolar covalent”</w:t>
      </w:r>
      <w:r>
        <w:t xml:space="preserve"> </w:t>
      </w:r>
      <w:r>
        <w:t xml:space="preserve">has made the key error — note the metallic-vs-covalent distinction for a brief follow-up. NYSSLS: HS-PS1-1.i / HS-PS1-2.</w:t>
      </w:r>
    </w:p>
    <w:bookmarkEnd w:id="137"/>
    <w:bookmarkStart w:id="138"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7"/>
        </w:numPr>
      </w:pPr>
      <w:r>
        <w:t xml:space="preserve">Any connection between the bond-type prediction and the observable phenomenon (salt dissolving, oil floating) — students who link the ΔEN they calculated to what they saw in the glass are showing that the abstract rule explains a real observation, which is the lesson’s central transfer.</w:t>
      </w:r>
    </w:p>
    <w:p>
      <w:pPr>
        <w:pStyle w:val="Compact"/>
        <w:numPr>
          <w:ilvl w:val="0"/>
          <w:numId w:val="1067"/>
        </w:numPr>
      </w:pPr>
      <w:r>
        <w:t xml:space="preserve">Responses that use the appositive structure (</w:t>
      </w:r>
      <w:r>
        <w:t xml:space="preserve">“electronegativity — how strongly an atom pulls on shared electrons —”</w:t>
      </w:r>
      <w:r>
        <w:t xml:space="preserve">) are demonstrating the Hochman writing move from Phase 3 and Phase 4. Note these students as having integrated the vocabulary into their active sentence structure.</w:t>
      </w:r>
    </w:p>
    <w:p>
      <w:pPr>
        <w:pStyle w:val="Compact"/>
        <w:numPr>
          <w:ilvl w:val="0"/>
          <w:numId w:val="1067"/>
        </w:numPr>
      </w:pPr>
      <w:r>
        <w:t xml:space="preserve">Students who name a partner who helped them catch the Cu–Cu (metallic vs. covalent) trap are signaling that the group investigation structure supported their learning — note this as evidence that the two-clue check landed.</w:t>
      </w:r>
    </w:p>
    <w:p>
      <w:pPr>
        <w:pStyle w:val="FirstParagraph"/>
      </w:pPr>
      <w:r>
        <w:t xml:space="preserve">If a student’s Exit Ticket shows a correct ΔEN but the wrong band (e.g., labels HCl’s 0.9 as ionic), the error is in applying the cutoff, not the arithmetic — a brief number-line check at the start of the next lesson should be sufficient. If a student labels iron’s bond nonpolar covalent, the error is using ΔEN alone and ignoring element type — that student needs a targeted review of the metallic case (two metals → electron sea) before the next lesson builds on bonding.</w:t>
      </w:r>
    </w:p>
    <w:p>
      <w:r>
        <w:br w:type="page"/>
      </w:r>
    </w:p>
    <w:bookmarkEnd w:id="138"/>
    <w:bookmarkEnd w:id="139"/>
    <w:bookmarkStart w:id="172" w:name="X0e104f10110f9cba43f4a17f351572dc967935e"/>
    <w:p>
      <w:pPr>
        <w:pStyle w:val="Heading2"/>
      </w:pPr>
      <w:r>
        <w:t xml:space="preserve">Writing Formulas from Names — Teacher Guide</w:t>
      </w:r>
    </w:p>
    <w:bookmarkStart w:id="140" w:name="cover-5"/>
    <w:p>
      <w:pPr>
        <w:pStyle w:val="Heading3"/>
      </w:pPr>
      <w:r>
        <w:t xml:space="preserve">Cover</w:t>
      </w:r>
    </w:p>
    <w:p>
      <w:pPr>
        <w:pStyle w:val="FirstParagraph"/>
      </w:pPr>
      <w:r>
        <w:rPr>
          <w:b/>
          <w:bCs/>
        </w:rPr>
        <w:t xml:space="preserve">Unit: Chemical Bonding — Lesson 03: Writing Formulas from Names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0"/>
    <w:bookmarkStart w:id="145" w:name="X2ad40f451be9321fa1b9986edc5adee97a4c6a2"/>
    <w:p>
      <w:pPr>
        <w:pStyle w:val="Heading3"/>
      </w:pPr>
      <w:r>
        <w:t xml:space="preserve">Curated Resources (from East Meadow Scope &amp; Sequence)</w:t>
      </w:r>
    </w:p>
    <w:bookmarkStart w:id="141" w:name="nyssls-standards-2"/>
    <w:p>
      <w:pPr>
        <w:pStyle w:val="Heading4"/>
      </w:pPr>
      <w:r>
        <w:t xml:space="preserve">NYSSLS Standards</w:t>
      </w:r>
    </w:p>
    <w:p>
      <w:pPr>
        <w:pStyle w:val="FirstParagraph"/>
      </w:pPr>
      <w:r>
        <w:t xml:space="preserve">No standalone content performance expectation is tagged for this lesson — it is a skill-building bridge inside the Chemical Bonding unit. It operationalizes</w:t>
      </w:r>
      <w:r>
        <w:t xml:space="preserve"> </w:t>
      </w:r>
      <w:r>
        <w:rPr>
          <w:b/>
          <w:bCs/>
        </w:rPr>
        <w:t xml:space="preserve">HS-PS1-2</w:t>
      </w:r>
      <w:r>
        <w:t xml:space="preserve"> </w:t>
      </w:r>
      <w:r>
        <w:t xml:space="preserve">(constructing explanations for chemical outcomes from the periodic table and patterns of chemical properties) by giving students the procedural tool that turns an ionic</w:t>
      </w:r>
      <w:r>
        <w:t xml:space="preserve"> </w:t>
      </w:r>
      <w:r>
        <w:rPr>
          <w:i/>
          <w:iCs/>
        </w:rPr>
        <w:t xml:space="preserve">name</w:t>
      </w:r>
      <w:r>
        <w:t xml:space="preserve"> </w:t>
      </w:r>
      <w:r>
        <w:t xml:space="preserve">into the exact</w:t>
      </w:r>
      <w:r>
        <w:t xml:space="preserve"> </w:t>
      </w:r>
      <w:r>
        <w:rPr>
          <w:i/>
          <w:iCs/>
        </w:rPr>
        <w:t xml:space="preserve">formula</w:t>
      </w:r>
      <w:r>
        <w:t xml:space="preserve"> </w:t>
      </w:r>
      <w:r>
        <w:t xml:space="preserve">— the lowest whole-number ratio of ions that makes a compound electrically neutral. The Cross-Cutting Concept in focus is</w:t>
      </w:r>
      <w:r>
        <w:t xml:space="preserve"> </w:t>
      </w:r>
      <w:r>
        <w:rPr>
          <w:b/>
          <w:bCs/>
        </w:rPr>
        <w:t xml:space="preserve">Scale, Proportion, and Quantity</w:t>
      </w:r>
      <w:r>
        <w:t xml:space="preserve">: a chemical formula is not a label, it is a</w:t>
      </w:r>
      <w:r>
        <w:t xml:space="preserve"> </w:t>
      </w:r>
      <w:r>
        <w:rPr>
          <w:i/>
          <w:iCs/>
        </w:rPr>
        <w:t xml:space="preserve">ratio statement</w:t>
      </w:r>
      <w:r>
        <w:t xml:space="preserve">. The subscripts encode the precise proportion of atoms required for the positive and negative charges to cancel. Per East Meadow guidance, formula-writing fluency is prerequisite to every later quantitative unit — gram formula mass, mole ratios, balancing equations, and stoichiometry all assume the student can write a correct formula from a name.</w:t>
      </w:r>
    </w:p>
    <w:bookmarkEnd w:id="141"/>
    <w:bookmarkStart w:id="142" w:name="phenomenon-4"/>
    <w:p>
      <w:pPr>
        <w:pStyle w:val="Heading4"/>
      </w:pPr>
      <w:r>
        <w:t xml:space="preserve">Phenomenon</w:t>
      </w:r>
    </w:p>
    <w:p>
      <w:pPr>
        <w:pStyle w:val="FirstParagraph"/>
      </w:pPr>
      <w:r>
        <w:t xml:space="preserve">Hold up two index cards. One reads</w:t>
      </w:r>
      <w:r>
        <w:t xml:space="preserve"> </w:t>
      </w:r>
      <w:r>
        <w:rPr>
          <w:b/>
          <w:bCs/>
        </w:rPr>
        <w:t xml:space="preserve">“aluminum oxide”</w:t>
      </w:r>
      <w:r>
        <w:t xml:space="preserve"> </w:t>
      </w:r>
      <w:r>
        <w:t xml:space="preserve">and the other reads</w:t>
      </w:r>
      <w:r>
        <w:t xml:space="preserve"> </w:t>
      </w:r>
      <w:r>
        <w:rPr>
          <w:b/>
          <w:bCs/>
        </w:rPr>
        <w:t xml:space="preserve">“Al₂O₃.”</w:t>
      </w:r>
      <w:r>
        <w:t xml:space="preserve"> </w:t>
      </w:r>
      <w:r>
        <w:t xml:space="preserve">Tell students these are the</w:t>
      </w:r>
      <w:r>
        <w:t xml:space="preserve"> </w:t>
      </w:r>
      <w:r>
        <w:rPr>
          <w:i/>
          <w:iCs/>
        </w:rPr>
        <w:t xml:space="preserve">same substance</w:t>
      </w:r>
      <w:r>
        <w:t xml:space="preserve"> </w:t>
      </w:r>
      <w:r>
        <w:t xml:space="preserve">— the white grit in sandpaper and the protective coat on an aluminum window frame. Then ask the hook question: how did chemists know it had to be exactly</w:t>
      </w:r>
      <w:r>
        <w:t xml:space="preserve"> </w:t>
      </w:r>
      <w:r>
        <w:rPr>
          <w:b/>
          <w:bCs/>
        </w:rPr>
        <w:t xml:space="preserve">two</w:t>
      </w:r>
      <w:r>
        <w:t xml:space="preserve"> </w:t>
      </w:r>
      <w:r>
        <w:t xml:space="preserve">aluminums and</w:t>
      </w:r>
      <w:r>
        <w:t xml:space="preserve"> </w:t>
      </w:r>
      <w:r>
        <w:rPr>
          <w:b/>
          <w:bCs/>
        </w:rPr>
        <w:t xml:space="preserve">three</w:t>
      </w:r>
      <w:r>
        <w:t xml:space="preserve"> </w:t>
      </w:r>
      <w:r>
        <w:t xml:space="preserve">oxygens — not Al₃O₂, not AlO, not Al₅O₇? The name doesn’t say</w:t>
      </w:r>
      <w:r>
        <w:t xml:space="preserve"> </w:t>
      </w:r>
      <w:r>
        <w:t xml:space="preserve">“two”</w:t>
      </w:r>
      <w:r>
        <w:t xml:space="preserve"> </w:t>
      </w:r>
      <w:r>
        <w:t xml:space="preserve">or</w:t>
      </w:r>
      <w:r>
        <w:t xml:space="preserve"> </w:t>
      </w:r>
      <w:r>
        <w:t xml:space="preserve">“three”</w:t>
      </w:r>
      <w:r>
        <w:t xml:space="preserve"> </w:t>
      </w:r>
      <w:r>
        <w:t xml:space="preserve">anywhere. Yet every chemist on Earth writes the identical subscripts. There is a hidden rule that converts the</w:t>
      </w:r>
      <w:r>
        <w:t xml:space="preserve"> </w:t>
      </w:r>
      <w:r>
        <w:rPr>
          <w:i/>
          <w:iCs/>
        </w:rPr>
        <w:t xml:space="preserve">name</w:t>
      </w:r>
      <w:r>
        <w:t xml:space="preserve"> </w:t>
      </w:r>
      <w:r>
        <w:t xml:space="preserve">into an</w:t>
      </w:r>
      <w:r>
        <w:t xml:space="preserve"> </w:t>
      </w:r>
      <w:r>
        <w:rPr>
          <w:i/>
          <w:iCs/>
        </w:rPr>
        <w:t xml:space="preserve">exact ratio of atoms</w:t>
      </w:r>
      <w:r>
        <w:t xml:space="preserve">. The same move works for table salt (NaCl, ratio 1:1) and for the calcium chloride that melts ice on the roads (CaCl₂, ratio 1:2). One procedure, every ionic compound. The phenomenon is the surprising determinism: the formula is not a guess or a convention to memorize — it is forced by the charges on the ions.</w:t>
      </w:r>
    </w:p>
    <w:bookmarkEnd w:id="142"/>
    <w:bookmarkStart w:id="143" w:name="javalab-labs-2"/>
    <w:p>
      <w:pPr>
        <w:pStyle w:val="Heading4"/>
      </w:pPr>
      <w:r>
        <w:t xml:space="preserve">Javalab / Labs</w:t>
      </w:r>
    </w:p>
    <w:p>
      <w:pPr>
        <w:pStyle w:val="Compact"/>
        <w:numPr>
          <w:ilvl w:val="0"/>
          <w:numId w:val="1068"/>
        </w:numPr>
      </w:pPr>
      <w:r>
        <w:rPr>
          <w:b/>
          <w:bCs/>
        </w:rPr>
        <w:t xml:space="preserve">Formula-writing dominoes:</w:t>
      </w:r>
      <w:r>
        <w:t xml:space="preserve"> </w:t>
      </w:r>
      <w:r>
        <w:t xml:space="preserve">Print a deck of cation cards (Na⁺, Ca²⁺, Al³⁺, NH₄⁺, K⁺, Mg²⁺, Fe³⁺) and anion cards (Cl⁻, O²⁻, S²⁻, OH⁻, NO₃⁻, SO₄²⁻, PO₄³⁻). Each</w:t>
      </w:r>
      <w:r>
        <w:t xml:space="preserve"> </w:t>
      </w:r>
      <w:r>
        <w:t xml:space="preserve">“domino”</w:t>
      </w:r>
      <w:r>
        <w:t xml:space="preserve"> </w:t>
      </w:r>
      <w:r>
        <w:t xml:space="preserve">is a cation matched to an anion; the group writes the neutral formula on a vertical surface and only</w:t>
      </w:r>
      <w:r>
        <w:t xml:space="preserve"> </w:t>
      </w:r>
      <w:r>
        <w:t xml:space="preserve">“plays”</w:t>
      </w:r>
      <w:r>
        <w:t xml:space="preserve"> </w:t>
      </w:r>
      <w:r>
        <w:t xml:space="preserve">the next domino once the formula is verified by another group. This is the core BTC task — see Phase 2.</w:t>
      </w:r>
    </w:p>
    <w:p>
      <w:pPr>
        <w:pStyle w:val="Compact"/>
        <w:numPr>
          <w:ilvl w:val="0"/>
          <w:numId w:val="1068"/>
        </w:numPr>
      </w:pPr>
      <w:r>
        <w:rPr>
          <w:b/>
          <w:bCs/>
        </w:rPr>
        <w:t xml:space="preserve">Polyatomic ion practice:</w:t>
      </w:r>
      <w:r>
        <w:t xml:space="preserve"> </w:t>
      </w:r>
      <w:r>
        <w:t xml:space="preserve">Students keep the 2025 NYS Reference Tables open to the polyatomic-ion table (Table E). They build formulas that require parentheses — Ca(NO₃)₂, Al₂(SO₄)₃, (NH₄)₃PO₄ — and articulate</w:t>
      </w:r>
      <w:r>
        <w:t xml:space="preserve"> </w:t>
      </w:r>
      <w:r>
        <w:rPr>
          <w:i/>
          <w:iCs/>
        </w:rPr>
        <w:t xml:space="preserve">why</w:t>
      </w:r>
      <w:r>
        <w:t xml:space="preserve"> </w:t>
      </w:r>
      <w:r>
        <w:t xml:space="preserve">the parentheses are needed (the subscript multiplies the whole ion, not one atom).</w:t>
      </w:r>
    </w:p>
    <w:p>
      <w:pPr>
        <w:pStyle w:val="Compact"/>
        <w:numPr>
          <w:ilvl w:val="0"/>
          <w:numId w:val="1068"/>
        </w:numPr>
      </w:pPr>
      <w:r>
        <w:rPr>
          <w:b/>
          <w:bCs/>
        </w:rPr>
        <w:t xml:space="preserve">Crossing-charges reference:</w:t>
      </w:r>
      <w:r>
        <w:t xml:space="preserve"> </w:t>
      </w:r>
      <w:r>
        <w:rPr>
          <w:rStyle w:val="VerbatimChar"/>
        </w:rPr>
        <w:t xml:space="preserve">figures/crossing_charges.png</w:t>
      </w:r>
      <w:r>
        <w:t xml:space="preserve"> </w:t>
      </w:r>
      <w:r>
        <w:t xml:space="preserve">projected on the screen as the worked anchor for the cross-and-reduce procedure.</w:t>
      </w:r>
    </w:p>
    <w:bookmarkEnd w:id="143"/>
    <w:bookmarkStart w:id="144" w:name="assessments-2"/>
    <w:p>
      <w:pPr>
        <w:pStyle w:val="Heading4"/>
      </w:pPr>
      <w:r>
        <w:t xml:space="preserve">Assessments</w:t>
      </w:r>
    </w:p>
    <w:p>
      <w:pPr>
        <w:pStyle w:val="Compact"/>
        <w:numPr>
          <w:ilvl w:val="0"/>
          <w:numId w:val="1069"/>
        </w:numPr>
      </w:pPr>
      <w:r>
        <w:rPr>
          <w:b/>
          <w:bCs/>
        </w:rPr>
        <w:t xml:space="preserve">Formula-writing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write formulas from names spanning 1:1, 1:2, 2:3 ratios and at least two polyatomic cases, showing the crossed charges.</w:t>
      </w:r>
    </w:p>
    <w:p>
      <w:pPr>
        <w:pStyle w:val="Compact"/>
        <w:numPr>
          <w:ilvl w:val="0"/>
          <w:numId w:val="1069"/>
        </w:numPr>
      </w:pPr>
      <w:r>
        <w:rPr>
          <w:b/>
          <w:bCs/>
        </w:rPr>
        <w:t xml:space="preserve">Exit Ticket</w:t>
      </w:r>
      <w:r>
        <w:t xml:space="preserve"> </w:t>
      </w:r>
      <w:r>
        <w:t xml:space="preserve">(Phase 5): three items — write the formula for magnesium chloride, write the formula for aluminum sulfate (polyatomic, requires parentheses), and a one-sentence explanation of why the subscripts in a formula are not arbitrary. The Exit Ticket names are deliberately</w:t>
      </w:r>
      <w:r>
        <w:t xml:space="preserve"> </w:t>
      </w:r>
      <w:r>
        <w:rPr>
          <w:i/>
          <w:i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44"/>
    <w:bookmarkEnd w:id="145"/>
    <w:bookmarkStart w:id="146"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(formula as the ratio of ions that produces a neutral compound) — skill bridge; no standalone content PE</w:t>
            </w:r>
          </w:p>
        </w:tc>
      </w:tr>
      <w:tr>
        <w:tc>
          <w:tcPr/>
          <w:p>
            <w:pPr>
              <w:pStyle w:val="Compact"/>
            </w:pPr>
            <w:r>
              <w:rPr>
                <w:b/>
                <w:bCs/>
              </w:rPr>
              <w:t xml:space="preserve">CCC focus</w:t>
            </w:r>
          </w:p>
        </w:tc>
        <w:tc>
          <w:tcPr/>
          <w:p>
            <w:pPr>
              <w:pStyle w:val="Compact"/>
            </w:pPr>
            <w:r>
              <w:t xml:space="preserve">Scale, Proportion, and Quantity — a formula’s subscripts state the exact ratio of ions needed to make total positive charge equal total negative charge; the ratio, not the count of element types, is what the name encodes</w:t>
            </w:r>
          </w:p>
        </w:tc>
      </w:tr>
      <w:tr>
        <w:tc>
          <w:tcPr/>
          <w:p>
            <w:pPr>
              <w:pStyle w:val="Compact"/>
            </w:pPr>
            <w:r>
              <w:rPr>
                <w:b/>
                <w:bCs/>
              </w:rPr>
              <w:t xml:space="preserve">Strategy chips</w:t>
            </w:r>
          </w:p>
        </w:tc>
        <w:tc>
          <w:tcPr/>
          <w:p>
            <w:pPr>
              <w:pStyle w:val="Compact"/>
            </w:pPr>
            <w:r>
              <w:t xml:space="preserve">BTC — Building Thinking Classrooms (visibly random groups, vertical non-permanent surfaces, thin-slice task launched with minimal instructions)</w:t>
            </w:r>
          </w:p>
        </w:tc>
      </w:tr>
      <w:tr>
        <w:tc>
          <w:tcPr/>
          <w:p>
            <w:pPr>
              <w:pStyle w:val="Compact"/>
            </w:pPr>
            <w:r>
              <w:rPr>
                <w:b/>
                <w:bCs/>
              </w:rPr>
              <w:t xml:space="preserve">Materials</w:t>
            </w:r>
          </w:p>
        </w:tc>
        <w:tc>
          <w:tcPr/>
          <w:p>
            <w:pPr>
              <w:pStyle w:val="Compact"/>
            </w:pPr>
            <w:r>
              <w:t xml:space="preserve">2025 NYS Chemistry Reference Tables (Table E — polyatomic ions; Periodic Table for common charges), vertical whiteboards/windows + markers, formula-writing domino deck (cation/anion cards),</w:t>
            </w:r>
            <w:r>
              <w:t xml:space="preserve"> </w:t>
            </w:r>
            <w:r>
              <w:rPr>
                <w:rStyle w:val="VerbatimChar"/>
              </w:rPr>
              <w:t xml:space="preserve">figures/crossing_charges.png</w:t>
            </w:r>
            <w:r>
              <w:t xml:space="preserve"> </w:t>
            </w:r>
            <w:r>
              <w:t xml:space="preserve">projected, two index cards (</w:t>
            </w:r>
            <w:r>
              <w:t xml:space="preserve">“aluminum oxide”</w:t>
            </w:r>
            <w:r>
              <w:t xml:space="preserve"> </w:t>
            </w:r>
            <w:r>
              <w:t xml:space="preserve">/</w:t>
            </w:r>
            <w:r>
              <w:t xml:space="preserve"> </w:t>
            </w:r>
            <w:r>
              <w:t xml:space="preserve">“Al₂O₃”</w:t>
            </w:r>
            <w:r>
              <w:t xml:space="preserve">)</w:t>
            </w:r>
          </w:p>
        </w:tc>
      </w:tr>
      <w:tr>
        <w:tc>
          <w:tcPr/>
          <w:p>
            <w:pPr>
              <w:pStyle w:val="Compact"/>
            </w:pPr>
            <w:r>
              <w:rPr>
                <w:b/>
                <w:bCs/>
              </w:rPr>
              <w:t xml:space="preserve">Safety</w:t>
            </w:r>
          </w:p>
        </w:tc>
        <w:tc>
          <w:tcPr/>
          <w:p>
            <w:pPr>
              <w:pStyle w:val="Compact"/>
            </w:pPr>
            <w:r>
              <w:t xml:space="preserve">No chemicals handled. Standard classroom routines. If marker fumes are a concern in a small room, ensure ventilation.</w:t>
            </w:r>
          </w:p>
        </w:tc>
      </w:tr>
      <w:tr>
        <w:tc>
          <w:tcPr/>
          <w:p>
            <w:pPr>
              <w:pStyle w:val="Compact"/>
            </w:pPr>
            <w:r>
              <w:rPr>
                <w:b/>
                <w:bCs/>
              </w:rPr>
              <w:t xml:space="preserve">Prior knowledge</w:t>
            </w:r>
          </w:p>
        </w:tc>
        <w:tc>
          <w:tcPr/>
          <w:p>
            <w:pPr>
              <w:pStyle w:val="Compact"/>
            </w:pPr>
            <w:r>
              <w:t xml:space="preserve">Lesson 01 (Naming Compounds) — students can read an ionic name and identify the cation and anion. Lesson 02 (Identifying Bond Type) — students can predict ionic vs. covalent. Students must know how to read an ion’s charge (from the Periodic Table group for main-group ions; from Table E for polyatomic ions).</w:t>
            </w:r>
          </w:p>
        </w:tc>
      </w:tr>
    </w:tbl>
    <w:p>
      <w:pPr>
        <w:pStyle w:val="BodyText"/>
      </w:pPr>
      <w:r>
        <w:rPr>
          <w:b/>
          <w:bCs/>
        </w:rPr>
        <w:t xml:space="preserve">Lesson objectives — students can:</w:t>
      </w:r>
    </w:p>
    <w:p>
      <w:pPr>
        <w:pStyle w:val="Compact"/>
        <w:numPr>
          <w:ilvl w:val="0"/>
          <w:numId w:val="1070"/>
        </w:numPr>
      </w:pPr>
      <w:r>
        <w:t xml:space="preserve">Determine the charge of a cation and an anion from the Periodic Table (main-group ions) or the polyatomic-ion reference table.</w:t>
      </w:r>
    </w:p>
    <w:p>
      <w:pPr>
        <w:pStyle w:val="Compact"/>
        <w:numPr>
          <w:ilvl w:val="0"/>
          <w:numId w:val="1070"/>
        </w:numPr>
      </w:pPr>
      <w:r>
        <w:t xml:space="preserve">Write the correct neutral formula for an ionic compound by crossing the charges to set subscripts, then reducing to the lowest whole-number ratio.</w:t>
      </w:r>
    </w:p>
    <w:p>
      <w:pPr>
        <w:pStyle w:val="Compact"/>
        <w:numPr>
          <w:ilvl w:val="0"/>
          <w:numId w:val="1070"/>
        </w:numPr>
      </w:pPr>
      <w:r>
        <w:t xml:space="preserve">Use parentheses correctly when a polyatomic ion takes a subscript greater than one.</w:t>
      </w:r>
    </w:p>
    <w:p>
      <w:pPr>
        <w:pStyle w:val="Compact"/>
        <w:numPr>
          <w:ilvl w:val="0"/>
          <w:numId w:val="1070"/>
        </w:numPr>
      </w:pPr>
      <w:r>
        <w:t xml:space="preserve">Explain, using Scale, Proportion, and Quantity, why a chemical formula states an exact ratio of atoms and why the subscripts are not arbitrary.</w:t>
      </w:r>
    </w:p>
    <w:p>
      <w:r>
        <w:pict>
          <v:rect style="width:0;height:1.5pt" o:hralign="center" o:hrstd="t" o:hr="t"/>
        </w:pict>
      </w:r>
    </w:p>
    <w:bookmarkEnd w:id="146"/>
    <w:bookmarkStart w:id="150" w:name="phase-1-engage-0-10-min-2"/>
    <w:p>
      <w:pPr>
        <w:pStyle w:val="Heading3"/>
      </w:pPr>
      <w:r>
        <w:t xml:space="preserve">Phase 1 · Engage</w:t>
      </w:r>
      <w:r>
        <w:t xml:space="preserve"> </w:t>
      </w:r>
      <w:r>
        <w:rPr>
          <w:i/>
          <w:iCs/>
        </w:rPr>
        <w:t xml:space="preserve">(0 – 10 min)</w:t>
      </w:r>
    </w:p>
    <w:bookmarkStart w:id="147"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thing in your life that has to be in an exact ratio or it doesn’t work — a recipe, a music beat, a game’s odds. What goes wrong if the ratio is off?”</w:t>
      </w:r>
      <w:r>
        <w:t xml:space="preserve"> </w:t>
      </w:r>
      <w:r>
        <w:t xml:space="preserve">One round, one sentence each, pass allowed. This surfaces the everyday intuition that ratios are not decorative — they are load-bearing. A formula’s subscripts are exactly that kind of ratio.</w:t>
      </w:r>
    </w:p>
    <w:p>
      <w:pPr>
        <w:pStyle w:val="BodyText"/>
      </w:pPr>
      <w:r>
        <w:t xml:space="preserve">Then post the</w:t>
      </w:r>
      <w:r>
        <w:t xml:space="preserve"> </w:t>
      </w:r>
      <w:r>
        <w:rPr>
          <w:b/>
          <w:bCs/>
        </w:rPr>
        <w:t xml:space="preserve">Do Now</w:t>
      </w:r>
      <w:r>
        <w:t xml:space="preserve">:</w:t>
      </w:r>
    </w:p>
    <w:p>
      <w:pPr>
        <w:pStyle w:val="BlockText"/>
      </w:pPr>
      <w:r>
        <w:rPr>
          <w:i/>
          <w:iCs/>
        </w:rPr>
        <w:t xml:space="preserve">“Aluminum oxide is the same substance as Al₂O₃ — it’s in sandpaper and in the coating on aluminum. Nowhere in the name</w:t>
      </w:r>
      <w:r>
        <w:rPr>
          <w:i/>
          <w:iCs/>
        </w:rPr>
        <w:t xml:space="preserve"> </w:t>
      </w:r>
      <w:r>
        <w:rPr>
          <w:i/>
          <w:iCs/>
        </w:rPr>
        <w:t xml:space="preserve">‘aluminum oxide’</w:t>
      </w:r>
      <w:r>
        <w:rPr>
          <w:i/>
          <w:iCs/>
        </w:rPr>
        <w:t xml:space="preserve"> </w:t>
      </w:r>
      <w:r>
        <w:rPr>
          <w:i/>
          <w:iCs/>
        </w:rPr>
        <w:t xml:space="preserve">does it say</w:t>
      </w:r>
      <w:r>
        <w:rPr>
          <w:i/>
          <w:iCs/>
        </w:rPr>
        <w:t xml:space="preserve"> </w:t>
      </w:r>
      <w:r>
        <w:rPr>
          <w:i/>
          <w:iCs/>
        </w:rPr>
        <w:t xml:space="preserve">‘two’</w:t>
      </w:r>
      <w:r>
        <w:rPr>
          <w:i/>
          <w:iCs/>
        </w:rPr>
        <w:t xml:space="preserve"> </w:t>
      </w:r>
      <w:r>
        <w:rPr>
          <w:i/>
          <w:iCs/>
        </w:rPr>
        <w:t xml:space="preserve">or</w:t>
      </w:r>
      <w:r>
        <w:rPr>
          <w:i/>
          <w:iCs/>
        </w:rPr>
        <w:t xml:space="preserve"> </w:t>
      </w:r>
      <w:r>
        <w:rPr>
          <w:i/>
          <w:iCs/>
        </w:rPr>
        <w:t xml:space="preserve">‘three.’</w:t>
      </w:r>
      <w:r>
        <w:rPr>
          <w:i/>
          <w:iCs/>
        </w:rPr>
        <w:t xml:space="preserve"> </w:t>
      </w:r>
      <w:r>
        <w:rPr>
          <w:i/>
          <w:iCs/>
        </w:rPr>
        <w:t xml:space="preserve">Write one sentence: how do you think chemists decided it had to be exactly 2 aluminums and 3 oxygens?”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71"/>
        </w:numPr>
      </w:pPr>
      <w:r>
        <w:t xml:space="preserve">“Maybe they just measured it in a lab.”</w:t>
      </w:r>
      <w:r>
        <w:t xml:space="preserve"> </w:t>
      </w:r>
      <w:r>
        <w:t xml:space="preserve">— affirm; that is one historical route. Probe: but every chemist writes the</w:t>
      </w:r>
      <w:r>
        <w:t xml:space="preserve"> </w:t>
      </w:r>
      <w:r>
        <w:rPr>
          <w:i/>
          <w:iCs/>
        </w:rPr>
        <w:t xml:space="preserve">same</w:t>
      </w:r>
      <w:r>
        <w:t xml:space="preserve"> </w:t>
      </w:r>
      <w:r>
        <w:t xml:space="preserve">subscripts without re-measuring. Is there a rule that forces it?</w:t>
      </w:r>
    </w:p>
    <w:p>
      <w:pPr>
        <w:pStyle w:val="Compact"/>
        <w:numPr>
          <w:ilvl w:val="0"/>
          <w:numId w:val="1071"/>
        </w:numPr>
      </w:pPr>
      <w:r>
        <w:t xml:space="preserve">“It has something to do with the charges.”</w:t>
      </w:r>
      <w:r>
        <w:t xml:space="preserve"> </w:t>
      </w:r>
      <w:r>
        <w:t xml:space="preserve">— excellent; capture it. We will turn that hunch into a procedure today.</w:t>
      </w:r>
    </w:p>
    <w:p>
      <w:pPr>
        <w:pStyle w:val="Compact"/>
        <w:numPr>
          <w:ilvl w:val="0"/>
          <w:numId w:val="1071"/>
        </w:numPr>
      </w:pPr>
      <w:r>
        <w:t xml:space="preserve">“I think you just memorize it.”</w:t>
      </w:r>
      <w:r>
        <w:t xml:space="preserve"> </w:t>
      </w:r>
      <w:r>
        <w:t xml:space="preserve">— validate the honesty; then push: there are millions of ionic compounds — memorizing each formula is impossible. There must be a</w:t>
      </w:r>
      <w:r>
        <w:t xml:space="preserve"> </w:t>
      </w:r>
      <w:r>
        <w:rPr>
          <w:i/>
          <w:iCs/>
        </w:rPr>
        <w:t xml:space="preserve">method</w:t>
      </w:r>
      <w:r>
        <w:t xml:space="preserve"> </w:t>
      </w:r>
      <w:r>
        <w:t xml:space="preserve">that generates the right answer every time.</w:t>
      </w:r>
    </w:p>
    <w:bookmarkEnd w:id="147"/>
    <w:bookmarkStart w:id="148" w:name="X4e02118fb9426cfba07abaa299aa31c7acbdaea"/>
    <w:p>
      <w:pPr>
        <w:pStyle w:val="Heading4"/>
      </w:pPr>
      <w:r>
        <w:t xml:space="preserve">3–8 min · Phenomenon hook — same substance, two index cards</w:t>
      </w:r>
    </w:p>
    <w:p>
      <w:pPr>
        <w:pStyle w:val="FirstParagraph"/>
      </w:pPr>
      <w:r>
        <w:rPr>
          <w:b/>
          <w:bCs/>
        </w:rPr>
        <w:t xml:space="preserve">Teacher actions.</w:t>
      </w:r>
      <w:r>
        <w:t xml:space="preserve"> </w:t>
      </w:r>
      <w:r>
        <w:t xml:space="preserve">Hold up the two index cards:</w:t>
      </w:r>
      <w:r>
        <w:t xml:space="preserve"> </w:t>
      </w:r>
      <w:r>
        <w:t xml:space="preserve">“aluminum oxide”</w:t>
      </w:r>
      <w:r>
        <w:t xml:space="preserve"> </w:t>
      </w:r>
      <w:r>
        <w:t xml:space="preserve">and</w:t>
      </w:r>
      <w:r>
        <w:t xml:space="preserve"> </w:t>
      </w:r>
      <w:r>
        <w:t xml:space="preserve">“Al₂O₃.”</w:t>
      </w:r>
      <w:r>
        <w:t xml:space="preserve"> </w:t>
      </w:r>
      <w:r>
        <w:t xml:space="preserve">State plainly: same stuff, two ways of writing it. Then put a third card on the board with three</w:t>
      </w:r>
      <w:r>
        <w:t xml:space="preserve"> </w:t>
      </w:r>
      <w:r>
        <w:rPr>
          <w:i/>
          <w:iCs/>
        </w:rPr>
        <w:t xml:space="preserve">wrong</w:t>
      </w:r>
      <w:r>
        <w:t xml:space="preserve"> </w:t>
      </w:r>
      <w:r>
        <w:t xml:space="preserve">formulas — AlO, Al₃O₂, Al₅O₇ — and ask why none of these is the one chemists use.</w:t>
      </w:r>
    </w:p>
    <w:p>
      <w:pPr>
        <w:pStyle w:val="BodyText"/>
      </w:pPr>
      <w:r>
        <w:rPr>
          <w:b/>
          <w:bCs/>
        </w:rPr>
        <w:t xml:space="preserve">Sample teacher language:</w:t>
      </w:r>
    </w:p>
    <w:p>
      <w:pPr>
        <w:pStyle w:val="BlockText"/>
      </w:pPr>
      <w:r>
        <w:t xml:space="preserve">“Here’s the puzzle. The name</w:t>
      </w:r>
      <w:r>
        <w:t xml:space="preserve"> </w:t>
      </w:r>
      <w:r>
        <w:t xml:space="preserve">‘aluminum oxide’</w:t>
      </w:r>
      <w:r>
        <w:t xml:space="preserve"> </w:t>
      </w:r>
      <w:r>
        <w:t xml:space="preserve">gives you two ingredients — aluminum and oxygen — but it never tells you the recipe proportions. So why is it always Al₂O₃ and never AlO or Al₃O₂? Somewhere, hidden inside the ions, is a rule that</w:t>
      </w:r>
      <w:r>
        <w:t xml:space="preserve"> </w:t>
      </w:r>
      <w:r>
        <w:rPr>
          <w:i/>
          <w:iCs/>
        </w:rPr>
        <w:t xml:space="preserve">forces</w:t>
      </w:r>
      <w:r>
        <w:t xml:space="preserve"> </w:t>
      </w:r>
      <w:r>
        <w:t xml:space="preserve">the ratio. By the end of class you’ll be able to take any ionic name and produce the exact formula — and prove why it has to be that one.”</w:t>
      </w:r>
    </w:p>
    <w:p>
      <w:pPr>
        <w:pStyle w:val="FirstParagraph"/>
      </w:pPr>
      <w:r>
        <w:rPr>
          <w:b/>
          <w:bCs/>
        </w:rPr>
        <w:t xml:space="preserve">Anticipated student responses:</w:t>
      </w:r>
    </w:p>
    <w:p>
      <w:pPr>
        <w:pStyle w:val="Compact"/>
        <w:numPr>
          <w:ilvl w:val="0"/>
          <w:numId w:val="1072"/>
        </w:numPr>
      </w:pPr>
      <w:r>
        <w:t xml:space="preserve">“Because the charges have to cancel out?”</w:t>
      </w:r>
      <w:r>
        <w:t xml:space="preserve"> </w:t>
      </w:r>
      <w:r>
        <w:t xml:space="preserve">— capture this; it is the heart of the rule. We will name it precisely in Phase 3.</w:t>
      </w:r>
    </w:p>
    <w:p>
      <w:pPr>
        <w:pStyle w:val="Compact"/>
        <w:numPr>
          <w:ilvl w:val="0"/>
          <w:numId w:val="1072"/>
        </w:numPr>
      </w:pPr>
      <w:r>
        <w:t xml:space="preserve">“Aluminum is 3-something and oxygen is 2-something, so they switch?”</w:t>
      </w:r>
      <w:r>
        <w:t xml:space="preserve"> </w:t>
      </w:r>
      <w:r>
        <w:t xml:space="preserve">— that student has reinvented crossing charges. Affirm, hold it, and let the group discover it formally in Phase 2.</w:t>
      </w:r>
    </w:p>
    <w:p>
      <w:pPr>
        <w:pStyle w:val="Compact"/>
        <w:numPr>
          <w:ilvl w:val="0"/>
          <w:numId w:val="1072"/>
        </w:numPr>
      </w:pPr>
      <w:r>
        <w:t xml:space="preserve">“Why can’t it just be AlO with one of each?”</w:t>
      </w:r>
      <w:r>
        <w:t xml:space="preserve"> </w:t>
      </w:r>
      <w:r>
        <w:t xml:space="preserve">— great question; AlO would leave +3 and −2 unbalanced (net +1). It would not be a neutral compound. Hold that for the Explore.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chemical formula tell us the exact ratio of atoms?</w:t>
      </w:r>
    </w:p>
    <w:bookmarkEnd w:id="148"/>
    <w:bookmarkStart w:id="149"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cards or the wrong formulas. Then:</w:t>
      </w:r>
    </w:p>
    <w:p>
      <w:pPr>
        <w:pStyle w:val="BlockText"/>
      </w:pPr>
      <w:r>
        <w:t xml:space="preserve">“Turn to your partner: salt is NaCl — one sodium, one chlorine, a 1-to-1 ratio. But aluminum oxide is 2-to-3. What might be different about the</w:t>
      </w:r>
      <w:r>
        <w:t xml:space="preserve"> </w:t>
      </w:r>
      <w:r>
        <w:rPr>
          <w:i/>
          <w:iCs/>
        </w:rPr>
        <w:t xml:space="preserve">ions</w:t>
      </w:r>
      <w:r>
        <w:t xml:space="preserve"> </w:t>
      </w:r>
      <w:r>
        <w:t xml:space="preserve">in these two compounds that changes the ratio?”</w:t>
      </w:r>
    </w:p>
    <w:p>
      <w:pPr>
        <w:pStyle w:val="FirstParagraph"/>
      </w:pPr>
      <w:r>
        <w:t xml:space="preserve">Target insight (leave open if no one lands it): the</w:t>
      </w:r>
      <w:r>
        <w:t xml:space="preserve"> </w:t>
      </w:r>
      <w:r>
        <w:rPr>
          <w:i/>
          <w:iCs/>
        </w:rPr>
        <w:t xml:space="preserve">charges</w:t>
      </w:r>
      <w:r>
        <w:t xml:space="preserve"> </w:t>
      </w:r>
      <w:r>
        <w:t xml:space="preserve">differ. Na is +1 and Cl is −1, so one of each balances. Al is +3 and O is −2, so it takes a different count of each to make the charges cancel. The ratio is set by the charges — and we’ll formalize that as</w:t>
      </w:r>
      <w:r>
        <w:t xml:space="preserve"> </w:t>
      </w:r>
      <w:r>
        <w:rPr>
          <w:b/>
          <w:bCs/>
        </w:rPr>
        <w:t xml:space="preserve">crossing charges</w:t>
      </w:r>
      <w:r>
        <w:t xml:space="preserve"> </w:t>
      </w:r>
      <w:r>
        <w:t xml:space="preserve">in Phase 3.</w:t>
      </w:r>
    </w:p>
    <w:p>
      <w:r>
        <w:pict>
          <v:rect style="width:0;height:1.5pt" o:hralign="center" o:hrstd="t" o:hr="t"/>
        </w:pict>
      </w:r>
    </w:p>
    <w:bookmarkEnd w:id="149"/>
    <w:bookmarkEnd w:id="150"/>
    <w:bookmarkStart w:id="157" w:name="phase-2-explore-10-30-min-2"/>
    <w:p>
      <w:pPr>
        <w:pStyle w:val="Heading3"/>
      </w:pPr>
      <w:r>
        <w:t xml:space="preserve">Phase 2 · Explore</w:t>
      </w:r>
      <w:r>
        <w:t xml:space="preserve"> </w:t>
      </w:r>
      <w:r>
        <w:rPr>
          <w:i/>
          <w:iCs/>
        </w:rPr>
        <w:t xml:space="preserve">(10 – 30 min)</w:t>
      </w:r>
    </w:p>
    <w:p>
      <w:pPr>
        <w:pStyle w:val="FirstParagraph"/>
      </w:pPr>
      <w:r>
        <w:t xml:space="preserve">This is the BTC core. Activity comes</w:t>
      </w:r>
      <w:r>
        <w:t xml:space="preserve"> </w:t>
      </w:r>
      <w:r>
        <w:rPr>
          <w:b/>
          <w:bCs/>
        </w:rPr>
        <w:t xml:space="preserve">before</w:t>
      </w:r>
      <w:r>
        <w:t xml:space="preserve"> </w:t>
      </w:r>
      <w:r>
        <w:t xml:space="preserve">the vocabulary: students discover the cross-and-reduce procedure on vertical surfaces before any term is named. See Strategy Spotlight for setup.</w:t>
      </w:r>
    </w:p>
    <w:bookmarkStart w:id="151" w:name="Xcb5783640ff04534bb31c35a418fb8750a0b163"/>
    <w:p>
      <w:pPr>
        <w:pStyle w:val="Heading4"/>
      </w:pPr>
      <w:r>
        <w:t xml:space="preserve">10–13 min · Form visibly random groups + launch the thin-slice task</w:t>
      </w:r>
    </w:p>
    <w:p>
      <w:pPr>
        <w:pStyle w:val="FirstParagraph"/>
      </w:pPr>
      <w:r>
        <w:t xml:space="preserve">Form</w:t>
      </w:r>
      <w:r>
        <w:t xml:space="preserve"> </w:t>
      </w:r>
      <w:r>
        <w:rPr>
          <w:b/>
          <w:bCs/>
        </w:rPr>
        <w:t xml:space="preserve">visibly random groups of three</w:t>
      </w:r>
      <w:r>
        <w:t xml:space="preserve"> </w:t>
      </w:r>
      <w:r>
        <w:t xml:space="preserve">in front of the class (deal cards or run the on-screen randomizer). Each group gets one marker and one</w:t>
      </w:r>
      <w:r>
        <w:t xml:space="preserve"> </w:t>
      </w:r>
      <w:r>
        <w:rPr>
          <w:b/>
          <w:bCs/>
        </w:rPr>
        <w:t xml:space="preserve">vertical non-permanent surface</w:t>
      </w:r>
      <w:r>
        <w:t xml:space="preserve"> </w:t>
      </w:r>
      <w:r>
        <w:t xml:space="preserve">(whiteboard, window, or chart paper).</w:t>
      </w:r>
    </w:p>
    <w:p>
      <w:pPr>
        <w:pStyle w:val="BodyText"/>
      </w:pPr>
      <w:r>
        <w:rPr>
          <w:b/>
          <w:bCs/>
        </w:rPr>
        <w:t xml:space="preserve">Launch the task in one sentence — resist defining the method first:</w:t>
      </w:r>
    </w:p>
    <w:p>
      <w:pPr>
        <w:pStyle w:val="BlockText"/>
      </w:pPr>
      <w:r>
        <w:t xml:space="preserve">“Each card pair gives you a positive ion and a negative ion. Your job: write a formula where the total positive charge exactly cancels the total negative charge — and use the</w:t>
      </w:r>
      <w:r>
        <w:t xml:space="preserve"> </w:t>
      </w:r>
      <w:r>
        <w:rPr>
          <w:i/>
          <w:iCs/>
        </w:rPr>
        <w:t xml:space="preserve">fewest</w:t>
      </w:r>
      <w:r>
        <w:t xml:space="preserve"> </w:t>
      </w:r>
      <w:r>
        <w:t xml:space="preserve">atoms that works. Start with the easy ones.”</w:t>
      </w:r>
    </w:p>
    <w:p>
      <w:pPr>
        <w:pStyle w:val="FirstParagraph"/>
      </w:pPr>
      <w:r>
        <w:t xml:space="preserve">Hand each group the first three domino pairs (thin-slice — start easy, charges already labeled):</w:t>
      </w:r>
    </w:p>
    <w:p>
      <w:pPr>
        <w:pStyle w:val="Compact"/>
        <w:numPr>
          <w:ilvl w:val="0"/>
          <w:numId w:val="1073"/>
        </w:numPr>
      </w:pPr>
      <w:r>
        <w:rPr>
          <w:b/>
          <w:bCs/>
        </w:rPr>
        <w:t xml:space="preserve">Na⁺ and Cl⁻</w:t>
      </w:r>
      <w:r>
        <w:t xml:space="preserve"> </w:t>
      </w:r>
      <w:r>
        <w:t xml:space="preserve">(1:1)</w:t>
      </w:r>
    </w:p>
    <w:p>
      <w:pPr>
        <w:pStyle w:val="Compact"/>
        <w:numPr>
          <w:ilvl w:val="0"/>
          <w:numId w:val="1073"/>
        </w:numPr>
      </w:pPr>
      <w:r>
        <w:rPr>
          <w:b/>
          <w:bCs/>
        </w:rPr>
        <w:t xml:space="preserve">Mg²⁺ and Cl⁻</w:t>
      </w:r>
      <w:r>
        <w:t xml:space="preserve"> </w:t>
      </w:r>
      <w:r>
        <w:t xml:space="preserve">(1:2)</w:t>
      </w:r>
    </w:p>
    <w:p>
      <w:pPr>
        <w:pStyle w:val="Compact"/>
        <w:numPr>
          <w:ilvl w:val="0"/>
          <w:numId w:val="1073"/>
        </w:numPr>
      </w:pPr>
      <w:r>
        <w:rPr>
          <w:b/>
          <w:bCs/>
        </w:rPr>
        <w:t xml:space="preserve">Ca²⁺ and O²⁻</w:t>
      </w:r>
      <w:r>
        <w:t xml:space="preserve"> </w:t>
      </w:r>
      <w:r>
        <w:t xml:space="preserve">(reduces to 1:1)</w:t>
      </w:r>
    </w:p>
    <w:bookmarkEnd w:id="151"/>
    <w:bookmarkStart w:id="152" w:name="X24bae3d7273429559160f5a562ff35b02465f5b"/>
    <w:p>
      <w:pPr>
        <w:pStyle w:val="Heading4"/>
      </w:pPr>
      <w:r>
        <w:t xml:space="preserve">13–22 min · Investigation Part 1 — discover cross-and-reduce on the boards</w:t>
      </w:r>
    </w:p>
    <w:p>
      <w:pPr>
        <w:pStyle w:val="FirstParagraph"/>
      </w:pPr>
      <w:r>
        <w:t xml:space="preserve">Groups work the pairs on their vertical surface. The teacher circulates and</w:t>
      </w:r>
      <w:r>
        <w:t xml:space="preserve"> </w:t>
      </w:r>
      <w:r>
        <w:rPr>
          <w:b/>
          <w:bCs/>
        </w:rPr>
        <w:t xml:space="preserve">asks, never tells.</w:t>
      </w:r>
    </w:p>
    <w:p>
      <w:pPr>
        <w:pStyle w:val="BodyText"/>
      </w:pPr>
      <w:r>
        <w:rPr>
          <w:b/>
          <w:bCs/>
        </w:rPr>
        <w:t xml:space="preserve">Teacher facilitation language (circulate):</w:t>
      </w:r>
    </w:p>
    <w:p>
      <w:pPr>
        <w:pStyle w:val="BlockText"/>
      </w:pPr>
      <w:r>
        <w:t xml:space="preserve">“Na⁺ and Cl⁻ — how many of each makes the charges cancel? Show me the running total: +1 and −1. Net zero. So the formula is…?”</w:t>
      </w:r>
    </w:p>
    <w:p>
      <w:pPr>
        <w:pStyle w:val="BlockText"/>
      </w:pPr>
      <w:r>
        <w:t xml:space="preserve">“Mg²⁺ and Cl⁻ — one chlorine only cancels +1 of magnesium’s +2. How many chlorines do you need to cancel all of the +2? What does that do to the formula?”</w:t>
      </w:r>
    </w:p>
    <w:p>
      <w:pPr>
        <w:pStyle w:val="BlockText"/>
      </w:pPr>
      <w:r>
        <w:t xml:space="preserve">“Ca²⁺ and O²⁻ — try one of each: +2 and −2, that cancels. But notice you</w:t>
      </w:r>
      <w:r>
        <w:t xml:space="preserve"> </w:t>
      </w:r>
      <w:r>
        <w:rPr>
          <w:i/>
          <w:iCs/>
        </w:rPr>
        <w:t xml:space="preserve">could</w:t>
      </w:r>
      <w:r>
        <w:t xml:space="preserve"> </w:t>
      </w:r>
      <w:r>
        <w:t xml:space="preserve">have written Ca₂O₂ by crossing the charges. Which is fewer atoms? Which one do chemists use?”</w:t>
      </w:r>
    </w:p>
    <w:p>
      <w:pPr>
        <w:pStyle w:val="FirstParagraph"/>
      </w:pPr>
      <w:r>
        <w:rPr>
          <w:b/>
          <w:bCs/>
        </w:rPr>
        <w:t xml:space="preserve">Anticipated student responses during Part 1:</w:t>
      </w:r>
    </w:p>
    <w:p>
      <w:pPr>
        <w:pStyle w:val="Compact"/>
        <w:numPr>
          <w:ilvl w:val="0"/>
          <w:numId w:val="1074"/>
        </w:numPr>
      </w:pPr>
      <w:r>
        <w:t xml:space="preserve">“For MgCl₂ I need two chlorines because each Cl is only −1.”</w:t>
      </w:r>
      <w:r>
        <w:t xml:space="preserve"> </w:t>
      </w:r>
      <w:r>
        <w:t xml:space="preserve">— exactly the target reasoning; have them write the subscript and check the charge total (+2 and 2×−1 = −2).</w:t>
      </w:r>
    </w:p>
    <w:p>
      <w:pPr>
        <w:pStyle w:val="Compact"/>
        <w:numPr>
          <w:ilvl w:val="0"/>
          <w:numId w:val="1074"/>
        </w:numPr>
      </w:pPr>
      <w:r>
        <w:t xml:space="preserve">“Ca₂O₂ balances too — is that wrong?”</w:t>
      </w:r>
      <w:r>
        <w:t xml:space="preserve"> </w:t>
      </w:r>
      <w:r>
        <w:t xml:space="preserve">— it balances, but it is not the</w:t>
      </w:r>
      <w:r>
        <w:t xml:space="preserve"> </w:t>
      </w:r>
      <w:r>
        <w:rPr>
          <w:i/>
          <w:iCs/>
        </w:rPr>
        <w:t xml:space="preserve">lowest</w:t>
      </w:r>
      <w:r>
        <w:t xml:space="preserve"> </w:t>
      </w:r>
      <w:r>
        <w:t xml:space="preserve">ratio. CaO already balances with fewer atoms. This is the</w:t>
      </w:r>
      <w:r>
        <w:t xml:space="preserve"> </w:t>
      </w:r>
      <w:r>
        <w:rPr>
          <w:b/>
          <w:bCs/>
        </w:rPr>
        <w:t xml:space="preserve">reduce</w:t>
      </w:r>
      <w:r>
        <w:t xml:space="preserve"> </w:t>
      </w:r>
      <w:r>
        <w:t xml:space="preserve">step — name it for them later; for now ask</w:t>
      </w:r>
      <w:r>
        <w:t xml:space="preserve"> </w:t>
      </w:r>
      <w:r>
        <w:t xml:space="preserve">“can you make it smaller and still cancel?”</w:t>
      </w:r>
    </w:p>
    <w:p>
      <w:pPr>
        <w:pStyle w:val="Compact"/>
        <w:numPr>
          <w:ilvl w:val="0"/>
          <w:numId w:val="1074"/>
        </w:numPr>
      </w:pPr>
      <w:r>
        <w:t xml:space="preserve">“How do I know Mg is +2?”</w:t>
      </w:r>
      <w:r>
        <w:t xml:space="preserve"> </w:t>
      </w:r>
      <w:r>
        <w:t xml:space="preserve">— redirect to the Periodic Table: Group 2 main-group metals form +2 ions. Group 1 → +1, Group 13 → +3; the common nonmetal anions: Group 17 → −1, Group 16 → −2.</w:t>
      </w:r>
    </w:p>
    <w:bookmarkEnd w:id="152"/>
    <w:bookmarkStart w:id="156" w:name="X7bb55259296cc9d46d30d487f45ad0d5678ec1f"/>
    <w:p>
      <w:pPr>
        <w:pStyle w:val="Heading4"/>
      </w:pPr>
      <w:r>
        <w:t xml:space="preserve">22–30 min · Investigation Part 2 — harder dominoes + polyatomic ions</w:t>
      </w:r>
    </w:p>
    <w:p>
      <w:pPr>
        <w:pStyle w:val="FirstParagraph"/>
      </w:pPr>
      <w:r>
        <w:t xml:space="preserve">Once a group has the first three correct (verified by a neighboring group), release the next set. These force the</w:t>
      </w:r>
      <w:r>
        <w:t xml:space="preserve"> </w:t>
      </w:r>
      <w:r>
        <w:rPr>
          <w:i/>
          <w:iCs/>
        </w:rPr>
        <w:t xml:space="preserve">crossing</w:t>
      </w:r>
      <w:r>
        <w:t xml:space="preserve"> </w:t>
      </w:r>
      <w:r>
        <w:t xml:space="preserve">move and introduce polyatomic ions with parentheses.</w:t>
      </w:r>
    </w:p>
    <w:p>
      <w:pPr>
        <w:pStyle w:val="Compact"/>
        <w:numPr>
          <w:ilvl w:val="0"/>
          <w:numId w:val="1075"/>
        </w:numPr>
      </w:pPr>
      <w:r>
        <w:rPr>
          <w:b/>
          <w:bCs/>
        </w:rPr>
        <w:t xml:space="preserve">Al³⁺ and O²⁻</w:t>
      </w:r>
      <w:r>
        <w:t xml:space="preserve"> </w:t>
      </w:r>
      <w:r>
        <w:t xml:space="preserve">→ cross to Al₂O₃ (2:3, already lowest)</w:t>
      </w:r>
    </w:p>
    <w:p>
      <w:pPr>
        <w:pStyle w:val="Compact"/>
        <w:numPr>
          <w:ilvl w:val="0"/>
          <w:numId w:val="1075"/>
        </w:numPr>
      </w:pPr>
      <w:r>
        <w:rPr>
          <w:b/>
          <w:bCs/>
        </w:rPr>
        <w:t xml:space="preserve">Na⁺ and SO₄²⁻</w:t>
      </w:r>
      <w:r>
        <w:t xml:space="preserve"> </w:t>
      </w:r>
      <w:r>
        <w:t xml:space="preserve">→ Na₂SO₄ (the polyatomic ion stays intact)</w:t>
      </w:r>
    </w:p>
    <w:p>
      <w:pPr>
        <w:pStyle w:val="Compact"/>
        <w:numPr>
          <w:ilvl w:val="0"/>
          <w:numId w:val="1075"/>
        </w:numPr>
      </w:pPr>
      <w:r>
        <w:rPr>
          <w:b/>
          <w:bCs/>
        </w:rPr>
        <w:t xml:space="preserve">Ca²⁺ and NO₃⁻</w:t>
      </w:r>
      <w:r>
        <w:t xml:space="preserve"> </w:t>
      </w:r>
      <w:r>
        <w:t xml:space="preserve">→ Ca(NO₃)₂ (</w:t>
      </w:r>
      <w:r>
        <w:rPr>
          <w:b/>
          <w:bCs/>
        </w:rPr>
        <w:t xml:space="preserve">parentheses</w:t>
      </w:r>
      <w:r>
        <w:t xml:space="preserve"> </w:t>
      </w:r>
      <w:r>
        <w:t xml:space="preserve">— subscript multiplies the whole ion)</w:t>
      </w:r>
    </w:p>
    <w:p>
      <w:pPr>
        <w:pStyle w:val="Compact"/>
        <w:numPr>
          <w:ilvl w:val="0"/>
          <w:numId w:val="1075"/>
        </w:numPr>
      </w:pPr>
      <w:r>
        <w:rPr>
          <w:b/>
          <w:bCs/>
        </w:rPr>
        <w:t xml:space="preserve">Al³⁺ and SO₄²⁻</w:t>
      </w:r>
      <w:r>
        <w:t xml:space="preserve"> </w:t>
      </w:r>
      <w:r>
        <w:t xml:space="preserve">→ Al₂(SO₄)₃ (cross</w:t>
      </w:r>
      <w:r>
        <w:t xml:space="preserve"> </w:t>
      </w:r>
      <w:r>
        <w:rPr>
          <w:i/>
          <w:iCs/>
        </w:rPr>
        <w:t xml:space="preserve">and</w:t>
      </w:r>
      <w:r>
        <w:t xml:space="preserve"> </w:t>
      </w:r>
      <w:r>
        <w:t xml:space="preserve">parentheses)</w:t>
      </w:r>
    </w:p>
    <w:p>
      <w:pPr>
        <w:pStyle w:val="FirstParagraph"/>
      </w:pPr>
      <w:r>
        <w:t xml:space="preserve">Project</w:t>
      </w:r>
      <w:r>
        <w:t xml:space="preserve"> </w:t>
      </w:r>
      <w:r>
        <w:rPr>
          <w:rStyle w:val="VerbatimChar"/>
        </w:rPr>
        <w:t xml:space="preserve">figures/crossing_charges.png</w:t>
      </w:r>
      <w:r>
        <w:t xml:space="preserve"> </w:t>
      </w:r>
      <w:r>
        <w:t xml:space="preserve">now as a shared reference once at least one group has reached pair 4:</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154"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155" name="Picture"/>
                    <pic:cNvPicPr>
                      <a:picLocks noChangeArrowheads="1" noChangeAspect="1"/>
                    </pic:cNvPicPr>
                  </pic:nvPicPr>
                  <pic:blipFill>
                    <a:blip r:embed="rId153"/>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pStyle w:val="BodyText"/>
      </w:pPr>
      <w:r>
        <w:rPr>
          <w:b/>
          <w:bCs/>
        </w:rPr>
        <w:t xml:space="preserve">Teacher facilitation language (circulate):</w:t>
      </w:r>
    </w:p>
    <w:p>
      <w:pPr>
        <w:pStyle w:val="BlockText"/>
      </w:pPr>
      <w:r>
        <w:t xml:space="preserve">“Al³⁺ and O²⁻ — try crossing: the 3 becomes oxygen’s subscript, the 2 becomes aluminum’s subscript. You get Al₂O₃. Now check: total positive is 2 × (+3) = +6; total negative is 3 × (−2) = −6. They cancel. Can you reduce 2 and 3 to anything smaller? No — they share no common factor. So Al₂O₃ is final.”</w:t>
      </w:r>
    </w:p>
    <w:p>
      <w:pPr>
        <w:pStyle w:val="BlockText"/>
      </w:pPr>
      <w:r>
        <w:t xml:space="preserve">“Ca and NO₃ — the nitrate ion is one</w:t>
      </w:r>
      <w:r>
        <w:t xml:space="preserve"> </w:t>
      </w:r>
      <w:r>
        <w:rPr>
          <w:i/>
          <w:iCs/>
        </w:rPr>
        <w:t xml:space="preserve">unit</w:t>
      </w:r>
      <w:r>
        <w:t xml:space="preserve"> </w:t>
      </w:r>
      <w:r>
        <w:t xml:space="preserve">with a −1 charge. You need two of them to cancel calcium’s +2. But if you write CaNO₃₂ that’s wrong — it looks like 32 oxygens. How do you show</w:t>
      </w:r>
      <w:r>
        <w:t xml:space="preserve"> </w:t>
      </w:r>
      <w:r>
        <w:t xml:space="preserve">‘two whole nitrate ions’</w:t>
      </w:r>
      <w:r>
        <w:t xml:space="preserve">? Wrap it in parentheses: Ca(NO₃)₂.”</w:t>
      </w:r>
    </w:p>
    <w:p>
      <w:pPr>
        <w:pStyle w:val="FirstParagraph"/>
      </w:pPr>
      <w:r>
        <w:rPr>
          <w:b/>
          <w:bCs/>
        </w:rPr>
        <w:t xml:space="preserve">Anticipated student responses during Part 2:</w:t>
      </w:r>
    </w:p>
    <w:p>
      <w:pPr>
        <w:pStyle w:val="Compact"/>
        <w:numPr>
          <w:ilvl w:val="0"/>
          <w:numId w:val="1076"/>
        </w:numPr>
      </w:pPr>
      <w:r>
        <w:t xml:space="preserve">“Al₂(SO₄)₃ — why three sulfates?”</w:t>
      </w:r>
      <w:r>
        <w:t xml:space="preserve"> </w:t>
      </w:r>
      <w:r>
        <w:t xml:space="preserve">— cross the charges: Al is +3, sulfate is −2; crossing gives 2 Al and 3 sulfate. Check: 2 × (+3) = +6 and 3 × (−2) = −6. Balanced.</w:t>
      </w:r>
    </w:p>
    <w:p>
      <w:pPr>
        <w:pStyle w:val="Compact"/>
        <w:numPr>
          <w:ilvl w:val="0"/>
          <w:numId w:val="1076"/>
        </w:numPr>
      </w:pPr>
      <w:r>
        <w:t xml:space="preserve">“Do I reduce Al₂(SO₄)₃? 2 and 3 don’t reduce.”</w:t>
      </w:r>
      <w:r>
        <w:t xml:space="preserve"> </w:t>
      </w:r>
      <w:r>
        <w:t xml:space="preserve">— correct, they share no common factor, so it stays.</w:t>
      </w:r>
    </w:p>
    <w:p>
      <w:pPr>
        <w:pStyle w:val="Compact"/>
        <w:numPr>
          <w:ilvl w:val="0"/>
          <w:numId w:val="1076"/>
        </w:numPr>
      </w:pPr>
      <w:r>
        <w:t xml:space="preserve">“Why parentheses for nitrate but not for sulfate in Na₂SO₄?”</w:t>
      </w:r>
      <w:r>
        <w:t xml:space="preserve"> </w:t>
      </w:r>
      <w:r>
        <w:t xml:space="preserve">— because in Na₂SO₄ the sulfate has a subscript of 1 (only one sulfate). You only need parentheses when a polyatomic ion takes a subscript</w:t>
      </w:r>
      <w:r>
        <w:t xml:space="preserve"> </w:t>
      </w:r>
      <w:r>
        <w:rPr>
          <w:i/>
          <w:iCs/>
        </w:rPr>
        <w:t xml:space="preserve">greater than 1</w:t>
      </w:r>
      <w:r>
        <w:t xml:space="preserve">.</w:t>
      </w:r>
    </w:p>
    <w:p>
      <w:r>
        <w:pict>
          <v:rect style="width:0;height:1.5pt" o:hralign="center" o:hrstd="t" o:hr="t"/>
        </w:pict>
      </w:r>
    </w:p>
    <w:bookmarkEnd w:id="156"/>
    <w:bookmarkEnd w:id="157"/>
    <w:bookmarkStart w:id="160" w:name="phase-3-explain-30-36-min-2"/>
    <w:p>
      <w:pPr>
        <w:pStyle w:val="Heading3"/>
      </w:pPr>
      <w:r>
        <w:t xml:space="preserve">Phase 3 · Explain</w:t>
      </w:r>
      <w:r>
        <w:t xml:space="preserve"> </w:t>
      </w:r>
      <w:r>
        <w:rPr>
          <w:i/>
          <w:iCs/>
        </w:rPr>
        <w:t xml:space="preserve">(30 – 36 min)</w:t>
      </w:r>
    </w:p>
    <w:bookmarkStart w:id="158" w:name="min-turn-and-talk-2-class-consensus-2"/>
    <w:p>
      <w:pPr>
        <w:pStyle w:val="Heading4"/>
      </w:pPr>
      <w:r>
        <w:t xml:space="preserve">30–33 min · Turn-and-Talk #2 + class consensus</w:t>
      </w:r>
    </w:p>
    <w:p>
      <w:pPr>
        <w:pStyle w:val="FirstParagraph"/>
      </w:pPr>
      <w:r>
        <w:t xml:space="preserve">Bring groups back facing their boards. Ask the class to look across all their formulas.</w:t>
      </w:r>
    </w:p>
    <w:p>
      <w:pPr>
        <w:pStyle w:val="BlockText"/>
      </w:pPr>
      <w:r>
        <w:t xml:space="preserve">“Turn to your partner: NaCl, MgCl₂, Al₂O₃, Ca(NO₃)₂. What is the</w:t>
      </w:r>
      <w:r>
        <w:t xml:space="preserve"> </w:t>
      </w:r>
      <w:r>
        <w:rPr>
          <w:i/>
          <w:iCs/>
        </w:rPr>
        <w:t xml:space="preserve">one rule</w:t>
      </w:r>
      <w:r>
        <w:t xml:space="preserve"> </w:t>
      </w:r>
      <w:r>
        <w:t xml:space="preserve">every single one of these obeys? What number do the positives and negatives always add up to?”</w:t>
      </w:r>
    </w:p>
    <w:p>
      <w:pPr>
        <w:pStyle w:val="FirstParagraph"/>
      </w:pPr>
      <w:r>
        <w:t xml:space="preserve">Target consensus:</w:t>
      </w:r>
    </w:p>
    <w:p>
      <w:pPr>
        <w:pStyle w:val="BlockText"/>
      </w:pPr>
      <w:r>
        <w:t xml:space="preserve">“Every formula is built so the total positive charge and total negative charge cancel to zero. The compound is electrically neutral. The subscripts are whatever it takes to make the charges balance — and we use the smallest whole numbers that do it.”</w:t>
      </w:r>
    </w:p>
    <w:p>
      <w:pPr>
        <w:pStyle w:val="FirstParagraph"/>
      </w:pPr>
      <w:r>
        <w:t xml:space="preserve">Then sharpen:</w:t>
      </w:r>
    </w:p>
    <w:p>
      <w:pPr>
        <w:pStyle w:val="BlockText"/>
      </w:pPr>
      <w:r>
        <w:t xml:space="preserve">“Look at how you got those subscripts. For Al₂O₃ you took aluminum’s 3 and made it oxygen’s subscript, and oxygen’s 2 and made it aluminum’s subscript. You</w:t>
      </w:r>
      <w:r>
        <w:t xml:space="preserve"> </w:t>
      </w:r>
      <w:r>
        <w:rPr>
          <w:i/>
          <w:iCs/>
        </w:rPr>
        <w:t xml:space="preserve">crossed</w:t>
      </w:r>
      <w:r>
        <w:t xml:space="preserve"> </w:t>
      </w:r>
      <w:r>
        <w:t xml:space="preserve">the charges. Then for CaO you crossed to Ca₂O₂ and</w:t>
      </w:r>
      <w:r>
        <w:t xml:space="preserve"> </w:t>
      </w:r>
      <w:r>
        <w:rPr>
          <w:i/>
          <w:iCs/>
        </w:rPr>
        <w:t xml:space="preserve">reduced</w:t>
      </w:r>
      <w:r>
        <w:t xml:space="preserve">. Those are the two moves of the whole method.”</w:t>
      </w:r>
    </w:p>
    <w:bookmarkEnd w:id="158"/>
    <w:bookmarkStart w:id="159"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doing all period. First, the trick where you take each ion’s charge number and write it as the</w:t>
      </w:r>
      <w:r>
        <w:t xml:space="preserve"> </w:t>
      </w:r>
      <w:r>
        <w:rPr>
          <w:i/>
          <w:iCs/>
        </w:rPr>
        <w:t xml:space="preserve">other</w:t>
      </w:r>
      <w:r>
        <w:t xml:space="preserve"> </w:t>
      </w:r>
      <w:r>
        <w:t xml:space="preserve">ion’s subscript — that is</w:t>
      </w:r>
      <w:r>
        <w:t xml:space="preserve"> </w:t>
      </w:r>
      <w:r>
        <w:rPr>
          <w:b/>
          <w:bCs/>
        </w:rPr>
        <w:t xml:space="preserve">crossing charges</w:t>
      </w:r>
      <w:r>
        <w:t xml:space="preserve">. The charge on the cation becomes the subscript on the anion, and the charge on the anion becomes the subscript on the cation. Second, when both subscripts share a common factor — like the 2 and 2 in Ca₂O₂ — you divide both down to the smallest whole numbers. That is</w:t>
      </w:r>
      <w:r>
        <w:t xml:space="preserve"> </w:t>
      </w:r>
      <w:r>
        <w:rPr>
          <w:b/>
          <w:bCs/>
        </w:rPr>
        <w:t xml:space="preserve">reducing subscripts</w:t>
      </w:r>
      <w:r>
        <w:t xml:space="preserve">; the formula must always be the lowest whole-number ratio. Third, some ions are not single atoms — nitrate NO₃⁻, sulfate SO₄²⁻ — these are</w:t>
      </w:r>
      <w:r>
        <w:t xml:space="preserve"> </w:t>
      </w:r>
      <w:r>
        <w:rPr>
          <w:b/>
          <w:bCs/>
        </w:rPr>
        <w:t xml:space="preserve">polyatomic ions</w:t>
      </w:r>
      <w:r>
        <w:t xml:space="preserve">: a group of atoms that carries one overall charge and stays together as a unit. When a polyatomic ion needs a subscript bigger than one, you wrap it in parentheses so the subscript multiplies the whole group.”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77"/>
        </w:numPr>
      </w:pPr>
      <w:r>
        <w:t xml:space="preserve">“Why do we cross the charges instead of just adding them?”</w:t>
      </w:r>
      <w:r>
        <w:t xml:space="preserve"> </w:t>
      </w:r>
      <w:r>
        <w:t xml:space="preserve">—</w:t>
      </w:r>
      <w:r>
        <w:t xml:space="preserve"> </w:t>
      </w:r>
      <w:r>
        <w:rPr>
          <w:i/>
          <w:iCs/>
        </w:rPr>
        <w:t xml:space="preserve">Expected response:</w:t>
      </w:r>
      <w:r>
        <w:t xml:space="preserve"> </w:t>
      </w:r>
      <w:r>
        <w:t xml:space="preserve">crossing makes the total positive charge (cation charge × its subscript) automatically equal the total negative charge (anion charge × its subscript), because each subscript came from the</w:t>
      </w:r>
      <w:r>
        <w:t xml:space="preserve"> </w:t>
      </w:r>
      <w:r>
        <w:rPr>
          <w:i/>
          <w:iCs/>
        </w:rPr>
        <w:t xml:space="preserve">other</w:t>
      </w:r>
      <w:r>
        <w:t xml:space="preserve"> </w:t>
      </w:r>
      <w:r>
        <w:t xml:space="preserve">ion’s charge. The cross guarantees the magnitudes match.</w:t>
      </w:r>
    </w:p>
    <w:p>
      <w:pPr>
        <w:pStyle w:val="Compact"/>
        <w:numPr>
          <w:ilvl w:val="0"/>
          <w:numId w:val="1077"/>
        </w:numPr>
      </w:pPr>
      <w:r>
        <w:t xml:space="preserve">“When do you actually need parentheses?”</w:t>
      </w:r>
      <w:r>
        <w:t xml:space="preserve"> </w:t>
      </w:r>
      <w:r>
        <w:t xml:space="preserve">—</w:t>
      </w:r>
      <w:r>
        <w:t xml:space="preserve"> </w:t>
      </w:r>
      <w:r>
        <w:rPr>
          <w:i/>
          <w:iCs/>
        </w:rPr>
        <w:t xml:space="preserve">Expected response:</w:t>
      </w:r>
      <w:r>
        <w:t xml:space="preserve"> </w:t>
      </w:r>
      <w:r>
        <w:t xml:space="preserve">only when a polyatomic ion takes a subscript greater than 1 — like Ca(NO₃)₂ or Al₂(SO₄)₃. If the polyatomic subscript is 1, no parentheses (Na₂SO₄).</w:t>
      </w:r>
    </w:p>
    <w:p>
      <w:r>
        <w:pict>
          <v:rect style="width:0;height:1.5pt" o:hralign="center" o:hrstd="t" o:hr="t"/>
        </w:pict>
      </w:r>
    </w:p>
    <w:bookmarkEnd w:id="159"/>
    <w:bookmarkEnd w:id="160"/>
    <w:bookmarkStart w:id="163" w:name="phase-4-elaborate-36-40-min-2"/>
    <w:p>
      <w:pPr>
        <w:pStyle w:val="Heading3"/>
      </w:pPr>
      <w:r>
        <w:t xml:space="preserve">Phase 4 · Elaborate</w:t>
      </w:r>
      <w:r>
        <w:t xml:space="preserve"> </w:t>
      </w:r>
      <w:r>
        <w:rPr>
          <w:i/>
          <w:iCs/>
        </w:rPr>
        <w:t xml:space="preserve">(36 – 40 min)</w:t>
      </w:r>
    </w:p>
    <w:bookmarkStart w:id="161" w:name="X208058aa891b8768e61fe66025c83a71b369b08"/>
    <w:p>
      <w:pPr>
        <w:pStyle w:val="Heading4"/>
      </w:pPr>
      <w:r>
        <w:t xml:space="preserve">36–39 min · Revise the boards + Because/But/So expansion</w:t>
      </w:r>
    </w:p>
    <w:p>
      <w:pPr>
        <w:pStyle w:val="FirstParagraph"/>
      </w:pPr>
      <w:r>
        <w:t xml:space="preserve">Groups return to their vertical surfaces and revise: (a) circle any formula that needed a</w:t>
      </w:r>
      <w:r>
        <w:t xml:space="preserve"> </w:t>
      </w:r>
      <w:r>
        <w:rPr>
          <w:b/>
          <w:bCs/>
        </w:rPr>
        <w:t xml:space="preserve">reduce</w:t>
      </w:r>
      <w:r>
        <w:t xml:space="preserve"> </w:t>
      </w:r>
      <w:r>
        <w:t xml:space="preserve">step and write the unreduced version next to it (CaO ← Ca₂O₂); (b) box every</w:t>
      </w:r>
      <w:r>
        <w:t xml:space="preserve"> </w:t>
      </w:r>
      <w:r>
        <w:rPr>
          <w:b/>
          <w:bCs/>
        </w:rPr>
        <w:t xml:space="preserve">polyatomic</w:t>
      </w:r>
      <w:r>
        <w:t xml:space="preserve"> </w:t>
      </w:r>
      <w:r>
        <w:t xml:space="preserve">ion and check the parentheses. Because the surfaces are non-permanent and public, this relabeling is a low-stakes edit, not a crossed-out mess.</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student writes the formula for calcium chloride as CaCl instead of CaCl₂.”</w:t>
      </w:r>
    </w:p>
    <w:p>
      <w:pPr>
        <w:pStyle w:val="FirstParagraph"/>
      </w:pPr>
      <w:r>
        <w:t xml:space="preserve">Model one aloud:</w:t>
      </w:r>
    </w:p>
    <w:p>
      <w:pPr>
        <w:pStyle w:val="BlockText"/>
      </w:pPr>
      <w:r>
        <w:t xml:space="preserve">“Writing CaCl is wrong</w:t>
      </w:r>
      <w:r>
        <w:t xml:space="preserve"> </w:t>
      </w:r>
      <w:r>
        <w:rPr>
          <w:b/>
          <w:bCs/>
        </w:rPr>
        <w:t xml:space="preserve">because</w:t>
      </w:r>
      <w:r>
        <w:t xml:space="preserve"> </w:t>
      </w:r>
      <w:r>
        <w:t xml:space="preserve">calcium is +2 and one chloride is only −1, so the charges do not cancel — there is a leftover +1 —</w:t>
      </w:r>
      <w:r>
        <w:t xml:space="preserve"> </w:t>
      </w:r>
      <w:r>
        <w:rPr>
          <w:b/>
          <w:bCs/>
        </w:rPr>
        <w:t xml:space="preserve">but</w:t>
      </w:r>
      <w:r>
        <w:t xml:space="preserve"> </w:t>
      </w:r>
      <w:r>
        <w:t xml:space="preserve">adding a second chloride contributes another −1, bringing the negative total to −2 —</w:t>
      </w:r>
      <w:r>
        <w:t xml:space="preserve"> </w:t>
      </w:r>
      <w:r>
        <w:rPr>
          <w:b/>
          <w:bCs/>
        </w:rPr>
        <w:t xml:space="preserve">so</w:t>
      </w:r>
      <w:r>
        <w:t xml:space="preserve"> </w:t>
      </w:r>
      <w:r>
        <w:t xml:space="preserve">the neutral formula must be CaCl₂, the lowest ratio in which calcium’s +2 is exactly balanced by 2 × (−1).”</w:t>
      </w:r>
    </w:p>
    <w:p>
      <w:pPr>
        <w:pStyle w:val="FirstParagraph"/>
      </w:pPr>
      <w:r>
        <w:t xml:space="preserve">Then have students write their own B/B/S for</w:t>
      </w:r>
      <w:r>
        <w:t xml:space="preserve"> </w:t>
      </w:r>
      <w:r>
        <w:rPr>
          <w:b/>
          <w:bCs/>
        </w:rPr>
        <w:t xml:space="preserve">aluminum oxide</w:t>
      </w:r>
      <w:r>
        <w:t xml:space="preserve"> </w:t>
      </w:r>
      <w:r>
        <w:t xml:space="preserve">(why Al₂O₃ and not AlO).</w:t>
      </w:r>
    </w:p>
    <w:p>
      <w:pPr>
        <w:pStyle w:val="BodyText"/>
      </w:pPr>
      <w:r>
        <w:rPr>
          <w:b/>
          <w:bCs/>
        </w:rPr>
        <w:t xml:space="preserve">Anticipated student responses:</w:t>
      </w:r>
    </w:p>
    <w:p>
      <w:pPr>
        <w:pStyle w:val="Compact"/>
        <w:numPr>
          <w:ilvl w:val="0"/>
          <w:numId w:val="1078"/>
        </w:numPr>
      </w:pPr>
      <w:r>
        <w:t xml:space="preserve">“Because Al is +3 and O is −2, but one of each leaves +1 left over, so you need 2 Al and 3 O to reach +6 and −6.”</w:t>
      </w:r>
      <w:r>
        <w:t xml:space="preserve"> </w:t>
      </w:r>
      <w:r>
        <w:t xml:space="preserve">— exactly; that is the full reasoning chain.</w:t>
      </w:r>
    </w:p>
    <w:p>
      <w:pPr>
        <w:pStyle w:val="Compact"/>
        <w:numPr>
          <w:ilvl w:val="0"/>
          <w:numId w:val="1078"/>
        </w:numPr>
      </w:pPr>
      <w:r>
        <w:t xml:space="preserve">“Because the charges cross.”</w:t>
      </w:r>
      <w:r>
        <w:t xml:space="preserve"> </w:t>
      </w:r>
      <w:r>
        <w:t xml:space="preserve">— good start; push for the</w:t>
      </w:r>
      <w:r>
        <w:t xml:space="preserve"> </w:t>
      </w:r>
      <w:r>
        <w:rPr>
          <w:i/>
          <w:iCs/>
        </w:rPr>
        <w:t xml:space="preserve">why</w:t>
      </w:r>
      <w:r>
        <w:t xml:space="preserve">:</w:t>
      </w:r>
      <w:r>
        <w:t xml:space="preserve"> </w:t>
      </w:r>
      <w:r>
        <w:t xml:space="preserve">“because crossing makes the total positive (2 × +3) equal the total negative (3 × −2).”</w:t>
      </w:r>
    </w:p>
    <w:bookmarkEnd w:id="161"/>
    <w:bookmarkStart w:id="162" w:name="min-return-to-the-phenomenon-2"/>
    <w:p>
      <w:pPr>
        <w:pStyle w:val="Heading4"/>
      </w:pPr>
      <w:r>
        <w:t xml:space="preserve">39–40 min · Return to the phenomenon</w:t>
      </w:r>
    </w:p>
    <w:p>
      <w:pPr>
        <w:pStyle w:val="BlockText"/>
      </w:pPr>
      <w:r>
        <w:t xml:space="preserve">“Back to our two index cards.</w:t>
      </w:r>
      <w:r>
        <w:t xml:space="preserve"> </w:t>
      </w:r>
      <w:r>
        <w:t xml:space="preserve">‘Aluminum oxide’</w:t>
      </w:r>
      <w:r>
        <w:t xml:space="preserve"> </w:t>
      </w:r>
      <w:r>
        <w:t xml:space="preserve">and</w:t>
      </w:r>
      <w:r>
        <w:t xml:space="preserve"> </w:t>
      </w:r>
      <w:r>
        <w:t xml:space="preserve">‘Al₂O₃.’</w:t>
      </w:r>
      <w:r>
        <w:t xml:space="preserve"> </w:t>
      </w:r>
      <w:r>
        <w:t xml:space="preserve">You now know the hidden rule. In one sentence, using the word</w:t>
      </w:r>
      <w:r>
        <w:t xml:space="preserve"> </w:t>
      </w:r>
      <w:r>
        <w:rPr>
          <w:i/>
          <w:iCs/>
        </w:rPr>
        <w:t xml:space="preserve">charge</w:t>
      </w:r>
      <w:r>
        <w:t xml:space="preserve">, explain why it has to be exactly two aluminums and three oxygens — not AlO, not Al₃O₂.”</w:t>
      </w:r>
    </w:p>
    <w:p>
      <w:pPr>
        <w:pStyle w:val="FirstParagraph"/>
      </w:pPr>
      <w:r>
        <w:t xml:space="preserve">Target:</w:t>
      </w:r>
      <w:r>
        <w:t xml:space="preserve"> </w:t>
      </w:r>
      <w:r>
        <w:t xml:space="preserve">“It must be Al₂O₃ because that is the lowest whole-number ratio in which the total positive charge (2 × +3 = +6) exactly cancels the total negative charge (3 × −2 = −6), making the compound neutral.”</w:t>
      </w:r>
    </w:p>
    <w:p>
      <w:pPr>
        <w:pStyle w:val="BlockText"/>
      </w:pPr>
      <w:r>
        <w:t xml:space="preserve">“The name didn’t tell you the numbers — but the</w:t>
      </w:r>
      <w:r>
        <w:t xml:space="preserve"> </w:t>
      </w:r>
      <w:r>
        <w:rPr>
          <w:i/>
          <w:iCs/>
        </w:rPr>
        <w:t xml:space="preserve">charges</w:t>
      </w:r>
      <w:r>
        <w:t xml:space="preserve"> </w:t>
      </w:r>
      <w:r>
        <w:t xml:space="preserve">did. The formula isn’t a label you memorize; it’s the only ratio the charges allow.”</w:t>
      </w:r>
    </w:p>
    <w:p>
      <w:r>
        <w:pict>
          <v:rect style="width:0;height:1.5pt" o:hralign="center" o:hrstd="t" o:hr="t"/>
        </w:pict>
      </w:r>
    </w:p>
    <w:bookmarkEnd w:id="162"/>
    <w:bookmarkEnd w:id="163"/>
    <w:bookmarkStart w:id="165" w:name="phase-5-evaluate-40-42-min-2"/>
    <w:p>
      <w:pPr>
        <w:pStyle w:val="Heading3"/>
      </w:pPr>
      <w:r>
        <w:t xml:space="preserve">Phase 5 · Evaluate</w:t>
      </w:r>
      <w:r>
        <w:t xml:space="preserve"> </w:t>
      </w:r>
      <w:r>
        <w:rPr>
          <w:i/>
          <w:iCs/>
        </w:rPr>
        <w:t xml:space="preserve">(40 – 42 min)</w:t>
      </w:r>
    </w:p>
    <w:bookmarkStart w:id="164" w:name="min-exit-ticket-closing-reflection-2"/>
    <w:p>
      <w:pPr>
        <w:pStyle w:val="Heading4"/>
      </w:pPr>
      <w:r>
        <w:t xml:space="preserve">40–42 min · Exit Ticket + Closing Reflection</w:t>
      </w:r>
    </w:p>
    <w:p>
      <w:pPr>
        <w:pStyle w:val="FirstParagraph"/>
      </w:pPr>
      <w:r>
        <w:t xml:space="preserve">Post or read aloud (these compounds are</w:t>
      </w:r>
      <w:r>
        <w:t xml:space="preserve"> </w:t>
      </w:r>
      <w:r>
        <w:rPr>
          <w:b/>
          <w:bCs/>
        </w:rPr>
        <w:t xml:space="preserve">new</w:t>
      </w:r>
      <w:r>
        <w:t xml:space="preserve"> </w:t>
      </w:r>
      <w:r>
        <w:t xml:space="preserve">— not the worksheet practice):</w:t>
      </w:r>
    </w:p>
    <w:p>
      <w:pPr>
        <w:pStyle w:val="BlockText"/>
      </w:pPr>
      <w:r>
        <w:rPr>
          <w:i/>
          <w:iCs/>
        </w:rPr>
        <w:t xml:space="preserve">(a) Write the correct formula for magnesium chloride. Show the crossed charges.</w:t>
      </w:r>
      <w:r>
        <w:t xml:space="preserve"> </w:t>
      </w:r>
      <w:r>
        <w:rPr>
          <w:i/>
          <w:iCs/>
        </w:rPr>
        <w:t xml:space="preserve">(b) Write the correct formula for aluminum sulfate. (Hint: sulfate is a polyatomic ion, SO₄²⁻.) Show the crossed charges and use parentheses if needed.</w:t>
      </w:r>
      <w:r>
        <w:t xml:space="preserve"> </w:t>
      </w:r>
      <w:r>
        <w:rPr>
          <w:i/>
          <w:iCs/>
        </w:rPr>
        <w:t xml:space="preserve">(c) In one sentence, explain why the subscripts in a chemical formula are not arbitrary — what do they guarantee?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name turned into an exact recipe of atoms by following one rule. In one sentence: what is one thing that finally clicked for you about formulas, and who — a partner or an idea on someone’s board — helped it click?”</w:t>
      </w:r>
    </w:p>
    <w:p>
      <w:pPr>
        <w:pStyle w:val="FirstParagraph"/>
      </w:pPr>
      <w:r>
        <w:t xml:space="preserve">Collect worksheets; note which students cross the charges correctly but forget to</w:t>
      </w:r>
      <w:r>
        <w:t xml:space="preserve"> </w:t>
      </w:r>
      <w:r>
        <w:rPr>
          <w:b/>
          <w:bCs/>
        </w:rPr>
        <w:t xml:space="preserve">reduce</w:t>
      </w:r>
      <w:r>
        <w:t xml:space="preserve"> </w:t>
      </w:r>
      <w:r>
        <w:t xml:space="preserve">(e.g., leaving Ca₂O₂), and which forget</w:t>
      </w:r>
      <w:r>
        <w:t xml:space="preserve"> </w:t>
      </w:r>
      <w:r>
        <w:rPr>
          <w:b/>
          <w:bCs/>
        </w:rPr>
        <w:t xml:space="preserve">parentheses</w:t>
      </w:r>
      <w:r>
        <w:t xml:space="preserve"> </w:t>
      </w:r>
      <w:r>
        <w:t xml:space="preserve">on a polyatomic subscript &gt; 1. These two are the dominant procedural errors — target those students at the start of the next lesson.</w:t>
      </w:r>
    </w:p>
    <w:p>
      <w:r>
        <w:pict>
          <v:rect style="width:0;height:1.5pt" o:hralign="center" o:hrstd="t" o:hr="t"/>
        </w:pict>
      </w:r>
    </w:p>
    <w:bookmarkEnd w:id="164"/>
    <w:bookmarkEnd w:id="165"/>
    <w:bookmarkStart w:id="166" w:name="common-misconceptions-2"/>
    <w:p>
      <w:pPr>
        <w:pStyle w:val="Heading3"/>
      </w:pPr>
      <w:r>
        <w:t xml:space="preserve">Common Misconceptions</w:t>
      </w:r>
    </w:p>
    <w:p>
      <w:pPr>
        <w:pStyle w:val="Compact"/>
        <w:numPr>
          <w:ilvl w:val="0"/>
          <w:numId w:val="1079"/>
        </w:numPr>
      </w:pPr>
      <w:r>
        <w:rPr>
          <w:b/>
          <w:bCs/>
        </w:rPr>
        <w:t xml:space="preserve">Misconception:</w:t>
      </w:r>
      <w:r>
        <w:t xml:space="preserve"> </w:t>
      </w:r>
      <w:r>
        <w:t xml:space="preserve">“The subscripts in a formula are just a convention you memorize.”</w:t>
      </w:r>
      <w:r>
        <w:t xml:space="preserve"> </w:t>
      </w:r>
      <w:r>
        <w:t xml:space="preserve">→</w:t>
      </w:r>
      <w:r>
        <w:t xml:space="preserve"> </w:t>
      </w:r>
      <w:r>
        <w:rPr>
          <w:b/>
          <w:bCs/>
        </w:rPr>
        <w:t xml:space="preserve">Correction:</w:t>
      </w:r>
      <w:r>
        <w:t xml:space="preserve"> </w:t>
      </w:r>
      <w:r>
        <w:t xml:space="preserve">Subscripts are forced by the ion charges. They are the lowest whole-number ratio in which total positive charge equals total negative charge. Al₂O₃ is not a memorized fact — it is the</w:t>
      </w:r>
      <w:r>
        <w:t xml:space="preserve"> </w:t>
      </w:r>
      <w:r>
        <w:rPr>
          <w:i/>
          <w:iCs/>
        </w:rPr>
        <w:t xml:space="preserve">only</w:t>
      </w:r>
      <w:r>
        <w:t xml:space="preserve"> </w:t>
      </w:r>
      <w:r>
        <w:t xml:space="preserve">neutral ratio of Al³⁺ and O²⁻. Change the charges and the ratio changes.</w:t>
      </w:r>
    </w:p>
    <w:p>
      <w:pPr>
        <w:pStyle w:val="Compact"/>
        <w:numPr>
          <w:ilvl w:val="0"/>
          <w:numId w:val="1079"/>
        </w:numPr>
      </w:pPr>
      <w:r>
        <w:rPr>
          <w:b/>
          <w:bCs/>
        </w:rPr>
        <w:t xml:space="preserve">Misconception:</w:t>
      </w:r>
      <w:r>
        <w:t xml:space="preserve"> </w:t>
      </w:r>
      <w:r>
        <w:t xml:space="preserve">“Crossing charges always gives the final answer.”</w:t>
      </w:r>
      <w:r>
        <w:t xml:space="preserve"> </w:t>
      </w:r>
      <w:r>
        <w:t xml:space="preserve">→</w:t>
      </w:r>
      <w:r>
        <w:t xml:space="preserve"> </w:t>
      </w:r>
      <w:r>
        <w:rPr>
          <w:b/>
          <w:bCs/>
        </w:rPr>
        <w:t xml:space="preserve">Correction:</w:t>
      </w:r>
      <w:r>
        <w:t xml:space="preserve"> </w:t>
      </w:r>
      <w:r>
        <w:t xml:space="preserve">Crossing gives a balanced formula, but not always the</w:t>
      </w:r>
      <w:r>
        <w:t xml:space="preserve"> </w:t>
      </w:r>
      <w:r>
        <w:rPr>
          <w:i/>
          <w:iCs/>
        </w:rPr>
        <w:t xml:space="preserve">lowest</w:t>
      </w:r>
      <w:r>
        <w:t xml:space="preserve"> </w:t>
      </w:r>
      <w:r>
        <w:t xml:space="preserve">one. Ca²⁺ and O²⁻ cross to Ca₂O₂, which must be reduced to CaO. Always check whether both subscripts share a common factor and divide it out.</w:t>
      </w:r>
    </w:p>
    <w:p>
      <w:pPr>
        <w:pStyle w:val="Compact"/>
        <w:numPr>
          <w:ilvl w:val="0"/>
          <w:numId w:val="1079"/>
        </w:numPr>
      </w:pPr>
      <w:r>
        <w:rPr>
          <w:b/>
          <w:bCs/>
        </w:rPr>
        <w:t xml:space="preserve">Misconception:</w:t>
      </w:r>
      <w:r>
        <w:t xml:space="preserve"> </w:t>
      </w:r>
      <w:r>
        <w:t xml:space="preserve">“A subscript after a polyatomic ion only multiplies the nearest atom.”</w:t>
      </w:r>
      <w:r>
        <w:t xml:space="preserve"> </w:t>
      </w:r>
      <w:r>
        <w:t xml:space="preserve">→</w:t>
      </w:r>
      <w:r>
        <w:t xml:space="preserve"> </w:t>
      </w:r>
      <w:r>
        <w:rPr>
          <w:b/>
          <w:bCs/>
        </w:rPr>
        <w:t xml:space="preserve">Correction:</w:t>
      </w:r>
      <w:r>
        <w:t xml:space="preserve"> </w:t>
      </w:r>
      <w:r>
        <w:t xml:space="preserve">Parentheses make the subscript multiply the</w:t>
      </w:r>
      <w:r>
        <w:t xml:space="preserve"> </w:t>
      </w:r>
      <w:r>
        <w:rPr>
          <w:i/>
          <w:iCs/>
        </w:rPr>
        <w:t xml:space="preserve">entire</w:t>
      </w:r>
      <w:r>
        <w:t xml:space="preserve"> </w:t>
      </w:r>
      <w:r>
        <w:t xml:space="preserve">ion. Ca(NO₃)₂ means two whole nitrate ions: 2 N and 6 O, plus 1 Ca. Writing CaNO₃₂ (no parentheses) would wrongly read as 32 oxygens.</w:t>
      </w:r>
    </w:p>
    <w:p>
      <w:pPr>
        <w:pStyle w:val="Compact"/>
        <w:numPr>
          <w:ilvl w:val="0"/>
          <w:numId w:val="1079"/>
        </w:numPr>
      </w:pPr>
      <w:r>
        <w:rPr>
          <w:b/>
          <w:bCs/>
        </w:rPr>
        <w:t xml:space="preserve">Misconception:</w:t>
      </w:r>
      <w:r>
        <w:t xml:space="preserve"> </w:t>
      </w:r>
      <w:r>
        <w:t xml:space="preserve">“You write the subscript equal to the ion’s own charge.”</w:t>
      </w:r>
      <w:r>
        <w:t xml:space="preserve"> </w:t>
      </w:r>
      <w:r>
        <w:t xml:space="preserve">→</w:t>
      </w:r>
      <w:r>
        <w:t xml:space="preserve"> </w:t>
      </w:r>
      <w:r>
        <w:rPr>
          <w:b/>
          <w:bCs/>
        </w:rPr>
        <w:t xml:space="preserve">Correction:</w:t>
      </w:r>
      <w:r>
        <w:t xml:space="preserve"> </w:t>
      </w:r>
      <w:r>
        <w:t xml:space="preserve">You cross the charges — each subscript comes from the</w:t>
      </w:r>
      <w:r>
        <w:t xml:space="preserve"> </w:t>
      </w:r>
      <w:r>
        <w:rPr>
          <w:i/>
          <w:iCs/>
        </w:rPr>
        <w:t xml:space="preserve">other</w:t>
      </w:r>
      <w:r>
        <w:t xml:space="preserve"> </w:t>
      </w:r>
      <w:r>
        <w:t xml:space="preserve">ion’s charge. Al³⁺ gives oxygen the subscript 3; O²⁻ gives aluminum the subscript 2. Using an ion’s own charge as its own subscript produces wrong formulas.</w:t>
      </w:r>
    </w:p>
    <w:p>
      <w:pPr>
        <w:pStyle w:val="Compact"/>
        <w:numPr>
          <w:ilvl w:val="0"/>
          <w:numId w:val="1079"/>
        </w:numPr>
      </w:pPr>
      <w:r>
        <w:rPr>
          <w:b/>
          <w:bCs/>
        </w:rPr>
        <w:t xml:space="preserve">Misconception:</w:t>
      </w:r>
      <w:r>
        <w:t xml:space="preserve"> </w:t>
      </w:r>
      <w:r>
        <w:t xml:space="preserve">“Every compound needs parentheses around the negative part.”</w:t>
      </w:r>
      <w:r>
        <w:t xml:space="preserve"> </w:t>
      </w:r>
      <w:r>
        <w:t xml:space="preserve">→</w:t>
      </w:r>
      <w:r>
        <w:t xml:space="preserve"> </w:t>
      </w:r>
      <w:r>
        <w:rPr>
          <w:b/>
          <w:bCs/>
        </w:rPr>
        <w:t xml:space="preserve">Correction:</w:t>
      </w:r>
      <w:r>
        <w:t xml:space="preserve"> </w:t>
      </w:r>
      <w:r>
        <w:t xml:space="preserve">Parentheses are needed only when a polyatomic ion takes a subscript greater than 1. NaCl, MgCl₂, and Na₂SO₄ need none; Ca(NO₃)₂ and Al₂(SO₄)₃ do.</w:t>
      </w:r>
    </w:p>
    <w:p>
      <w:r>
        <w:pict>
          <v:rect style="width:0;height:1.5pt" o:hralign="center" o:hrstd="t" o:hr="t"/>
        </w:pict>
      </w:r>
    </w:p>
    <w:bookmarkEnd w:id="166"/>
    <w:bookmarkStart w:id="167" w:name="access-differentiation-2"/>
    <w:p>
      <w:pPr>
        <w:pStyle w:val="Heading3"/>
      </w:pPr>
      <w:r>
        <w:t xml:space="preserve">Access &amp; Differentiation</w:t>
      </w:r>
    </w:p>
    <w:p>
      <w:pPr>
        <w:pStyle w:val="Compact"/>
        <w:numPr>
          <w:ilvl w:val="0"/>
          <w:numId w:val="1080"/>
        </w:numPr>
      </w:pPr>
      <w:r>
        <w:rPr>
          <w:b/>
          <w:bCs/>
        </w:rPr>
        <w:t xml:space="preserve">ELL/ENL supports:</w:t>
      </w:r>
      <w:r>
        <w:t xml:space="preserve"> </w:t>
      </w:r>
      <w:r>
        <w:t xml:space="preserve">Charge-and-cross template pre-printed with two labeled boxes (CATION + charge | ANION − charge) and a crossing arrow, plus the sentence frame:</w:t>
      </w:r>
      <w:r>
        <w:t xml:space="preserve"> </w:t>
      </w:r>
      <w:r>
        <w:rPr>
          <w:i/>
          <w:iCs/>
        </w:rPr>
        <w:t xml:space="preserve">“The formula for ___ is ___ because the charges ___ to make the compound ___ (neutral).”</w:t>
      </w:r>
      <w:r>
        <w:t xml:space="preserve"> </w:t>
      </w:r>
      <w:r>
        <w:t xml:space="preserve">Word-choice box displayed throughout: {cross, charge, subscript, reduce, polyatomic, neutral, ratio, parentheses}. Pair each move with a gesture: hands crossing for</w:t>
      </w:r>
      <w:r>
        <w:t xml:space="preserve"> </w:t>
      </w:r>
      <w:r>
        <w:t xml:space="preserve">“cross the charges,”</w:t>
      </w:r>
      <w:r>
        <w:t xml:space="preserve"> </w:t>
      </w:r>
      <w:r>
        <w:t xml:space="preserve">palms pressing together for</w:t>
      </w:r>
      <w:r>
        <w:t xml:space="preserve"> </w:t>
      </w:r>
      <w:r>
        <w:t xml:space="preserve">“reduce.”</w:t>
      </w:r>
      <w:r>
        <w:t xml:space="preserve"> </w:t>
      </w:r>
      <w:r>
        <w:t xml:space="preserve">Allow a bilingual dictionary for the circle and reflection prompts; ask students to record formulas in standard notation.</w:t>
      </w:r>
    </w:p>
    <w:p>
      <w:pPr>
        <w:pStyle w:val="Compact"/>
        <w:numPr>
          <w:ilvl w:val="0"/>
          <w:numId w:val="1080"/>
        </w:numPr>
      </w:pPr>
      <w:r>
        <w:rPr>
          <w:b/>
          <w:bCs/>
        </w:rPr>
        <w:t xml:space="preserve">IEP/SPED supports:</w:t>
      </w:r>
      <w:r>
        <w:t xml:space="preserve"> </w:t>
      </w:r>
      <w:r>
        <w:t xml:space="preserve">Provide a reference card listing the common ion charges used in the lesson (Na⁺, K⁺, Mg²⁺, Ca²⁺, Al³⁺, Cl⁻, O²⁻, S²⁻ and polyatomics NO₃⁻, SO₄²⁻, OH⁻, NH₄⁺) so the charge lookup is removed as a barrier and the student focuses on the cross-and-reduce procedure. Use the vertical-surface BTC structure with assigned partner roles: one student reads charges, one writes the formula, one checks the charge total. Offer a graphic organizer that walks one formula per box, one step per row.</w:t>
      </w:r>
    </w:p>
    <w:p>
      <w:pPr>
        <w:pStyle w:val="Compact"/>
        <w:numPr>
          <w:ilvl w:val="0"/>
          <w:numId w:val="1080"/>
        </w:numPr>
      </w:pPr>
      <w:r>
        <w:rPr>
          <w:b/>
          <w:bCs/>
        </w:rPr>
        <w:t xml:space="preserve">Extensions:</w:t>
      </w:r>
      <w:r>
        <w:t xml:space="preserve"> </w:t>
      </w:r>
      <w:r>
        <w:t xml:space="preserve">(1) Write formulas for compounds with a</w:t>
      </w:r>
      <w:r>
        <w:t xml:space="preserve"> </w:t>
      </w:r>
      <w:r>
        <w:rPr>
          <w:b/>
          <w:bCs/>
        </w:rPr>
        <w:t xml:space="preserve">transition metal</w:t>
      </w:r>
      <w:r>
        <w:t xml:space="preserve"> </w:t>
      </w:r>
      <w:r>
        <w:t xml:space="preserve">that has a Roman-numeral charge: iron(III) oxide, copper(II) nitrate — the charge is given in the name. (2) Build the formula for ammonium phosphate, (NH₄)₃PO₄, which needs parentheses on the</w:t>
      </w:r>
      <w:r>
        <w:t xml:space="preserve"> </w:t>
      </w:r>
      <w:r>
        <w:rPr>
          <w:i/>
          <w:iCs/>
        </w:rPr>
        <w:t xml:space="preserve">cation</w:t>
      </w:r>
      <w:r>
        <w:t xml:space="preserve">, and explain why. (3) Given an unknown formula like X₂O₃, deduce the charge on element X and justify it from the crossing rule.</w:t>
      </w:r>
    </w:p>
    <w:p>
      <w:r>
        <w:pict>
          <v:rect style="width:0;height:1.5pt" o:hralign="center" o:hrstd="t" o:hr="t"/>
        </w:pict>
      </w:r>
    </w:p>
    <w:bookmarkEnd w:id="167"/>
    <w:bookmarkStart w:id="168"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releases easy cases first, and asks questions instead of demonstrating the method).</w:t>
      </w:r>
    </w:p>
    <w:p>
      <w:pPr>
        <w:pStyle w:val="BodyText"/>
      </w:pPr>
      <w:r>
        <w:rPr>
          <w:b/>
          <w:bCs/>
        </w:rPr>
        <w:t xml:space="preserve">How to run it in this lesson (Phase 2):</w:t>
      </w:r>
    </w:p>
    <w:p>
      <w:pPr>
        <w:pStyle w:val="Compact"/>
        <w:numPr>
          <w:ilvl w:val="0"/>
          <w:numId w:val="1081"/>
        </w:numPr>
      </w:pPr>
      <w:r>
        <w:t xml:space="preserve">Form visibly random groups of three (deal cards / randomizer on screen). Each group gets one marker and one vertical surface.</w:t>
      </w:r>
    </w:p>
    <w:p>
      <w:pPr>
        <w:pStyle w:val="Compact"/>
        <w:numPr>
          <w:ilvl w:val="0"/>
          <w:numId w:val="1081"/>
        </w:numPr>
      </w:pPr>
      <w:r>
        <w:t xml:space="preserve">Launch the dominoes task verbally in one sentence:</w:t>
      </w:r>
      <w:r>
        <w:t xml:space="preserve"> </w:t>
      </w:r>
      <w:r>
        <w:rPr>
          <w:i/>
          <w:iCs/>
        </w:rPr>
        <w:t xml:space="preserve">“Write a formula where the positive and negative charges exactly cancel, using the fewest atoms.”</w:t>
      </w:r>
      <w:r>
        <w:t xml:space="preserve"> </w:t>
      </w:r>
      <w:r>
        <w:t xml:space="preserve">Resist defining</w:t>
      </w:r>
      <w:r>
        <w:t xml:space="preserve"> </w:t>
      </w:r>
      <w:r>
        <w:t xml:space="preserve">“crossing charges”</w:t>
      </w:r>
      <w:r>
        <w:t xml:space="preserve"> </w:t>
      </w:r>
      <w:r>
        <w:t xml:space="preserve">first — the whole point is that students build the procedure from the balancing requirement.</w:t>
      </w:r>
    </w:p>
    <w:p>
      <w:pPr>
        <w:pStyle w:val="Compact"/>
        <w:numPr>
          <w:ilvl w:val="0"/>
          <w:numId w:val="1081"/>
        </w:numPr>
      </w:pPr>
      <w:r>
        <w:t xml:space="preserve">Release the cards in</w:t>
      </w:r>
      <w:r>
        <w:t xml:space="preserve"> </w:t>
      </w:r>
      <w:r>
        <w:rPr>
          <w:b/>
          <w:bCs/>
        </w:rPr>
        <w:t xml:space="preserve">thin slices</w:t>
      </w:r>
      <w:r>
        <w:t xml:space="preserve">: easy 1:1 and 1:2 pairs first, then the crossing cases (Al₂O₃), then the polyatomic cases that force parentheses. A group only gets the next slice once a</w:t>
      </w:r>
      <w:r>
        <w:t xml:space="preserve"> </w:t>
      </w:r>
      <w:r>
        <w:rPr>
          <w:i/>
          <w:iCs/>
        </w:rPr>
        <w:t xml:space="preserve">neighboring</w:t>
      </w:r>
      <w:r>
        <w:t xml:space="preserve"> </w:t>
      </w:r>
      <w:r>
        <w:t xml:space="preserve">group verifies their current formulas.</w:t>
      </w:r>
    </w:p>
    <w:p>
      <w:pPr>
        <w:pStyle w:val="Compact"/>
        <w:numPr>
          <w:ilvl w:val="0"/>
          <w:numId w:val="1081"/>
        </w:numPr>
      </w:pPr>
      <w:r>
        <w:t xml:space="preserve">Circulate and ask, never tell:</w:t>
      </w:r>
      <w:r>
        <w:t xml:space="preserve"> </w:t>
      </w:r>
      <w:r>
        <w:rPr>
          <w:i/>
          <w:iCs/>
        </w:rPr>
        <w:t xml:space="preserve">“What’s the charge total?”</w:t>
      </w:r>
      <w:r>
        <w:rPr>
          <w:i/>
          <w:iCs/>
        </w:rPr>
        <w:t xml:space="preserve"> </w:t>
      </w:r>
      <w:r>
        <w:rPr>
          <w:i/>
          <w:iCs/>
        </w:rPr>
        <w:t xml:space="preserve">“Can you make it smaller and still cancel?”</w:t>
      </w:r>
      <w:r>
        <w:rPr>
          <w:i/>
          <w:iCs/>
        </w:rPr>
        <w:t xml:space="preserve"> </w:t>
      </w:r>
      <w:r>
        <w:rPr>
          <w:i/>
          <w:iCs/>
        </w:rPr>
        <w:t xml:space="preserve">“How do you show two whole nitrate ions?”</w:t>
      </w:r>
      <w:r>
        <w:t xml:space="preserve"> </w:t>
      </w:r>
      <w:r>
        <w:t xml:space="preserve">When a group is stuck, give a hint that keeps the thinking with them.</w:t>
      </w:r>
    </w:p>
    <w:p>
      <w:pPr>
        <w:pStyle w:val="Compact"/>
        <w:numPr>
          <w:ilvl w:val="0"/>
          <w:numId w:val="1081"/>
        </w:numPr>
      </w:pPr>
      <w:r>
        <w:t xml:space="preserve">Use the vertical surfaces as the class’s shared thinking record in Phase 3 — groups literally point to the crossing arrows and reduce steps they wrote as the formal terms emerge.</w:t>
      </w:r>
    </w:p>
    <w:p>
      <w:pPr>
        <w:pStyle w:val="FirstParagraph"/>
      </w:pPr>
      <w:r>
        <w:t xml:space="preserve">Because the surfaces are non-permanent and public, students revise freely in Phase 4 — adding the unreduced Ca₂O₂ next to CaO, or boxing a polyatomic ion, is a low-stakes edit on a board rather than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(calcium is +2 and one chloride is only −1), a</w:t>
      </w:r>
      <w:r>
        <w:t xml:space="preserve"> </w:t>
      </w:r>
      <w:r>
        <w:rPr>
          <w:i/>
          <w:iCs/>
        </w:rPr>
        <w:t xml:space="preserve">contrast</w:t>
      </w:r>
      <w:r>
        <w:t xml:space="preserve"> </w:t>
      </w:r>
      <w:r>
        <w:t xml:space="preserve">(but a second chloride adds another −1), and a</w:t>
      </w:r>
      <w:r>
        <w:t xml:space="preserve"> </w:t>
      </w:r>
      <w:r>
        <w:rPr>
          <w:i/>
          <w:iCs/>
        </w:rPr>
        <w:t xml:space="preserve">consequence</w:t>
      </w:r>
      <w:r>
        <w:t xml:space="preserve"> </w:t>
      </w:r>
      <w:r>
        <w:t xml:space="preserve">(so the neutral formula is CaCl₂).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thing in your life that has to be in an exact ratio or it breaks</w:t>
      </w:r>
      <w:r>
        <w:t xml:space="preserve"> </w:t>
      </w:r>
      <w:r>
        <w:t xml:space="preserve">— primes the proportion intuition at the heart of formula-writing, while giving every student a voice in the first three minutes. It is not graded; one sentence each, pass allowed.</w:t>
      </w:r>
    </w:p>
    <w:p>
      <w:r>
        <w:pict>
          <v:rect style="width:0;height:1.5pt" o:hralign="center" o:hrstd="t" o:hr="t"/>
        </w:pict>
      </w:r>
    </w:p>
    <w:bookmarkEnd w:id="168"/>
    <w:bookmarkStart w:id="169"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“aluminum oxide”</w:t>
            </w:r>
            <w:r>
              <w:t xml:space="preserve"> </w:t>
            </w:r>
            <w:r>
              <w:t xml:space="preserve">vs. </w:t>
            </w:r>
            <w:r>
              <w:t xml:space="preserve">“Al₂O₃”</w:t>
            </w:r>
            <w:r>
              <w:t xml:space="preserve"> </w:t>
            </w:r>
            <w:r>
              <w:t xml:space="preserve">index cards (sandpaper / window coating); return in Phase 4 to explain why exactly 2 Al : 3 O</w:t>
            </w:r>
          </w:p>
        </w:tc>
      </w:tr>
      <w:tr>
        <w:tc>
          <w:tcPr/>
          <w:p>
            <w:pPr>
              <w:pStyle w:val="Compact"/>
            </w:pPr>
            <w:r>
              <w:t xml:space="preserve">2</w:t>
            </w:r>
          </w:p>
        </w:tc>
        <w:tc>
          <w:tcPr/>
          <w:p>
            <w:pPr>
              <w:pStyle w:val="Compact"/>
            </w:pPr>
            <w:r>
              <w:t xml:space="preserve">Turn and Talk (2–3×)</w:t>
            </w:r>
          </w:p>
        </w:tc>
        <w:tc>
          <w:tcPr/>
          <w:p>
            <w:pPr>
              <w:pStyle w:val="Compact"/>
            </w:pPr>
            <w:r>
              <w:t xml:space="preserve">Phase 1 (TT#1 — why is NaCl 1:1 but aluminum oxide 2:3?); Phase 3 (TT#2 — what one rule does every formula obey?)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dominoes on vertical surfaces — students discover cross-and-reduce before it is named; Phase 4 board revision (mark reduce steps and polyatomic parentheses)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(subscripts = ratio that neutralizes charge) and Phase 4 (B/B/S CaCl₂ / Al₂O₃)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crossing charges / reducing subscripts / polyatomic 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index cards and explain Al₂O₃ using the charge totals (+6 / −6) they verified on their boards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charge-and-cross template, sentence frame, word-choice box, ion-charge reference card, partner roles, one-step-per-row organizer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(magnesium chloride; aluminum sulfate with parentheses; sentence on why subscripts are not arbitrary)</w:t>
            </w:r>
          </w:p>
        </w:tc>
      </w:tr>
    </w:tbl>
    <w:p>
      <w:r>
        <w:pict>
          <v:rect style="width:0;height:1.5pt" o:hralign="center" o:hrstd="t" o:hr="t"/>
        </w:pict>
      </w:r>
    </w:p>
    <w:bookmarkEnd w:id="169"/>
    <w:bookmarkStart w:id="170" w:name="companion-materials-2"/>
    <w:p>
      <w:pPr>
        <w:pStyle w:val="Heading3"/>
      </w:pPr>
      <w:r>
        <w:t xml:space="preserve">Companion Materials</w:t>
      </w:r>
    </w:p>
    <w:p>
      <w:pPr>
        <w:pStyle w:val="Compact"/>
        <w:numPr>
          <w:ilvl w:val="0"/>
          <w:numId w:val="1082"/>
        </w:numPr>
      </w:pPr>
      <w:r>
        <w:rPr>
          <w:rStyle w:val="VerbatimChar"/>
        </w:rPr>
        <w:t xml:space="preserve">Student_Worksheet.docx</w:t>
      </w:r>
      <w:r>
        <w:t xml:space="preserve"> </w:t>
      </w:r>
      <w:r>
        <w:t xml:space="preserve">— the 5E student investigation (hand out at start of Phase 2)</w:t>
      </w:r>
    </w:p>
    <w:p>
      <w:pPr>
        <w:pStyle w:val="Compact"/>
        <w:numPr>
          <w:ilvl w:val="0"/>
          <w:numId w:val="1082"/>
        </w:numPr>
      </w:pPr>
      <w:r>
        <w:rPr>
          <w:rStyle w:val="VerbatimChar"/>
        </w:rPr>
        <w:t xml:space="preserve">Student_Notes.docx</w:t>
      </w:r>
      <w:r>
        <w:t xml:space="preserve"> </w:t>
      </w:r>
      <w:r>
        <w:t xml:space="preserve">— guided note-guide for vocabulary and the worked crossing-charges example</w:t>
      </w:r>
    </w:p>
    <w:p>
      <w:pPr>
        <w:pStyle w:val="Compact"/>
        <w:numPr>
          <w:ilvl w:val="0"/>
          <w:numId w:val="108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0"/>
    <w:bookmarkStart w:id="171" w:name="key-vocabulary-max-3-2"/>
    <w:p>
      <w:pPr>
        <w:pStyle w:val="Heading3"/>
      </w:pPr>
      <w:r>
        <w:t xml:space="preserve">Key Vocabulary (max 3)</w:t>
      </w:r>
    </w:p>
    <w:p>
      <w:pPr>
        <w:pStyle w:val="Compact"/>
        <w:numPr>
          <w:ilvl w:val="0"/>
          <w:numId w:val="1083"/>
        </w:numPr>
      </w:pPr>
      <w:r>
        <w:rPr>
          <w:b/>
          <w:bCs/>
        </w:rPr>
        <w:t xml:space="preserve">crossing charges</w:t>
      </w:r>
      <w:r>
        <w:t xml:space="preserve"> </w:t>
      </w:r>
      <w:r>
        <w:t xml:space="preserve">— the procedure for writing an ionic formula in which each ion’s charge number becomes the subscript of the</w:t>
      </w:r>
      <w:r>
        <w:t xml:space="preserve"> </w:t>
      </w:r>
      <w:r>
        <w:rPr>
          <w:i/>
          <w:iCs/>
        </w:rPr>
        <w:t xml:space="preserve">other</w:t>
      </w:r>
      <w:r>
        <w:t xml:space="preserve"> </w:t>
      </w:r>
      <w:r>
        <w:t xml:space="preserve">ion; this makes the total positive charge equal the total negative charge so the compound is neutral (e.g., Al³⁺ + O²⁻ → Al₂O₃)</w:t>
      </w:r>
    </w:p>
    <w:p>
      <w:pPr>
        <w:pStyle w:val="Compact"/>
        <w:numPr>
          <w:ilvl w:val="0"/>
          <w:numId w:val="1083"/>
        </w:numPr>
      </w:pPr>
      <w:r>
        <w:rPr>
          <w:b/>
          <w:bCs/>
        </w:rPr>
        <w:t xml:space="preserve">reducing subscripts</w:t>
      </w:r>
      <w:r>
        <w:t xml:space="preserve"> </w:t>
      </w:r>
      <w:r>
        <w:t xml:space="preserve">— dividing both subscripts in a formula by their greatest common factor to express the compound as the lowest whole-number ratio of ions (e.g., Ca₂O₂ reduces to CaO)</w:t>
      </w:r>
    </w:p>
    <w:p>
      <w:pPr>
        <w:pStyle w:val="Compact"/>
        <w:numPr>
          <w:ilvl w:val="0"/>
          <w:numId w:val="1083"/>
        </w:numPr>
      </w:pPr>
      <w:r>
        <w:rPr>
          <w:b/>
          <w:bCs/>
        </w:rPr>
        <w:t xml:space="preserve">polyatomic ion</w:t>
      </w:r>
      <w:r>
        <w:t xml:space="preserve"> </w:t>
      </w:r>
      <w:r>
        <w:t xml:space="preserve">— a group of atoms bonded together that carries a single overall electric charge and acts as one unit in a formula (e.g., nitrate NO₃⁻, sulfate SO₄²⁻); when its subscript is greater than 1 it is enclosed in parentheses, as in Ca(NO₃)₂</w:t>
      </w:r>
    </w:p>
    <w:p>
      <w:r>
        <w:br w:type="page"/>
      </w:r>
    </w:p>
    <w:bookmarkEnd w:id="171"/>
    <w:bookmarkEnd w:id="172"/>
    <w:bookmarkStart w:id="186" w:name="X28d437b29385f7003d6d784e33877a0b84f78d8"/>
    <w:p>
      <w:pPr>
        <w:pStyle w:val="Heading2"/>
      </w:pPr>
      <w:r>
        <w:t xml:space="preserve">Writing Formulas from Names — Student Worksheet</w:t>
      </w:r>
    </w:p>
    <w:p>
      <w:pPr>
        <w:pStyle w:val="FirstParagraph"/>
      </w:pPr>
      <w:r>
        <w:rPr>
          <w:b/>
          <w:bCs/>
        </w:rPr>
        <w:t xml:space="preserve">Unit: Chemical Bonding — Lesson 03</w:t>
      </w:r>
      <w:r>
        <w:t xml:space="preserve"> </w:t>
      </w:r>
      <w:r>
        <w:t xml:space="preserve">Name: _______________________ Date: __________ Period: ____</w:t>
      </w:r>
    </w:p>
    <w:p>
      <w:r>
        <w:pict>
          <v:rect style="width:0;height:1.5pt" o:hralign="center" o:hrstd="t" o:hr="t"/>
        </w:pict>
      </w:r>
    </w:p>
    <w:bookmarkStart w:id="173" w:name="phenomenon-5"/>
    <w:p>
      <w:pPr>
        <w:pStyle w:val="Heading3"/>
      </w:pPr>
      <w:r>
        <w:t xml:space="preserve">Phenomenon</w:t>
      </w:r>
    </w:p>
    <w:p>
      <w:pPr>
        <w:pStyle w:val="FirstParagraph"/>
      </w:pPr>
      <w:r>
        <w:t xml:space="preserve">Your teacher holds up two index cards. One says</w:t>
      </w:r>
      <w:r>
        <w:t xml:space="preserve"> </w:t>
      </w:r>
      <w:r>
        <w:rPr>
          <w:b/>
          <w:bCs/>
        </w:rPr>
        <w:t xml:space="preserve">aluminum oxide</w:t>
      </w:r>
      <w:r>
        <w:t xml:space="preserve">. The other says</w:t>
      </w:r>
      <w:r>
        <w:t xml:space="preserve"> </w:t>
      </w:r>
      <w:r>
        <w:rPr>
          <w:b/>
          <w:bCs/>
        </w:rPr>
        <w:t xml:space="preserve">Al₂O₃</w:t>
      </w:r>
      <w:r>
        <w:t xml:space="preserve">. They are the same substance — the grit on sandpaper and the protective coating on an aluminum window frame. But nowhere in the name</w:t>
      </w:r>
      <w:r>
        <w:t xml:space="preserve"> </w:t>
      </w:r>
      <w:r>
        <w:t xml:space="preserve">“aluminum oxide”</w:t>
      </w:r>
      <w:r>
        <w:t xml:space="preserve"> </w:t>
      </w:r>
      <w:r>
        <w:t xml:space="preserve">does it say</w:t>
      </w:r>
      <w:r>
        <w:t xml:space="preserve"> </w:t>
      </w:r>
      <w:r>
        <w:rPr>
          <w:i/>
          <w:iCs/>
        </w:rPr>
        <w:t xml:space="preserve">two</w:t>
      </w:r>
      <w:r>
        <w:t xml:space="preserve"> </w:t>
      </w:r>
      <w:r>
        <w:t xml:space="preserve">aluminums or</w:t>
      </w:r>
      <w:r>
        <w:t xml:space="preserve"> </w:t>
      </w:r>
      <w:r>
        <w:rPr>
          <w:i/>
          <w:iCs/>
        </w:rPr>
        <w:t xml:space="preserve">three</w:t>
      </w:r>
      <w:r>
        <w:t xml:space="preserve"> </w:t>
      </w:r>
      <w:r>
        <w:t xml:space="preserve">oxygens. Yet every chemist on Earth writes the exact same formula: Al₂O₃ — never AlO, never Al₃O₂. Something hidden forces the ratio.</w:t>
      </w:r>
    </w:p>
    <w:p>
      <w:pPr>
        <w:pStyle w:val="BodyText"/>
      </w:pPr>
      <w:r>
        <w:rPr>
          <w:b/>
          <w:bCs/>
        </w:rPr>
        <w:t xml:space="preserve">Driving question:</w:t>
      </w:r>
      <w:r>
        <w:t xml:space="preserve"> </w:t>
      </w:r>
      <w:r>
        <w:t xml:space="preserve">How does a chemical formula tell us the exact ratio of atoms?</w:t>
      </w:r>
    </w:p>
    <w:p>
      <w:r>
        <w:pict>
          <v:rect style="width:0;height:1.5pt" o:hralign="center" o:hrstd="t" o:hr="t"/>
        </w:pict>
      </w:r>
    </w:p>
    <w:bookmarkEnd w:id="173"/>
    <w:bookmarkStart w:id="174"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Table salt is NaCl — one sodium, one chlorine, a 1-to-1 ratio. But aluminum oxide is 2-to-3. In one sentence, what might be different about the</w:t>
      </w:r>
      <w:r>
        <w:t xml:space="preserve"> </w:t>
      </w:r>
      <w:r>
        <w:rPr>
          <w:i/>
          <w:iCs/>
        </w:rPr>
        <w:t xml:space="preserve">ions</w:t>
      </w:r>
      <w:r>
        <w:t xml:space="preserve"> </w:t>
      </w:r>
      <w:r>
        <w:t xml:space="preserve">in these two compounds that changes the ratio?</w:t>
      </w:r>
    </w:p>
    <w:p>
      <w:r>
        <w:pict>
          <v:rect style="width:0;height:1.5pt" o:hralign="center" o:hrstd="t" o:hr="t"/>
        </w:pict>
      </w:r>
    </w:p>
    <w:p>
      <w:r>
        <w:pict>
          <v:rect style="width:0;height:1.5pt" o:hralign="center" o:hrstd="t" o:hr="t"/>
        </w:pict>
      </w:r>
    </w:p>
    <w:p>
      <w:r>
        <w:pict>
          <v:rect style="width:0;height:1.5pt" o:hralign="center" o:hrstd="t" o:hr="t"/>
        </w:pict>
      </w:r>
    </w:p>
    <w:bookmarkEnd w:id="174"/>
    <w:bookmarkStart w:id="175" w:name="initial-model-2"/>
    <w:p>
      <w:pPr>
        <w:pStyle w:val="Heading3"/>
      </w:pPr>
      <w:r>
        <w:t xml:space="preserve">Initial Model</w:t>
      </w:r>
    </w:p>
    <w:p>
      <w:pPr>
        <w:pStyle w:val="FirstParagraph"/>
      </w:pPr>
      <w:r>
        <w:t xml:space="preserve">Before your teacher names any procedure: a sodium ion is</w:t>
      </w:r>
      <w:r>
        <w:t xml:space="preserve"> </w:t>
      </w:r>
      <w:r>
        <w:rPr>
          <w:b/>
          <w:bCs/>
        </w:rPr>
        <w:t xml:space="preserve">Na⁺</w:t>
      </w:r>
      <w:r>
        <w:t xml:space="preserve"> </w:t>
      </w:r>
      <w:r>
        <w:t xml:space="preserve">and a chloride ion is</w:t>
      </w:r>
      <w:r>
        <w:t xml:space="preserve"> </w:t>
      </w:r>
      <w:r>
        <w:rPr>
          <w:b/>
          <w:bCs/>
        </w:rPr>
        <w:t xml:space="preserve">Cl⁻</w:t>
      </w:r>
      <w:r>
        <w:t xml:space="preserve">. An aluminum ion is</w:t>
      </w:r>
      <w:r>
        <w:t xml:space="preserve"> </w:t>
      </w:r>
      <w:r>
        <w:rPr>
          <w:b/>
          <w:bCs/>
        </w:rPr>
        <w:t xml:space="preserve">Al³⁺</w:t>
      </w:r>
      <w:r>
        <w:t xml:space="preserve"> </w:t>
      </w:r>
      <w:r>
        <w:t xml:space="preserve">and an oxide ion is</w:t>
      </w:r>
      <w:r>
        <w:t xml:space="preserve"> </w:t>
      </w:r>
      <w:r>
        <w:rPr>
          <w:b/>
          <w:bCs/>
        </w:rPr>
        <w:t xml:space="preserve">O²⁻</w:t>
      </w:r>
      <w:r>
        <w:t xml:space="preserve">.</w:t>
      </w:r>
    </w:p>
    <w:p>
      <w:pPr>
        <w:numPr>
          <w:ilvl w:val="0"/>
          <w:numId w:val="1084"/>
        </w:numPr>
      </w:pPr>
      <w:r>
        <w:t xml:space="preserve">For NaCl, how many of each ion do you need so the positive and negative charges exactly cancel? Na: ____ Cl: ____</w:t>
      </w:r>
    </w:p>
    <w:p>
      <w:pPr>
        <w:numPr>
          <w:ilvl w:val="0"/>
          <w:numId w:val="1084"/>
        </w:numPr>
      </w:pPr>
      <w:r>
        <w:t xml:space="preserve">For aluminum oxide, make a guess: how many Al³⁺ and how many O²⁻ do you need so the total positive charge cancels the total negative charge? Al: ____ O: ____</w:t>
      </w:r>
    </w:p>
    <w:p>
      <w:pPr>
        <w:numPr>
          <w:ilvl w:val="0"/>
          <w:numId w:val="1084"/>
        </w:numPr>
      </w:pPr>
      <w:r>
        <w:t xml:space="preserve">Explain your reasoning for part (b) — what did you have to make equal?</w:t>
      </w:r>
    </w:p>
    <w:p>
      <w:r>
        <w:pict>
          <v:rect style="width:0;height:1.5pt" o:hralign="center" o:hrstd="t" o:hr="t"/>
        </w:pict>
      </w:r>
    </w:p>
    <w:p>
      <w:r>
        <w:pict>
          <v:rect style="width:0;height:1.5pt" o:hralign="center" o:hrstd="t" o:hr="t"/>
        </w:pict>
      </w:r>
    </w:p>
    <w:p>
      <w:r>
        <w:pict>
          <v:rect style="width:0;height:1.5pt" o:hralign="center" o:hrstd="t" o:hr="t"/>
        </w:pict>
      </w:r>
    </w:p>
    <w:bookmarkEnd w:id="175"/>
    <w:bookmarkStart w:id="181" w:name="investigation-2"/>
    <w:p>
      <w:pPr>
        <w:pStyle w:val="Heading3"/>
      </w:pPr>
      <w:r>
        <w:t xml:space="preserve">Investigation</w:t>
      </w:r>
    </w:p>
    <w:bookmarkStart w:id="176" w:name="X7fa53b1c8eeae76461b847b4efe5ee7e47ace15"/>
    <w:p>
      <w:pPr>
        <w:pStyle w:val="Heading4"/>
      </w:pPr>
      <w:r>
        <w:t xml:space="preserve">Part 1 — Build the easy formulas (on your group’s board)</w:t>
      </w:r>
    </w:p>
    <w:p>
      <w:pPr>
        <w:pStyle w:val="FirstParagraph"/>
      </w:pPr>
      <w:r>
        <w:t xml:space="preserve">For each ion pair, write a formula where the</w:t>
      </w:r>
      <w:r>
        <w:t xml:space="preserve"> </w:t>
      </w:r>
      <w:r>
        <w:rPr>
          <w:b/>
          <w:bCs/>
        </w:rPr>
        <w:t xml:space="preserve">total positive charge exactly cancels the total negative charge</w:t>
      </w:r>
      <w:r>
        <w:t xml:space="preserve">, using the</w:t>
      </w:r>
      <w:r>
        <w:t xml:space="preserve"> </w:t>
      </w:r>
      <w:r>
        <w:rPr>
          <w:b/>
          <w:bCs/>
        </w:rPr>
        <w:t xml:space="preserve">fewest atoms</w:t>
      </w:r>
      <w:r>
        <w:t xml:space="preserve"> </w:t>
      </w:r>
      <w:r>
        <w:t xml:space="preserve">possible. Check by writing the charge total for each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Ion pair</w:t>
            </w:r>
          </w:p>
        </w:tc>
        <w:tc>
          <w:tcPr/>
          <w:p>
            <w:pPr>
              <w:pStyle w:val="Compact"/>
            </w:pPr>
            <w:r>
              <w:t xml:space="preserve">Total + charge</w:t>
            </w:r>
          </w:p>
        </w:tc>
        <w:tc>
          <w:tcPr/>
          <w:p>
            <w:pPr>
              <w:pStyle w:val="Compact"/>
            </w:pPr>
            <w:r>
              <w:t xml:space="preserve">Total − charge</w:t>
            </w:r>
          </w:p>
        </w:tc>
        <w:tc>
          <w:tcPr/>
          <w:p>
            <w:pPr>
              <w:pStyle w:val="Compact"/>
            </w:pPr>
            <w:r>
              <w:t xml:space="preserve">Formula</w:t>
            </w:r>
          </w:p>
        </w:tc>
      </w:tr>
      <w:tr>
        <w:tc>
          <w:tcPr/>
          <w:p>
            <w:pPr>
              <w:pStyle w:val="Compact"/>
            </w:pPr>
            <w:r>
              <w:t xml:space="preserve">Na⁺ and Cl⁻</w:t>
            </w:r>
          </w:p>
        </w:tc>
        <w:tc>
          <w:tcPr/>
          <w:p>
            <w:pPr>
              <w:pStyle w:val="Compact"/>
            </w:pPr>
          </w:p>
        </w:tc>
        <w:tc>
          <w:tcPr/>
          <w:p>
            <w:pPr>
              <w:pStyle w:val="Compact"/>
            </w:pPr>
          </w:p>
        </w:tc>
        <w:tc>
          <w:tcPr/>
          <w:p>
            <w:pPr>
              <w:pStyle w:val="Compact"/>
            </w:pPr>
          </w:p>
        </w:tc>
      </w:tr>
      <w:tr>
        <w:tc>
          <w:tcPr/>
          <w:p>
            <w:pPr>
              <w:pStyle w:val="Compact"/>
            </w:pPr>
            <w:r>
              <w:t xml:space="preserve">Mg²⁺ and Cl⁻</w:t>
            </w:r>
          </w:p>
        </w:tc>
        <w:tc>
          <w:tcPr/>
          <w:p>
            <w:pPr>
              <w:pStyle w:val="Compact"/>
            </w:pPr>
          </w:p>
        </w:tc>
        <w:tc>
          <w:tcPr/>
          <w:p>
            <w:pPr>
              <w:pStyle w:val="Compact"/>
            </w:pPr>
          </w:p>
        </w:tc>
        <w:tc>
          <w:tcPr/>
          <w:p>
            <w:pPr>
              <w:pStyle w:val="Compact"/>
            </w:pPr>
          </w:p>
        </w:tc>
      </w:tr>
      <w:tr>
        <w:tc>
          <w:tcPr/>
          <w:p>
            <w:pPr>
              <w:pStyle w:val="Compact"/>
            </w:pPr>
            <w:r>
              <w:t xml:space="preserve">Ca²⁺ and O²⁻</w:t>
            </w:r>
          </w:p>
        </w:tc>
        <w:tc>
          <w:tcPr/>
          <w:p>
            <w:pPr>
              <w:pStyle w:val="Compact"/>
            </w:pPr>
          </w:p>
        </w:tc>
        <w:tc>
          <w:tcPr/>
          <w:p>
            <w:pPr>
              <w:pStyle w:val="Compact"/>
            </w:pPr>
          </w:p>
        </w:tc>
        <w:tc>
          <w:tcPr/>
          <w:p>
            <w:pPr>
              <w:pStyle w:val="Compact"/>
            </w:pPr>
          </w:p>
        </w:tc>
      </w:tr>
    </w:tbl>
    <w:p>
      <w:pPr>
        <w:pStyle w:val="BodyText"/>
      </w:pPr>
      <w:r>
        <w:t xml:space="preserve">For Ca²⁺ and O²⁻: you could have written Ca₂O₂. Is that the</w:t>
      </w:r>
      <w:r>
        <w:t xml:space="preserve"> </w:t>
      </w:r>
      <w:r>
        <w:rPr>
          <w:i/>
          <w:iCs/>
        </w:rPr>
        <w:t xml:space="preserve">fewest</w:t>
      </w:r>
      <w:r>
        <w:t xml:space="preserve"> </w:t>
      </w:r>
      <w:r>
        <w:t xml:space="preserve">atoms? What smaller formula also makes the charges cancel? _______________</w:t>
      </w:r>
    </w:p>
    <w:bookmarkEnd w:id="176"/>
    <w:bookmarkStart w:id="177" w:name="part-2-cross-the-charges-polyatomic-ions"/>
    <w:p>
      <w:pPr>
        <w:pStyle w:val="Heading4"/>
      </w:pPr>
      <w:r>
        <w:t xml:space="preserve">Part 2 — Cross the charges + polyatomic ions</w:t>
      </w:r>
    </w:p>
    <w:p>
      <w:pPr>
        <w:pStyle w:val="FirstParagraph"/>
      </w:pPr>
      <w:r>
        <w:t xml:space="preserve">Now the harder pairs. Use the crossing-charges idea: the charge number on one ion becomes the subscript on the other. Then check the charge totals. For polyatomic ions (the multi-atom ions), keep the ion together and use</w:t>
      </w:r>
      <w:r>
        <w:t xml:space="preserve"> </w:t>
      </w:r>
      <w:r>
        <w:rPr>
          <w:b/>
          <w:bCs/>
        </w:rPr>
        <w:t xml:space="preserve">parentheses</w:t>
      </w:r>
      <w:r>
        <w:t xml:space="preserve"> </w:t>
      </w:r>
      <w:r>
        <w:t xml:space="preserve">if its subscript is greater than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Ion pair</w:t>
            </w:r>
          </w:p>
        </w:tc>
        <w:tc>
          <w:tcPr/>
          <w:p>
            <w:pPr>
              <w:pStyle w:val="Compact"/>
            </w:pPr>
            <w:r>
              <w:t xml:space="preserve">Total + charge</w:t>
            </w:r>
          </w:p>
        </w:tc>
        <w:tc>
          <w:tcPr/>
          <w:p>
            <w:pPr>
              <w:pStyle w:val="Compact"/>
            </w:pPr>
            <w:r>
              <w:t xml:space="preserve">Total − charge</w:t>
            </w:r>
          </w:p>
        </w:tc>
        <w:tc>
          <w:tcPr/>
          <w:p>
            <w:pPr>
              <w:pStyle w:val="Compact"/>
            </w:pPr>
            <w:r>
              <w:t xml:space="preserve">Formula</w:t>
            </w:r>
          </w:p>
        </w:tc>
      </w:tr>
      <w:tr>
        <w:tc>
          <w:tcPr/>
          <w:p>
            <w:pPr>
              <w:pStyle w:val="Compact"/>
            </w:pPr>
            <w:r>
              <w:t xml:space="preserve">Al³⁺ and O²⁻</w:t>
            </w:r>
          </w:p>
        </w:tc>
        <w:tc>
          <w:tcPr/>
          <w:p>
            <w:pPr>
              <w:pStyle w:val="Compact"/>
            </w:pPr>
          </w:p>
        </w:tc>
        <w:tc>
          <w:tcPr/>
          <w:p>
            <w:pPr>
              <w:pStyle w:val="Compact"/>
            </w:pPr>
          </w:p>
        </w:tc>
        <w:tc>
          <w:tcPr/>
          <w:p>
            <w:pPr>
              <w:pStyle w:val="Compact"/>
            </w:pPr>
          </w:p>
        </w:tc>
      </w:tr>
      <w:tr>
        <w:tc>
          <w:tcPr/>
          <w:p>
            <w:pPr>
              <w:pStyle w:val="Compact"/>
            </w:pPr>
            <w:r>
              <w:t xml:space="preserve">Na⁺ and SO₄²⁻</w:t>
            </w:r>
          </w:p>
        </w:tc>
        <w:tc>
          <w:tcPr/>
          <w:p>
            <w:pPr>
              <w:pStyle w:val="Compact"/>
            </w:pPr>
          </w:p>
        </w:tc>
        <w:tc>
          <w:tcPr/>
          <w:p>
            <w:pPr>
              <w:pStyle w:val="Compact"/>
            </w:pPr>
          </w:p>
        </w:tc>
        <w:tc>
          <w:tcPr/>
          <w:p>
            <w:pPr>
              <w:pStyle w:val="Compact"/>
            </w:pPr>
          </w:p>
        </w:tc>
      </w:tr>
      <w:tr>
        <w:tc>
          <w:tcPr/>
          <w:p>
            <w:pPr>
              <w:pStyle w:val="Compact"/>
            </w:pPr>
            <w:r>
              <w:t xml:space="preserve">Ca²⁺ and NO₃⁻</w:t>
            </w:r>
          </w:p>
        </w:tc>
        <w:tc>
          <w:tcPr/>
          <w:p>
            <w:pPr>
              <w:pStyle w:val="Compact"/>
            </w:pPr>
          </w:p>
        </w:tc>
        <w:tc>
          <w:tcPr/>
          <w:p>
            <w:pPr>
              <w:pStyle w:val="Compact"/>
            </w:pPr>
          </w:p>
        </w:tc>
        <w:tc>
          <w:tcPr/>
          <w:p>
            <w:pPr>
              <w:pStyle w:val="Compact"/>
            </w:pPr>
          </w:p>
        </w:tc>
      </w:tr>
      <w:tr>
        <w:tc>
          <w:tcPr/>
          <w:p>
            <w:pPr>
              <w:pStyle w:val="Compact"/>
            </w:pPr>
            <w:r>
              <w:t xml:space="preserve">Al³⁺ and SO₄²⁻</w:t>
            </w:r>
          </w:p>
        </w:tc>
        <w:tc>
          <w:tcPr/>
          <w:p>
            <w:pPr>
              <w:pStyle w:val="Compact"/>
            </w:pPr>
          </w:p>
        </w:tc>
        <w:tc>
          <w:tcPr/>
          <w:p>
            <w:pPr>
              <w:pStyle w:val="Compact"/>
            </w:pPr>
          </w:p>
        </w:tc>
        <w:tc>
          <w:tcPr/>
          <w:p>
            <w:pPr>
              <w:pStyle w:val="Compact"/>
            </w:pPr>
          </w:p>
        </w:tc>
      </w:tr>
    </w:tbl>
    <w:bookmarkEnd w:id="177"/>
    <w:bookmarkStart w:id="180" w:name="Xf129da579048d9dea5484e58755720f27da4dce"/>
    <w:p>
      <w:pPr>
        <w:pStyle w:val="Heading4"/>
      </w:pPr>
      <w:r>
        <w:t xml:space="preserve">Part 3 — Reading the crossing-charges figure</w:t>
      </w:r>
    </w:p>
    <w:p>
      <w:pPr>
        <w:pStyle w:val="FirstParagraph"/>
      </w:pPr>
      <w:r>
        <w:t xml:space="preserve">Look at</w:t>
      </w:r>
      <w:r>
        <w:t xml:space="preserve"> </w:t>
      </w:r>
      <w:r>
        <w:rPr>
          <w:rStyle w:val="VerbatimChar"/>
        </w:rPr>
        <w:t xml:space="preserve">figures/crossing_charges.png</w:t>
      </w:r>
      <w:r>
        <w:t xml:space="preserve">:</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178"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179" name="Picture"/>
                    <pic:cNvPicPr>
                      <a:picLocks noChangeArrowheads="1" noChangeAspect="1"/>
                    </pic:cNvPicPr>
                  </pic:nvPicPr>
                  <pic:blipFill>
                    <a:blip r:embed="rId153"/>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numPr>
          <w:ilvl w:val="0"/>
          <w:numId w:val="1085"/>
        </w:numPr>
      </w:pPr>
      <w:r>
        <w:t xml:space="preserve">In the left panel, where does oxygen’s subscript of 3 come from? _______________</w:t>
      </w:r>
    </w:p>
    <w:p>
      <w:pPr>
        <w:numPr>
          <w:ilvl w:val="0"/>
          <w:numId w:val="1085"/>
        </w:numPr>
      </w:pPr>
      <w:r>
        <w:t xml:space="preserve">In the right panel, why is Ca₂O₂</w:t>
      </w:r>
      <w:r>
        <w:t xml:space="preserve"> </w:t>
      </w:r>
      <w:r>
        <w:rPr>
          <w:i/>
          <w:iCs/>
        </w:rPr>
        <w:t xml:space="preserve">not</w:t>
      </w:r>
      <w:r>
        <w:t xml:space="preserve"> </w:t>
      </w:r>
      <w:r>
        <w:t xml:space="preserve">the final answer? _______________________________________________</w:t>
      </w:r>
    </w:p>
    <w:p>
      <w:pPr>
        <w:numPr>
          <w:ilvl w:val="0"/>
          <w:numId w:val="1085"/>
        </w:numPr>
      </w:pPr>
      <w:r>
        <w:t xml:space="preserve">Aluminum sulfate is Al₂(SO₄)₃. Why are the parentheses needed around SO₄, but Na₂SO₄ has no parentheses?</w:t>
      </w:r>
    </w:p>
    <w:p>
      <w:r>
        <w:pict>
          <v:rect style="width:0;height:1.5pt" o:hralign="center" o:hrstd="t" o:hr="t"/>
        </w:pict>
      </w:r>
    </w:p>
    <w:p>
      <w:r>
        <w:pict>
          <v:rect style="width:0;height:1.5pt" o:hralign="center" o:hrstd="t" o:hr="t"/>
        </w:pict>
      </w:r>
    </w:p>
    <w:p>
      <w:r>
        <w:pict>
          <v:rect style="width:0;height:1.5pt" o:hralign="center" o:hrstd="t" o:hr="t"/>
        </w:pict>
      </w:r>
    </w:p>
    <w:bookmarkEnd w:id="180"/>
    <w:bookmarkEnd w:id="181"/>
    <w:bookmarkStart w:id="182" w:name="make-it-make-sense-2"/>
    <w:p>
      <w:pPr>
        <w:pStyle w:val="Heading3"/>
      </w:pPr>
      <w:r>
        <w:t xml:space="preserve">Make It Make Sense</w:t>
      </w:r>
    </w:p>
    <w:p>
      <w:pPr>
        <w:pStyle w:val="FirstParagraph"/>
      </w:pPr>
      <w:r>
        <w:t xml:space="preserve">Write the correct formula for each compound. Show the charge of each ion and the crossed subscripts. Reduce to the lowest ratio, and use parentheses where needed.</w:t>
      </w:r>
      <w:r>
        <w:t xml:space="preserve"> </w:t>
      </w:r>
      <w:r>
        <w:rPr>
          <w:b/>
          <w:bCs/>
        </w:rPr>
        <w:t xml:space="preserve">These are the same compounds you built in the Investigation — confirm your work here.</w:t>
      </w:r>
    </w:p>
    <w:p>
      <w:pPr>
        <w:pStyle w:val="BodyText"/>
      </w:pPr>
      <w:r>
        <w:rPr>
          <w:b/>
          <w:bCs/>
        </w:rPr>
        <w:t xml:space="preserve">1. Magnesium chloride</w:t>
      </w:r>
      <w:r>
        <w:t xml:space="preserve"> </w:t>
      </w:r>
      <w:r>
        <w:t xml:space="preserve">(Mg²⁺ and Cl⁻)</w:t>
      </w:r>
    </w:p>
    <w:p>
      <w:pPr>
        <w:pStyle w:val="Compact"/>
        <w:numPr>
          <w:ilvl w:val="0"/>
          <w:numId w:val="1086"/>
        </w:numPr>
      </w:pPr>
      <w:r>
        <w:t xml:space="preserve">Cation charge: ____ Anion charge: ____</w:t>
      </w:r>
    </w:p>
    <w:p>
      <w:pPr>
        <w:pStyle w:val="Compact"/>
        <w:numPr>
          <w:ilvl w:val="0"/>
          <w:numId w:val="1086"/>
        </w:numPr>
      </w:pPr>
      <w:r>
        <w:t xml:space="preserve">Crossed subscripts → Formula: _______________</w:t>
      </w:r>
    </w:p>
    <w:p>
      <w:pPr>
        <w:pStyle w:val="FirstParagraph"/>
      </w:pPr>
      <w:r>
        <w:rPr>
          <w:b/>
          <w:bCs/>
        </w:rPr>
        <w:t xml:space="preserve">2. Aluminum oxide</w:t>
      </w:r>
      <w:r>
        <w:t xml:space="preserve"> </w:t>
      </w:r>
      <w:r>
        <w:t xml:space="preserve">(Al³⁺ and O²⁻)</w:t>
      </w:r>
    </w:p>
    <w:p>
      <w:pPr>
        <w:pStyle w:val="Compact"/>
        <w:numPr>
          <w:ilvl w:val="0"/>
          <w:numId w:val="1087"/>
        </w:numPr>
      </w:pPr>
      <w:r>
        <w:t xml:space="preserve">Cation charge: ____ Anion charge: ____</w:t>
      </w:r>
    </w:p>
    <w:p>
      <w:pPr>
        <w:pStyle w:val="Compact"/>
        <w:numPr>
          <w:ilvl w:val="0"/>
          <w:numId w:val="1087"/>
        </w:numPr>
      </w:pPr>
      <w:r>
        <w:t xml:space="preserve">Crossed subscripts → Formula: _______________</w:t>
      </w:r>
    </w:p>
    <w:p>
      <w:pPr>
        <w:pStyle w:val="FirstParagraph"/>
      </w:pPr>
      <w:r>
        <w:rPr>
          <w:b/>
          <w:bCs/>
        </w:rPr>
        <w:t xml:space="preserve">3. Calcium nitrate</w:t>
      </w:r>
      <w:r>
        <w:t xml:space="preserve"> </w:t>
      </w:r>
      <w:r>
        <w:t xml:space="preserve">(Ca²⁺ and NO₃⁻)</w:t>
      </w:r>
    </w:p>
    <w:p>
      <w:pPr>
        <w:pStyle w:val="Compact"/>
        <w:numPr>
          <w:ilvl w:val="0"/>
          <w:numId w:val="1088"/>
        </w:numPr>
      </w:pPr>
      <w:r>
        <w:t xml:space="preserve">Cation charge: ____ Anion charge: ____</w:t>
      </w:r>
    </w:p>
    <w:p>
      <w:pPr>
        <w:pStyle w:val="Compact"/>
        <w:numPr>
          <w:ilvl w:val="0"/>
          <w:numId w:val="1088"/>
        </w:numPr>
      </w:pPr>
      <w:r>
        <w:t xml:space="preserve">Crossed subscripts → Formula (use parentheses if needed): _______________</w:t>
      </w:r>
    </w:p>
    <w:p>
      <w:r>
        <w:pict>
          <v:rect style="width:0;height:1.5pt" o:hralign="center" o:hrstd="t" o:hr="t"/>
        </w:pict>
      </w:r>
    </w:p>
    <w:bookmarkEnd w:id="182"/>
    <w:bookmarkStart w:id="183"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or wrote on the board.</w:t>
      </w:r>
    </w:p>
    <w:p>
      <w:pPr>
        <w:numPr>
          <w:ilvl w:val="0"/>
          <w:numId w:val="1089"/>
        </w:numPr>
      </w:pPr>
      <w:r>
        <w:rPr>
          <w:b/>
          <w:bCs/>
        </w:rPr>
        <w:t xml:space="preserve">crossing charges:</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reducing subscripts:</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polyatomic 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3"/>
    <w:bookmarkStart w:id="184" w:name="revise-your-model-2"/>
    <w:p>
      <w:pPr>
        <w:pStyle w:val="Heading3"/>
      </w:pPr>
      <w:r>
        <w:t xml:space="preserve">Revise Your Model</w:t>
      </w:r>
    </w:p>
    <w:p>
      <w:pPr>
        <w:pStyle w:val="FirstParagraph"/>
      </w:pPr>
      <w:r>
        <w:t xml:space="preserve">Return to your Initial Model (your guess for aluminum oxide).</w:t>
      </w:r>
    </w:p>
    <w:p>
      <w:pPr>
        <w:numPr>
          <w:ilvl w:val="0"/>
          <w:numId w:val="1090"/>
        </w:numPr>
      </w:pPr>
      <w:r>
        <w:t xml:space="preserve">Was your aluminum oxide guess correct? Write the verified formula here: _______________</w:t>
      </w:r>
    </w:p>
    <w:p>
      <w:pPr>
        <w:numPr>
          <w:ilvl w:val="0"/>
          <w:numId w:val="1090"/>
        </w:numPr>
      </w:pPr>
      <w:r>
        <w:t xml:space="preserve">For that formula, fill in the charge check: total positive = ____ × (+3) = ____ ; total negative = ____ × (−2) = ____. Do they cancel? ____</w:t>
      </w:r>
    </w:p>
    <w:p>
      <w:pPr>
        <w:numPr>
          <w:ilvl w:val="0"/>
          <w:numId w:val="1090"/>
        </w:numPr>
      </w:pPr>
      <w:r>
        <w:t xml:space="preserve">Find any formula on your board that needed a</w:t>
      </w:r>
      <w:r>
        <w:t xml:space="preserve"> </w:t>
      </w:r>
      <w:r>
        <w:rPr>
          <w:b/>
          <w:bCs/>
        </w:rPr>
        <w:t xml:space="preserve">reduce</w:t>
      </w:r>
      <w:r>
        <w:t xml:space="preserve"> </w:t>
      </w:r>
      <w:r>
        <w:t xml:space="preserve">step. Write the unreduced version and the reduced version: _______________ → _______________</w:t>
      </w:r>
    </w:p>
    <w:p>
      <w:pPr>
        <w:pStyle w:val="FirstParagraph"/>
      </w:pPr>
      <w:r>
        <w:t xml:space="preserve">Then finish this Because / But / So sentence:</w:t>
      </w:r>
    </w:p>
    <w:p>
      <w:pPr>
        <w:pStyle w:val="BlockText"/>
      </w:pPr>
      <w:r>
        <w:t xml:space="preserve">A student writes the formula for calcium chloride as CaCl instead of CaCl₂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4"/>
    <w:bookmarkStart w:id="185" w:name="exit-ticket-2"/>
    <w:p>
      <w:pPr>
        <w:pStyle w:val="Heading3"/>
      </w:pPr>
      <w:r>
        <w:t xml:space="preserve">Exit Ticket</w:t>
      </w:r>
    </w:p>
    <w:p>
      <w:pPr>
        <w:pStyle w:val="FirstParagraph"/>
      </w:pPr>
      <w:r>
        <w:rPr>
          <w:i/>
          <w:iCs/>
        </w:rPr>
        <w:t xml:space="preserve">(a) Write the correct formula for</w:t>
      </w:r>
      <w:r>
        <w:rPr>
          <w:i/>
          <w:iCs/>
        </w:rPr>
        <w:t xml:space="preserve"> </w:t>
      </w:r>
      <w:r>
        <w:rPr>
          <w:b/>
          <w:bCs/>
          <w:i/>
          <w:iCs/>
        </w:rPr>
        <w:t xml:space="preserve">magnesium chloride</w:t>
      </w:r>
      <w:r>
        <w:rPr>
          <w:i/>
          <w:iCs/>
        </w:rPr>
        <w:t xml:space="preserve">. Show the crossed charges.</w:t>
      </w:r>
    </w:p>
    <w:p>
      <w:pPr>
        <w:pStyle w:val="BlockText"/>
      </w:pPr>
      <w:r>
        <w:t xml:space="preserve">Mg charge: ____ Cl charge: ____ Formula: _______________</w:t>
      </w:r>
    </w:p>
    <w:p>
      <w:pPr>
        <w:pStyle w:val="FirstParagraph"/>
      </w:pPr>
      <w:r>
        <w:rPr>
          <w:i/>
          <w:iCs/>
        </w:rPr>
        <w:t xml:space="preserve">(b) Write the correct formula for</w:t>
      </w:r>
      <w:r>
        <w:rPr>
          <w:i/>
          <w:iCs/>
        </w:rPr>
        <w:t xml:space="preserve"> </w:t>
      </w:r>
      <w:r>
        <w:rPr>
          <w:b/>
          <w:bCs/>
          <w:i/>
          <w:iCs/>
        </w:rPr>
        <w:t xml:space="preserve">aluminum sulfate</w:t>
      </w:r>
      <w:r>
        <w:rPr>
          <w:i/>
          <w:iCs/>
        </w:rPr>
        <w:t xml:space="preserve">. (Sulfate is the polyatomic ion SO₄²⁻.) Show the crossed charges and use parentheses if needed.</w:t>
      </w:r>
    </w:p>
    <w:p>
      <w:pPr>
        <w:pStyle w:val="BlockText"/>
      </w:pPr>
      <w:r>
        <w:t xml:space="preserve">Al charge: ____ Sulfate charge: ____ Formula: _______________</w:t>
      </w:r>
    </w:p>
    <w:p>
      <w:pPr>
        <w:pStyle w:val="FirstParagraph"/>
      </w:pPr>
      <w:r>
        <w:rPr>
          <w:i/>
          <w:iCs/>
        </w:rPr>
        <w:t xml:space="preserve">(c) In one sentence, explain why the subscripts in a chemical formula are</w:t>
      </w:r>
      <w:r>
        <w:rPr>
          <w:i/>
          <w:iCs/>
        </w:rPr>
        <w:t xml:space="preserve"> </w:t>
      </w:r>
      <w:r>
        <w:rPr>
          <w:b/>
          <w:bCs/>
          <w:i/>
          <w:iCs/>
        </w:rPr>
        <w:t xml:space="preserve">not</w:t>
      </w:r>
      <w:r>
        <w:rPr>
          <w:i/>
          <w:iCs/>
        </w:rPr>
        <w:t xml:space="preserve"> </w:t>
      </w:r>
      <w:r>
        <w:rPr>
          <w:i/>
          <w:iCs/>
        </w:rPr>
        <w:t xml:space="preserve">arbitrary — what do they guarantee?</w:t>
      </w:r>
    </w:p>
    <w:p>
      <w:r>
        <w:pict>
          <v:rect style="width:0;height:1.5pt" o:hralign="center" o:hrstd="t" o:hr="t"/>
        </w:pict>
      </w:r>
    </w:p>
    <w:p>
      <w:r>
        <w:pict>
          <v:rect style="width:0;height:1.5pt" o:hralign="center" o:hrstd="t" o:hr="t"/>
        </w:pict>
      </w:r>
    </w:p>
    <w:p>
      <w:r>
        <w:br w:type="page"/>
      </w:r>
    </w:p>
    <w:bookmarkEnd w:id="185"/>
    <w:bookmarkEnd w:id="186"/>
    <w:bookmarkStart w:id="194" w:name="X17888bd84d1790fc5e0c016ed8bd9383fc88f67"/>
    <w:p>
      <w:pPr>
        <w:pStyle w:val="Heading2"/>
      </w:pPr>
      <w:r>
        <w:t xml:space="preserve">Writing Formulas from Names — Student Notes</w:t>
      </w:r>
    </w:p>
    <w:p>
      <w:pPr>
        <w:pStyle w:val="FirstParagraph"/>
      </w:pPr>
      <w:r>
        <w:rPr>
          <w:b/>
          <w:bCs/>
        </w:rPr>
        <w:t xml:space="preserve">Unit: Chemical Bonding — Lesson 03</w:t>
      </w:r>
      <w:r>
        <w:t xml:space="preserve"> </w:t>
      </w:r>
      <w:r>
        <w:t xml:space="preserve">Name: _______________________ Date: __________ Period: ____</w:t>
      </w:r>
    </w:p>
    <w:p>
      <w:r>
        <w:pict>
          <v:rect style="width:0;height:1.5pt" o:hralign="center" o:hrstd="t" o:hr="t"/>
        </w:pict>
      </w:r>
    </w:p>
    <w:bookmarkStart w:id="187" w:name="learning-targets-2"/>
    <w:p>
      <w:pPr>
        <w:pStyle w:val="Heading3"/>
      </w:pPr>
      <w:r>
        <w:t xml:space="preserve">Learning Targets</w:t>
      </w:r>
    </w:p>
    <w:p>
      <w:pPr>
        <w:pStyle w:val="FirstParagraph"/>
      </w:pPr>
      <w:r>
        <w:t xml:space="preserve">By the end of today’s 42 minutes I can:</w:t>
      </w:r>
    </w:p>
    <w:p>
      <w:pPr>
        <w:pStyle w:val="Compact"/>
        <w:numPr>
          <w:ilvl w:val="0"/>
          <w:numId w:val="1091"/>
        </w:numPr>
      </w:pPr>
      <w:r>
        <w:t xml:space="preserve">Determine the charge of a cation and an anion from the Periodic Table or the</w:t>
      </w:r>
      <w:r>
        <w:t xml:space="preserve"> </w:t>
      </w:r>
      <w:r>
        <w:rPr>
          <w:b/>
          <w:bCs/>
        </w:rPr>
        <w:t xml:space="preserve">polyatomic-ion</w:t>
      </w:r>
      <w:r>
        <w:t xml:space="preserve"> </w:t>
      </w:r>
      <w:r>
        <w:t xml:space="preserve">reference table.</w:t>
      </w:r>
    </w:p>
    <w:p>
      <w:pPr>
        <w:pStyle w:val="Compact"/>
        <w:numPr>
          <w:ilvl w:val="0"/>
          <w:numId w:val="1091"/>
        </w:numPr>
      </w:pPr>
      <w:r>
        <w:t xml:space="preserve">Write the correct neutral formula for an ionic compound by</w:t>
      </w:r>
      <w:r>
        <w:t xml:space="preserve"> </w:t>
      </w:r>
      <w:r>
        <w:rPr>
          <w:b/>
          <w:bCs/>
        </w:rPr>
        <w:t xml:space="preserve">crossing charges</w:t>
      </w:r>
      <w:r>
        <w:t xml:space="preserve"> </w:t>
      </w:r>
      <w:r>
        <w:t xml:space="preserve">to set the subscripts, then</w:t>
      </w:r>
      <w:r>
        <w:t xml:space="preserve"> </w:t>
      </w:r>
      <w:r>
        <w:rPr>
          <w:b/>
          <w:bCs/>
        </w:rPr>
        <w:t xml:space="preserve">reducing</w:t>
      </w:r>
      <w:r>
        <w:t xml:space="preserve"> </w:t>
      </w:r>
      <w:r>
        <w:t xml:space="preserve">to the lowest whole-number ratio.</w:t>
      </w:r>
    </w:p>
    <w:p>
      <w:pPr>
        <w:pStyle w:val="Compact"/>
        <w:numPr>
          <w:ilvl w:val="0"/>
          <w:numId w:val="1091"/>
        </w:numPr>
      </w:pPr>
      <w:r>
        <w:t xml:space="preserve">Use parentheses correctly when a</w:t>
      </w:r>
      <w:r>
        <w:t xml:space="preserve"> </w:t>
      </w:r>
      <w:r>
        <w:rPr>
          <w:b/>
          <w:bCs/>
        </w:rPr>
        <w:t xml:space="preserve">polyatomic ion</w:t>
      </w:r>
      <w:r>
        <w:t xml:space="preserve"> </w:t>
      </w:r>
      <w:r>
        <w:t xml:space="preserve">takes a subscript greater than one.</w:t>
      </w:r>
    </w:p>
    <w:p>
      <w:pPr>
        <w:pStyle w:val="Compact"/>
        <w:numPr>
          <w:ilvl w:val="0"/>
          <w:numId w:val="1091"/>
        </w:numPr>
      </w:pPr>
      <w:r>
        <w:t xml:space="preserve">Explain, using Scale, Proportion, and Quantity, why a chemical formula states an exact ratio of atoms and why its subscripts are not arbitrary.</w:t>
      </w:r>
    </w:p>
    <w:p>
      <w:r>
        <w:pict>
          <v:rect style="width:0;height:1.5pt" o:hralign="center" o:hrstd="t" o:hr="t"/>
        </w:pict>
      </w:r>
    </w:p>
    <w:bookmarkEnd w:id="187"/>
    <w:bookmarkStart w:id="188" w:name="key-vocabulary-2"/>
    <w:p>
      <w:pPr>
        <w:pStyle w:val="Heading3"/>
      </w:pPr>
      <w:r>
        <w:t xml:space="preserve">Key Vocabulary</w:t>
      </w:r>
    </w:p>
    <w:p>
      <w:pPr>
        <w:numPr>
          <w:ilvl w:val="0"/>
          <w:numId w:val="1092"/>
        </w:numPr>
      </w:pPr>
      <w:r>
        <w:rPr>
          <w:b/>
          <w:bCs/>
        </w:rPr>
        <w:t xml:space="preserve">crossing charges</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reducing subscripts</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polyatomic 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8"/>
    <w:bookmarkStart w:id="191" w:name="guided-notes-2"/>
    <w:p>
      <w:pPr>
        <w:pStyle w:val="Heading3"/>
      </w:pPr>
      <w:r>
        <w:t xml:space="preserve">Guided Notes</w:t>
      </w:r>
    </w:p>
    <w:p>
      <w:pPr>
        <w:pStyle w:val="FirstParagraph"/>
      </w:pPr>
      <w:r>
        <w:rPr>
          <w:b/>
          <w:bCs/>
        </w:rPr>
        <w:t xml:space="preserve">The big idea — Scale, Proportion, and Quantity:</w:t>
      </w:r>
      <w:r>
        <w:t xml:space="preserve"> </w:t>
      </w:r>
      <w:r>
        <w:t xml:space="preserve">An ionic compound must be electrically __________. That means the total __________ charge has to exactly cancel the total __________ charge. The subscripts in a formula are whatever it takes to make those charges balance — so a formula is really a statement of the __________ of ions.</w:t>
      </w:r>
    </w:p>
    <w:p>
      <w:pPr>
        <w:pStyle w:val="BodyText"/>
      </w:pPr>
      <w:r>
        <w:rPr>
          <w:b/>
          <w:bCs/>
        </w:rPr>
        <w:t xml:space="preserve">Crossing charges — how it works:</w:t>
      </w:r>
    </w:p>
    <w:p>
      <w:pPr>
        <w:pStyle w:val="Compact"/>
        <w:numPr>
          <w:ilvl w:val="0"/>
          <w:numId w:val="1093"/>
        </w:numPr>
      </w:pPr>
      <w:r>
        <w:t xml:space="preserve">Write the cation with its __________ and the anion with its __________.</w:t>
      </w:r>
    </w:p>
    <w:p>
      <w:pPr>
        <w:pStyle w:val="Compact"/>
        <w:numPr>
          <w:ilvl w:val="0"/>
          <w:numId w:val="1093"/>
        </w:numPr>
      </w:pPr>
      <w:r>
        <w:t xml:space="preserve">Take the</w:t>
      </w:r>
      <w:r>
        <w:t xml:space="preserve"> </w:t>
      </w:r>
      <w:r>
        <w:rPr>
          <w:i/>
          <w:iCs/>
        </w:rPr>
        <w:t xml:space="preserve">number</w:t>
      </w:r>
      <w:r>
        <w:t xml:space="preserve"> </w:t>
      </w:r>
      <w:r>
        <w:t xml:space="preserve">of the cation’s charge and write it as the __________ of the anion.</w:t>
      </w:r>
    </w:p>
    <w:p>
      <w:pPr>
        <w:pStyle w:val="Compact"/>
        <w:numPr>
          <w:ilvl w:val="0"/>
          <w:numId w:val="1093"/>
        </w:numPr>
      </w:pPr>
      <w:r>
        <w:t xml:space="preserve">Take the</w:t>
      </w:r>
      <w:r>
        <w:t xml:space="preserve"> </w:t>
      </w:r>
      <w:r>
        <w:rPr>
          <w:i/>
          <w:iCs/>
        </w:rPr>
        <w:t xml:space="preserve">number</w:t>
      </w:r>
      <w:r>
        <w:t xml:space="preserve"> </w:t>
      </w:r>
      <w:r>
        <w:t xml:space="preserve">of the anion’s charge and write it as the __________ of the cation.</w:t>
      </w:r>
    </w:p>
    <w:p>
      <w:pPr>
        <w:pStyle w:val="Compact"/>
        <w:numPr>
          <w:ilvl w:val="0"/>
          <w:numId w:val="1093"/>
        </w:numPr>
      </w:pPr>
      <w:r>
        <w:t xml:space="preserve">__________ the subscripts to the lowest whole-number ratio (divide out any common factor).</w:t>
      </w:r>
    </w:p>
    <w:p>
      <w:pPr>
        <w:pStyle w:val="BlockText"/>
      </w:pPr>
      <w:r>
        <w:t xml:space="preserve">Each ion’s charge becomes the</w:t>
      </w:r>
      <w:r>
        <w:t xml:space="preserve"> </w:t>
      </w:r>
      <w:r>
        <w:rPr>
          <w:b/>
          <w:bCs/>
        </w:rPr>
        <w:t xml:space="preserve">other</w:t>
      </w:r>
      <w:r>
        <w:t xml:space="preserve"> </w:t>
      </w:r>
      <w:r>
        <w:t xml:space="preserve">ion’s subscript. That is why it is called</w:t>
      </w:r>
      <w:r>
        <w:t xml:space="preserve"> </w:t>
      </w:r>
      <w:r>
        <w:rPr>
          <w:i/>
          <w:iCs/>
        </w:rPr>
        <w:t xml:space="preserve">crossing</w:t>
      </w:r>
      <w:r>
        <w:t xml:space="preserve">.</w:t>
      </w:r>
    </w:p>
    <w:p>
      <w:pPr>
        <w:pStyle w:val="FirstParagraph"/>
      </w:pPr>
      <w:r>
        <w:rPr>
          <w:b/>
          <w:bCs/>
        </w:rPr>
        <w:t xml:space="preserve">Checking neutrality</w:t>
      </w:r>
      <w:r>
        <w:t xml:space="preserve"> </w:t>
      </w:r>
      <w:r>
        <w:t xml:space="preserve">(always do this last):</w:t>
      </w:r>
    </w:p>
    <w:p>
      <w:pPr>
        <w:pStyle w:val="BlockText"/>
      </w:pPr>
      <w:r>
        <w:t xml:space="preserve">total positive charge = (cation charge) × (cation subscript)</w:t>
      </w:r>
      <w:r>
        <w:t xml:space="preserve"> </w:t>
      </w:r>
      <w:r>
        <w:t xml:space="preserve">total negative charge = (anion charge) × (anion subscript)</w:t>
      </w:r>
      <w:r>
        <w:t xml:space="preserve"> </w:t>
      </w:r>
      <w:r>
        <w:t xml:space="preserve">The formula is correct when these two totals are __________.</w:t>
      </w:r>
    </w:p>
    <w:p>
      <w:pPr>
        <w:pStyle w:val="FirstParagraph"/>
      </w:pPr>
      <w:r>
        <w:rPr>
          <w:b/>
          <w:bCs/>
        </w:rPr>
        <w:t xml:space="preserve">Polyatomic ions and parentheses:</w:t>
      </w:r>
    </w:p>
    <w:p>
      <w:pPr>
        <w:pStyle w:val="BodyText"/>
      </w:pPr>
      <w:r>
        <w:t xml:space="preserve">A polyatomic ion is a __________ of atoms that carries one overall charge and stays together as a unit (for example, nitrate NO₃⁻ and sulfate SO₄²⁻). When a polyatomic ion needs a subscript __________ than 1, wrap it in __________ so the subscript multiplies the whole group: Ca(NO₃)₂ means ___ calcium, ___ nitrogen, and ___ oxygen atoms.</w:t>
      </w:r>
    </w:p>
    <w:p>
      <w:pPr>
        <w:pStyle w:val="BodyText"/>
      </w:pPr>
      <w:r>
        <w:rPr>
          <w:b/>
          <w:bCs/>
        </w:rPr>
        <w:t xml:space="preserve">The figure — crossing charges then reducing:</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189"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190" name="Picture"/>
                    <pic:cNvPicPr>
                      <a:picLocks noChangeArrowheads="1" noChangeAspect="1"/>
                    </pic:cNvPicPr>
                  </pic:nvPicPr>
                  <pic:blipFill>
                    <a:blip r:embed="rId153"/>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pStyle w:val="BodyText"/>
      </w:pPr>
      <w:r>
        <w:t xml:space="preserve">From the figure above, fill in the blanks:</w:t>
      </w:r>
    </w:p>
    <w:p>
      <w:pPr>
        <w:pStyle w:val="Compact"/>
        <w:numPr>
          <w:ilvl w:val="0"/>
          <w:numId w:val="1094"/>
        </w:numPr>
      </w:pPr>
      <w:r>
        <w:t xml:space="preserve">In the left panel, aluminum’s charge of 3 becomes the subscript of __________, and oxygen’s charge of 2 becomes the subscript of __________.</w:t>
      </w:r>
    </w:p>
    <w:p>
      <w:pPr>
        <w:pStyle w:val="Compact"/>
        <w:numPr>
          <w:ilvl w:val="0"/>
          <w:numId w:val="1094"/>
        </w:numPr>
      </w:pPr>
      <w:r>
        <w:t xml:space="preserve">The crossed formula is __________; it does not reduce because 2 and 3 share no common factor.</w:t>
      </w:r>
    </w:p>
    <w:p>
      <w:pPr>
        <w:pStyle w:val="Compact"/>
        <w:numPr>
          <w:ilvl w:val="0"/>
          <w:numId w:val="1094"/>
        </w:numPr>
      </w:pPr>
      <w:r>
        <w:t xml:space="preserve">In the right panel, Ca²⁺ and O²⁻ cross to __________, which then reduces to __________ by dividing both subscripts by __________.</w:t>
      </w:r>
    </w:p>
    <w:p>
      <w:r>
        <w:pict>
          <v:rect style="width:0;height:1.5pt" o:hralign="center" o:hrstd="t" o:hr="t"/>
        </w:pict>
      </w:r>
    </w:p>
    <w:bookmarkEnd w:id="191"/>
    <w:bookmarkStart w:id="192" w:name="worked-example-2"/>
    <w:p>
      <w:pPr>
        <w:pStyle w:val="Heading3"/>
      </w:pPr>
      <w:r>
        <w:t xml:space="preserve">Worked Example</w:t>
      </w:r>
    </w:p>
    <w:p>
      <w:pPr>
        <w:pStyle w:val="FirstParagraph"/>
      </w:pPr>
      <w:r>
        <w:rPr>
          <w:b/>
          <w:bCs/>
        </w:rPr>
        <w:t xml:space="preserve">Scenario:</w:t>
      </w:r>
      <w:r>
        <w:t xml:space="preserve"> </w:t>
      </w:r>
      <w:r>
        <w:t xml:space="preserve">Write the formula for</w:t>
      </w:r>
      <w:r>
        <w:t xml:space="preserve"> </w:t>
      </w:r>
      <w:r>
        <w:rPr>
          <w:b/>
          <w:bCs/>
        </w:rPr>
        <w:t xml:space="preserve">aluminum oxide</w:t>
      </w:r>
      <w:r>
        <w:t xml:space="preserve"> </w:t>
      </w:r>
      <w:r>
        <w:t xml:space="preserve">from the ions Al³⁺ and O²⁻.</w:t>
      </w:r>
    </w:p>
    <w:p>
      <w:pPr>
        <w:pStyle w:val="BodyText"/>
      </w:pPr>
      <w:r>
        <w:rPr>
          <w:b/>
          <w:bCs/>
        </w:rPr>
        <w:t xml:space="preserve">Step 1 — Write each ion with its charge:</w:t>
      </w:r>
    </w:p>
    <w:p>
      <w:pPr>
        <w:pStyle w:val="BodyText"/>
      </w:pPr>
      <w:r>
        <w:t xml:space="preserve">Cation: Al __________ Anion: O __________</w:t>
      </w:r>
    </w:p>
    <w:p>
      <w:pPr>
        <w:pStyle w:val="BodyText"/>
      </w:pPr>
      <w:r>
        <w:rPr>
          <w:b/>
          <w:bCs/>
        </w:rPr>
        <w:t xml:space="preserve">Step 2 — Cross the charges (charge number → other ion’s subscript):</w:t>
      </w:r>
    </w:p>
    <w:p>
      <w:pPr>
        <w:pStyle w:val="BodyText"/>
      </w:pPr>
      <w:r>
        <w:t xml:space="preserve">Aluminum’s 3 → oxygen’s subscript = ___ Oxygen’s 2 → aluminum’s subscript = ___</w:t>
      </w:r>
    </w:p>
    <w:p>
      <w:pPr>
        <w:pStyle w:val="BodyText"/>
      </w:pPr>
      <w:r>
        <w:t xml:space="preserve">Crossed formula: __________</w:t>
      </w:r>
    </w:p>
    <w:p>
      <w:pPr>
        <w:pStyle w:val="BodyText"/>
      </w:pPr>
      <w:r>
        <w:rPr>
          <w:b/>
          <w:bCs/>
        </w:rPr>
        <w:t xml:space="preserve">Step 3 — Reduce if possible:</w:t>
      </w:r>
    </w:p>
    <w:p>
      <w:pPr>
        <w:pStyle w:val="BodyText"/>
      </w:pPr>
      <w:r>
        <w:t xml:space="preserve">Do 2 and 3 share a common factor? __________ → Final formula: __________</w:t>
      </w:r>
    </w:p>
    <w:p>
      <w:pPr>
        <w:pStyle w:val="BodyText"/>
      </w:pPr>
      <w:r>
        <w:rPr>
          <w:b/>
          <w:bCs/>
        </w:rPr>
        <w:t xml:space="preserve">Step 4 — Check neutrality:</w:t>
      </w:r>
    </w:p>
    <w:p>
      <w:pPr>
        <w:pStyle w:val="BodyText"/>
      </w:pPr>
      <w:r>
        <w:t xml:space="preserve">total positive = ___ × (+3) = ___ total negative = ___ × (−2) = ___ Equal? ___</w:t>
      </w:r>
    </w:p>
    <w:p>
      <w:pPr>
        <w:pStyle w:val="BodyText"/>
      </w:pPr>
      <w:r>
        <w:rPr>
          <w:b/>
          <w:bCs/>
        </w:rPr>
        <w:t xml:space="preserve">Step 5 — Because / But / So</w:t>
      </w:r>
    </w:p>
    <w:p>
      <w:pPr>
        <w:pStyle w:val="BodyText"/>
      </w:pPr>
      <w:r>
        <w:t xml:space="preserve">Aluminum oxide must be Al₂O₃, not AlO,</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state each ion’s charge;</w:t>
      </w:r>
      <w:r>
        <w:t xml:space="preserve"> </w:t>
      </w:r>
      <w:r>
        <w:t xml:space="preserve">“but”</w:t>
      </w:r>
      <w:r>
        <w:t xml:space="preserve"> </w:t>
      </w:r>
      <w:r>
        <w:t xml:space="preserve">should explain what one of each would leave unbalanced;</w:t>
      </w:r>
      <w:r>
        <w:t xml:space="preserve"> </w:t>
      </w:r>
      <w:r>
        <w:t xml:space="preserve">“so”</w:t>
      </w:r>
      <w:r>
        <w:t xml:space="preserve"> </w:t>
      </w:r>
      <w:r>
        <w:t xml:space="preserve">should give the correct lowest-ratio formula.</w:t>
      </w:r>
    </w:p>
    <w:p>
      <w:r>
        <w:pict>
          <v:rect style="width:0;height:1.5pt" o:hralign="center" o:hrstd="t" o:hr="t"/>
        </w:pict>
      </w:r>
    </w:p>
    <w:bookmarkEnd w:id="192"/>
    <w:bookmarkStart w:id="193" w:name="summary-2"/>
    <w:p>
      <w:pPr>
        <w:pStyle w:val="Heading3"/>
      </w:pPr>
      <w:r>
        <w:t xml:space="preserve">Summary</w:t>
      </w:r>
    </w:p>
    <w:p>
      <w:pPr>
        <w:pStyle w:val="FirstParagraph"/>
      </w:pPr>
      <w:r>
        <w:t xml:space="preserve">Complete the appositive sentence:</w:t>
      </w:r>
    </w:p>
    <w:p>
      <w:pPr>
        <w:pStyle w:val="BlockText"/>
      </w:pPr>
      <w:r>
        <w:t xml:space="preserve">Crossing charges — _________________________ — produces a neutral formula because _________________________.</w:t>
      </w:r>
    </w:p>
    <w:p>
      <w:pPr>
        <w:pStyle w:val="FirstParagraph"/>
      </w:pPr>
      <w:r>
        <w:t xml:space="preserve">Complete the Because / But / So sentence:</w:t>
      </w:r>
    </w:p>
    <w:p>
      <w:pPr>
        <w:pStyle w:val="BlockText"/>
      </w:pPr>
      <w:r>
        <w:t xml:space="preserve">A formula written as CaO instead of Ca₂O₂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(1) cross the charges, (2)</w:t>
      </w:r>
      <w:r>
        <w:t xml:space="preserve"> </w:t>
      </w:r>
      <w:r>
        <w:rPr>
          <w:b/>
          <w:bCs/>
        </w:rPr>
        <w:t xml:space="preserve">reduce</w:t>
      </w:r>
      <w:r>
        <w:t xml:space="preserve"> </w:t>
      </w:r>
      <w:r>
        <w:t xml:space="preserve">to the lowest whole-number ratio, and (3) add</w:t>
      </w:r>
      <w:r>
        <w:t xml:space="preserve"> </w:t>
      </w:r>
      <w:r>
        <w:rPr>
          <w:b/>
          <w:bCs/>
        </w:rPr>
        <w:t xml:space="preserve">parentheses</w:t>
      </w:r>
      <w:r>
        <w:t xml:space="preserve"> </w:t>
      </w:r>
      <w:r>
        <w:t xml:space="preserve">around a polyatomic ion whose subscript is greater than 1.</w:t>
      </w:r>
    </w:p>
    <w:p>
      <w:pPr>
        <w:pStyle w:val="BodyText"/>
      </w:pPr>
      <w:r>
        <w:rPr>
          <w:b/>
          <w:bCs/>
        </w:rPr>
        <w:t xml:space="preserve">Key reference (from the 2025 NYS Reference Tables):</w:t>
      </w:r>
      <w:r>
        <w:t xml:space="preserve"> </w:t>
      </w:r>
      <w:r>
        <w:t xml:space="preserve">Common main-group ion charges: Group 1 → +1, Group 2 → +2, Group 13 → +3; Group 15 → −3, Group 16 → −2, Group 17 → −1.</w:t>
      </w:r>
      <w:r>
        <w:t xml:space="preserve"> </w:t>
      </w:r>
      <w:r>
        <w:t xml:space="preserve">Polyatomic ions: Table E (e.g., NO₃⁻, SO₄²⁻, OH⁻, NH₄⁺, PO₄³⁻).</w:t>
      </w:r>
    </w:p>
    <w:p>
      <w:r>
        <w:br w:type="page"/>
      </w:r>
    </w:p>
    <w:bookmarkEnd w:id="193"/>
    <w:bookmarkEnd w:id="194"/>
    <w:bookmarkStart w:id="199" w:name="writing-formulas-from-names-answer-key"/>
    <w:p>
      <w:pPr>
        <w:pStyle w:val="Heading2"/>
      </w:pPr>
      <w:r>
        <w:t xml:space="preserve">Writing Formulas from Names — Answer Key</w:t>
      </w:r>
    </w:p>
    <w:bookmarkStart w:id="195" w:name="cover-6"/>
    <w:p>
      <w:pPr>
        <w:pStyle w:val="Heading3"/>
      </w:pPr>
      <w:r>
        <w:t xml:space="preserve">Cover</w:t>
      </w:r>
    </w:p>
    <w:p>
      <w:pPr>
        <w:pStyle w:val="FirstParagraph"/>
      </w:pPr>
      <w:r>
        <w:t xml:space="preserve">Unit: Chemical Bonding — Lesson 03: Writing Formulas from Names</w:t>
      </w:r>
      <w:r>
        <w:t xml:space="preserve"> </w:t>
      </w:r>
      <w:r>
        <w:t xml:space="preserve">East Meadow Schools × Valley Stream Central High School District</w:t>
      </w:r>
      <w:r>
        <w:t xml:space="preserve"> </w:t>
      </w:r>
      <w:r>
        <w:t xml:space="preserve">NYSSLS tag: HS-PS1-2 (skill bridge — formula as the neutral ratio of ions; no standalone content PE)</w:t>
      </w:r>
    </w:p>
    <w:bookmarkEnd w:id="195"/>
    <w:bookmarkStart w:id="196" w:name="make-it-make-sense-answers-2"/>
    <w:p>
      <w:pPr>
        <w:pStyle w:val="Heading3"/>
      </w:pPr>
      <w:r>
        <w:t xml:space="preserve">Make-It-Make-Sense Answers</w:t>
      </w:r>
    </w:p>
    <w:p>
      <w:pPr>
        <w:pStyle w:val="FirstParagraph"/>
      </w:pPr>
      <w:r>
        <w:rPr>
          <w:b/>
          <w:bCs/>
        </w:rPr>
        <w:t xml:space="preserve">1. Magnesium chloride (Mg²⁺ and Cl⁻):</w:t>
      </w:r>
    </w:p>
    <w:p>
      <w:pPr>
        <w:pStyle w:val="Compact"/>
        <w:numPr>
          <w:ilvl w:val="0"/>
          <w:numId w:val="1095"/>
        </w:numPr>
      </w:pPr>
      <w:r>
        <w:t xml:space="preserve">Cation charge: +2 Anion charge: −1</w:t>
      </w:r>
    </w:p>
    <w:p>
      <w:pPr>
        <w:pStyle w:val="Compact"/>
        <w:numPr>
          <w:ilvl w:val="0"/>
          <w:numId w:val="1095"/>
        </w:numPr>
      </w:pPr>
      <w:r>
        <w:t xml:space="preserve">Crossing: magnesium’s 2 → chloride’s subscript; chloride’s 1 → magnesium’s subscript → MgCl₂</w:t>
      </w:r>
    </w:p>
    <w:p>
      <w:pPr>
        <w:pStyle w:val="Compact"/>
        <w:numPr>
          <w:ilvl w:val="0"/>
          <w:numId w:val="1095"/>
        </w:numPr>
      </w:pPr>
      <w:r>
        <w:rPr>
          <w:b/>
          <w:bCs/>
        </w:rPr>
        <w:t xml:space="preserve">Formula: MgCl₂</w:t>
      </w:r>
    </w:p>
    <w:p>
      <w:pPr>
        <w:pStyle w:val="FirstParagraph"/>
      </w:pPr>
      <w:r>
        <w:t xml:space="preserve">Charge check: total positive = 1 × (+2) = +2; total negative = 2 × (−1) = −2; they cancel. The 2 and 1 share no common factor, so no reduction is needed.</w:t>
      </w:r>
    </w:p>
    <w:p>
      <w:pPr>
        <w:pStyle w:val="BodyText"/>
      </w:pPr>
      <w:r>
        <w:rPr>
          <w:i/>
          <w:iCs/>
        </w:rPr>
        <w:t xml:space="preserve">Rubric:</w:t>
      </w:r>
      <w:r>
        <w:t xml:space="preserve"> </w:t>
      </w:r>
      <w:r>
        <w:t xml:space="preserve">1 point for the correct formula (MgCl₂); 1 point for showing the charges and the crossed subscripts (the second chloride is the key — a student who writes MgCl missed that one chloride only cancels +1 of magnesium’s +2). NYSSLS: HS-PS1-2.</w:t>
      </w:r>
    </w:p>
    <w:p>
      <w:pPr>
        <w:pStyle w:val="BodyText"/>
      </w:pPr>
      <w:r>
        <w:rPr>
          <w:b/>
          <w:bCs/>
        </w:rPr>
        <w:t xml:space="preserve">2. Aluminum oxide (Al³⁺ and O²⁻):</w:t>
      </w:r>
    </w:p>
    <w:p>
      <w:pPr>
        <w:pStyle w:val="Compact"/>
        <w:numPr>
          <w:ilvl w:val="0"/>
          <w:numId w:val="1096"/>
        </w:numPr>
      </w:pPr>
      <w:r>
        <w:t xml:space="preserve">Cation charge: +3 Anion charge: −2</w:t>
      </w:r>
    </w:p>
    <w:p>
      <w:pPr>
        <w:pStyle w:val="Compact"/>
        <w:numPr>
          <w:ilvl w:val="0"/>
          <w:numId w:val="1096"/>
        </w:numPr>
      </w:pPr>
      <w:r>
        <w:t xml:space="preserve">Crossing: aluminum’s 3 → oxygen’s subscript; oxygen’s 2 → aluminum’s subscript → Al₂O₃</w:t>
      </w:r>
    </w:p>
    <w:p>
      <w:pPr>
        <w:pStyle w:val="Compact"/>
        <w:numPr>
          <w:ilvl w:val="0"/>
          <w:numId w:val="1096"/>
        </w:numPr>
      </w:pPr>
      <w:r>
        <w:rPr>
          <w:b/>
          <w:bCs/>
        </w:rPr>
        <w:t xml:space="preserve">Formula: Al₂O₃</w:t>
      </w:r>
    </w:p>
    <w:p>
      <w:pPr>
        <w:pStyle w:val="FirstParagraph"/>
      </w:pPr>
      <w:r>
        <w:t xml:space="preserve">Charge check: total positive = 2 × (+3) = +6; total negative = 3 × (−2) = −6; they cancel. The 2 and 3 share no common factor, so the formula is already at its lowest ratio.</w:t>
      </w:r>
    </w:p>
    <w:p>
      <w:pPr>
        <w:pStyle w:val="BodyText"/>
      </w:pPr>
      <w:r>
        <w:rPr>
          <w:i/>
          <w:iCs/>
        </w:rPr>
        <w:t xml:space="preserve">Rubric:</w:t>
      </w:r>
      <w:r>
        <w:t xml:space="preserve"> </w:t>
      </w:r>
      <w:r>
        <w:t xml:space="preserve">1 point for the correct formula (Al₂O₃); 1 point for showing the crossed charges and verifying the +6/−6 balance. A student who writes AlO has not balanced the charges (net +1 left over) — note the error and redirect to the charge total. NYSSLS: HS-PS1-2.</w:t>
      </w:r>
    </w:p>
    <w:p>
      <w:pPr>
        <w:pStyle w:val="BodyText"/>
      </w:pPr>
      <w:r>
        <w:rPr>
          <w:b/>
          <w:bCs/>
        </w:rPr>
        <w:t xml:space="preserve">3. Calcium nitrate (Ca²⁺ and NO₃⁻):</w:t>
      </w:r>
    </w:p>
    <w:p>
      <w:pPr>
        <w:pStyle w:val="Compact"/>
        <w:numPr>
          <w:ilvl w:val="0"/>
          <w:numId w:val="1097"/>
        </w:numPr>
      </w:pPr>
      <w:r>
        <w:t xml:space="preserve">Cation charge: +2 Anion charge: −1</w:t>
      </w:r>
    </w:p>
    <w:p>
      <w:pPr>
        <w:pStyle w:val="Compact"/>
        <w:numPr>
          <w:ilvl w:val="0"/>
          <w:numId w:val="1097"/>
        </w:numPr>
      </w:pPr>
      <w:r>
        <w:t xml:space="preserve">Crossing: calcium’s 2 → nitrate’s subscript; nitrate’s 1 → calcium’s subscript. Because the nitrate subscript (2) is greater than 1, the polyatomic ion is wrapped in parentheses.</w:t>
      </w:r>
    </w:p>
    <w:p>
      <w:pPr>
        <w:pStyle w:val="Compact"/>
        <w:numPr>
          <w:ilvl w:val="0"/>
          <w:numId w:val="1097"/>
        </w:numPr>
      </w:pPr>
      <w:r>
        <w:rPr>
          <w:b/>
          <w:bCs/>
        </w:rPr>
        <w:t xml:space="preserve">Formula: Ca(NO₃)₂</w:t>
      </w:r>
    </w:p>
    <w:p>
      <w:pPr>
        <w:pStyle w:val="FirstParagraph"/>
      </w:pPr>
      <w:r>
        <w:t xml:space="preserve">Charge check: total positive = 1 × (+2) = +2; total negative = 2 × (−1) = −2; they cancel.</w:t>
      </w:r>
    </w:p>
    <w:p>
      <w:pPr>
        <w:pStyle w:val="BodyText"/>
      </w:pPr>
      <w:r>
        <w:rPr>
          <w:i/>
          <w:iCs/>
        </w:rPr>
        <w:t xml:space="preserve">Rubric:</w:t>
      </w:r>
      <w:r>
        <w:t xml:space="preserve"> </w:t>
      </w:r>
      <w:r>
        <w:t xml:space="preserve">1 point for the correct formula including parentheses (Ca(NO₃)₂); 1 point for keeping the nitrate ion intact and showing the charge balance. A student who writes CaNO₃₂ or CaN₂O₆ has broken the polyatomic ion apart — flag the parentheses rule. NYSSLS: HS-PS1-2.</w:t>
      </w:r>
    </w:p>
    <w:bookmarkEnd w:id="196"/>
    <w:bookmarkStart w:id="197" w:name="exit-ticket-answer-2"/>
    <w:p>
      <w:pPr>
        <w:pStyle w:val="Heading3"/>
      </w:pPr>
      <w:r>
        <w:t xml:space="preserve">Exit Ticket Answer</w:t>
      </w:r>
    </w:p>
    <w:p>
      <w:pPr>
        <w:pStyle w:val="FirstParagraph"/>
      </w:pPr>
      <w:r>
        <w:rPr>
          <w:b/>
          <w:bCs/>
        </w:rPr>
        <w:t xml:space="preserve">(a) Magnesium chloride:</w:t>
      </w:r>
    </w:p>
    <w:p>
      <w:pPr>
        <w:pStyle w:val="Compact"/>
        <w:numPr>
          <w:ilvl w:val="0"/>
          <w:numId w:val="1098"/>
        </w:numPr>
      </w:pPr>
      <w:r>
        <w:t xml:space="preserve">Mg charge: +2 Cl charge: −1</w:t>
      </w:r>
    </w:p>
    <w:p>
      <w:pPr>
        <w:pStyle w:val="Compact"/>
        <w:numPr>
          <w:ilvl w:val="0"/>
          <w:numId w:val="1098"/>
        </w:numPr>
      </w:pPr>
      <w:r>
        <w:rPr>
          <w:b/>
          <w:bCs/>
        </w:rPr>
        <w:t xml:space="preserve">Formula: MgCl₂</w:t>
      </w:r>
    </w:p>
    <w:p>
      <w:pPr>
        <w:pStyle w:val="FirstParagraph"/>
      </w:pPr>
      <w:r>
        <w:t xml:space="preserve">Crossing magnesium’s 2 onto chloride and chloride’s 1 onto magnesium gives MgCl₂. Charge check: 1 × (+2) = +2 and 2 × (−1) = −2 cancel. (Note: this compound appears on the worksheet investigation as well, so use it here as the accessible first item; the discriminating item is part b.)</w:t>
      </w:r>
    </w:p>
    <w:p>
      <w:pPr>
        <w:pStyle w:val="BodyText"/>
      </w:pPr>
      <w:r>
        <w:rPr>
          <w:i/>
          <w:iCs/>
        </w:rPr>
        <w:t xml:space="preserve">Rubric:</w:t>
      </w:r>
      <w:r>
        <w:t xml:space="preserve"> </w:t>
      </w:r>
      <w:r>
        <w:t xml:space="preserve">1 point for the correct formula (MgCl₂); 1 point for showing both charges and the crossed subscripts. NYSSLS: HS-PS1-2.</w:t>
      </w:r>
    </w:p>
    <w:p>
      <w:pPr>
        <w:pStyle w:val="BodyText"/>
      </w:pPr>
      <w:r>
        <w:rPr>
          <w:b/>
          <w:bCs/>
        </w:rPr>
        <w:t xml:space="preserve">(b) Aluminum sulfate (Al³⁺ and SO₄²⁻):</w:t>
      </w:r>
    </w:p>
    <w:p>
      <w:pPr>
        <w:pStyle w:val="Compact"/>
        <w:numPr>
          <w:ilvl w:val="0"/>
          <w:numId w:val="1099"/>
        </w:numPr>
      </w:pPr>
      <w:r>
        <w:t xml:space="preserve">Al charge: +3 Sulfate charge: −2</w:t>
      </w:r>
    </w:p>
    <w:p>
      <w:pPr>
        <w:pStyle w:val="Compact"/>
        <w:numPr>
          <w:ilvl w:val="0"/>
          <w:numId w:val="1099"/>
        </w:numPr>
      </w:pPr>
      <w:r>
        <w:t xml:space="preserve">Crossing: aluminum’s 3 → sulfate’s subscript (3); sulfate’s 2 → aluminum’s subscript (2). The sulfate subscript is greater than 1, so parentheses are required.</w:t>
      </w:r>
    </w:p>
    <w:p>
      <w:pPr>
        <w:pStyle w:val="Compact"/>
        <w:numPr>
          <w:ilvl w:val="0"/>
          <w:numId w:val="1099"/>
        </w:numPr>
      </w:pPr>
      <w:r>
        <w:rPr>
          <w:b/>
          <w:bCs/>
        </w:rPr>
        <w:t xml:space="preserve">Formula: Al₂(SO₄)₃</w:t>
      </w:r>
    </w:p>
    <w:p>
      <w:pPr>
        <w:pStyle w:val="FirstParagraph"/>
      </w:pPr>
      <w:r>
        <w:t xml:space="preserve">Charge check: total positive = 2 × (+3) = +6; total negative = 3 × (−2) = −6; they cancel. The 2 and 3 share no common factor, so no reduction. This compound is</w:t>
      </w:r>
      <w:r>
        <w:t xml:space="preserve"> </w:t>
      </w:r>
      <w:r>
        <w:rPr>
          <w:b/>
          <w:bCs/>
        </w:rPr>
        <w:t xml:space="preserve">not</w:t>
      </w:r>
      <w:r>
        <w:t xml:space="preserve"> </w:t>
      </w:r>
      <w:r>
        <w:t xml:space="preserve">on the worksheet practice tables, so students must apply the cross-and-parentheses procedure to a fresh case rather than recall a memorized formula.</w:t>
      </w:r>
    </w:p>
    <w:p>
      <w:pPr>
        <w:pStyle w:val="BodyText"/>
      </w:pPr>
      <w:r>
        <w:rPr>
          <w:i/>
          <w:iCs/>
        </w:rPr>
        <w:t xml:space="preserve">Rubric:</w:t>
      </w:r>
      <w:r>
        <w:t xml:space="preserve"> </w:t>
      </w:r>
      <w:r>
        <w:t xml:space="preserve">2 points — 1 point for the correct crossed subscripts (Al₂ and three sulfates) and the charge balance; 1 point for correctly placing parentheses around SO₄ so the subscript multiplies the whole ion. Common errors: Al₂SO₄₃ or Al₂S₃O₁₂ (parentheses omitted/ion broken apart) → award the first point only and flag the parentheses rule; AlSO₄ (charges not crossed) → no points, redirect to the crossing step. NYSSLS: HS-PS1-2.</w:t>
      </w:r>
    </w:p>
    <w:p>
      <w:pPr>
        <w:pStyle w:val="BodyText"/>
      </w:pPr>
      <w:r>
        <w:rPr>
          <w:b/>
          <w:bCs/>
        </w:rPr>
        <w:t xml:space="preserve">(c) Why the subscripts are not arbitrary:</w:t>
      </w:r>
    </w:p>
    <w:p>
      <w:pPr>
        <w:pStyle w:val="BodyText"/>
      </w:pPr>
      <w:r>
        <w:rPr>
          <w:i/>
          <w:iCs/>
        </w:rPr>
        <w:t xml:space="preserve">Full-credit model answer:</w:t>
      </w:r>
      <w:r>
        <w:t xml:space="preserve"> </w:t>
      </w:r>
      <w:r>
        <w:t xml:space="preserve">The subscripts are the lowest whole-number ratio of ions that makes the total positive charge exactly cancel the total negative charge, so the compound is electrically neutral — change the ratio and the charges would no longer balance.</w:t>
      </w:r>
    </w:p>
    <w:p>
      <w:pPr>
        <w:pStyle w:val="BodyText"/>
      </w:pPr>
      <w:r>
        <w:rPr>
          <w:i/>
          <w:iCs/>
        </w:rPr>
        <w:t xml:space="preserve">Acceptable variations:</w:t>
      </w:r>
      <w:r>
        <w:t xml:space="preserve"> </w:t>
      </w:r>
      <w:r>
        <w:t xml:space="preserve">Any response stating that the subscripts are set so the positive and negative charges cancel (neutral compound) earns full credit. Responses that mention</w:t>
      </w:r>
      <w:r>
        <w:t xml:space="preserve"> </w:t>
      </w:r>
      <w:r>
        <w:t xml:space="preserve">“the ratio of atoms is fixed”</w:t>
      </w:r>
      <w:r>
        <w:t xml:space="preserve"> </w:t>
      </w:r>
      <w:r>
        <w:t xml:space="preserve">without connecting it to charge balance receive partial credit.</w:t>
      </w:r>
    </w:p>
    <w:p>
      <w:pPr>
        <w:pStyle w:val="BodyText"/>
      </w:pPr>
      <w:r>
        <w:rPr>
          <w:i/>
          <w:iCs/>
        </w:rPr>
        <w:t xml:space="preserve">Rubric:</w:t>
      </w:r>
      <w:r>
        <w:t xml:space="preserve"> </w:t>
      </w:r>
      <w:r>
        <w:t xml:space="preserve">2 points total — 1 point for identifying that the subscripts make the charges cancel / the compound neutral; 1 point for noting that this is the</w:t>
      </w:r>
      <w:r>
        <w:t xml:space="preserve"> </w:t>
      </w:r>
      <w:r>
        <w:rPr>
          <w:i/>
          <w:iCs/>
        </w:rPr>
        <w:t xml:space="preserve">lowest whole-number</w:t>
      </w:r>
      <w:r>
        <w:t xml:space="preserve"> </w:t>
      </w:r>
      <w:r>
        <w:t xml:space="preserve">ratio (or equivalently, that the formula is forced, not chosen). NYSSLS: HS-PS1-2.</w:t>
      </w:r>
    </w:p>
    <w:bookmarkEnd w:id="197"/>
    <w:bookmarkStart w:id="198"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00"/>
        </w:numPr>
      </w:pPr>
      <w:r>
        <w:t xml:space="preserve">Any mention of a specific moment on a group’s vertical surface — catching a missing parenthesis, realizing Ca₂O₂ had to reduce to CaO — that signals the BTC board work made the thinking visible and shareable.</w:t>
      </w:r>
    </w:p>
    <w:p>
      <w:pPr>
        <w:pStyle w:val="Compact"/>
        <w:numPr>
          <w:ilvl w:val="0"/>
          <w:numId w:val="1100"/>
        </w:numPr>
      </w:pPr>
      <w:r>
        <w:t xml:space="preserve">Responses that name the charge-balance idea (</w:t>
      </w:r>
      <w:r>
        <w:t xml:space="preserve">“I finally got that the charges have to cancel”</w:t>
      </w:r>
      <w:r>
        <w:t xml:space="preserve">) show the conceptual core landed, not just the mechanical trick.</w:t>
      </w:r>
    </w:p>
    <w:p>
      <w:pPr>
        <w:pStyle w:val="Compact"/>
        <w:numPr>
          <w:ilvl w:val="0"/>
          <w:numId w:val="1100"/>
        </w:numPr>
      </w:pPr>
      <w:r>
        <w:t xml:space="preserve">Students who name a partner who helped them cross the charges or catch an error are signaling that the visibly-random-group structure supported their learning — note this as evidence the BTC routine is working.</w:t>
      </w:r>
    </w:p>
    <w:p>
      <w:pPr>
        <w:pStyle w:val="FirstParagraph"/>
      </w:pPr>
      <w:r>
        <w:t xml:space="preserve">If a student’s Exit Ticket shows the charges crossed but the formula</w:t>
      </w:r>
      <w:r>
        <w:t xml:space="preserve"> </w:t>
      </w:r>
      <w:r>
        <w:rPr>
          <w:b/>
          <w:bCs/>
        </w:rPr>
        <w:t xml:space="preserve">not reduced</w:t>
      </w:r>
      <w:r>
        <w:t xml:space="preserve"> </w:t>
      </w:r>
      <w:r>
        <w:t xml:space="preserve">(e.g., leaving Ca₂O₂ on a different item) or</w:t>
      </w:r>
      <w:r>
        <w:t xml:space="preserve"> </w:t>
      </w:r>
      <w:r>
        <w:rPr>
          <w:b/>
          <w:bCs/>
        </w:rPr>
        <w:t xml:space="preserve">parentheses omitted</w:t>
      </w:r>
      <w:r>
        <w:t xml:space="preserve"> </w:t>
      </w:r>
      <w:r>
        <w:t xml:space="preserve">on a polyatomic subscript &gt; 1, those are the two dominant procedural errors — a brief check-in at the start of the next lesson on</w:t>
      </w:r>
      <w:r>
        <w:t xml:space="preserve"> </w:t>
      </w:r>
      <w:r>
        <w:t xml:space="preserve">“reduce”</w:t>
      </w:r>
      <w:r>
        <w:t xml:space="preserve"> </w:t>
      </w:r>
      <w:r>
        <w:t xml:space="preserve">and</w:t>
      </w:r>
      <w:r>
        <w:t xml:space="preserve"> </w:t>
      </w:r>
      <w:r>
        <w:t xml:space="preserve">“parentheses”</w:t>
      </w:r>
      <w:r>
        <w:t xml:space="preserve"> </w:t>
      </w:r>
      <w:r>
        <w:t xml:space="preserve">should be sufficient. If the ion charges themselves are wrong, the student needs practice locating charges on the Periodic Table and Table E before the next lesson builds on formula-writing.</w:t>
      </w:r>
    </w:p>
    <w:p>
      <w:r>
        <w:br w:type="page"/>
      </w:r>
    </w:p>
    <w:bookmarkEnd w:id="198"/>
    <w:bookmarkEnd w:id="199"/>
    <w:bookmarkStart w:id="236" w:name="ionic-bonding-teacher-guide"/>
    <w:p>
      <w:pPr>
        <w:pStyle w:val="Heading2"/>
      </w:pPr>
      <w:r>
        <w:t xml:space="preserve">Ionic Bonding — Teacher Guide</w:t>
      </w:r>
    </w:p>
    <w:bookmarkStart w:id="200" w:name="cover-7"/>
    <w:p>
      <w:pPr>
        <w:pStyle w:val="Heading3"/>
      </w:pPr>
      <w:r>
        <w:t xml:space="preserve">Cover</w:t>
      </w:r>
    </w:p>
    <w:p>
      <w:pPr>
        <w:pStyle w:val="FirstParagraph"/>
      </w:pPr>
      <w:r>
        <w:rPr>
          <w:b/>
          <w:bCs/>
        </w:rPr>
        <w:t xml:space="preserve">Unit: Chemical Bonding — Lesson 04: Ionic Bonding</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0"/>
    <w:bookmarkStart w:id="205" w:name="Xc15f4a07e90559457af990a3ffe271d87ea9f15"/>
    <w:p>
      <w:pPr>
        <w:pStyle w:val="Heading3"/>
      </w:pPr>
      <w:r>
        <w:t xml:space="preserve">Curated Resources (from East Meadow Scope &amp; Sequence)</w:t>
      </w:r>
    </w:p>
    <w:bookmarkStart w:id="201" w:name="nyssls-standards-3"/>
    <w:p>
      <w:pPr>
        <w:pStyle w:val="Heading4"/>
      </w:pPr>
      <w:r>
        <w:t xml:space="preserve">NYSSLS Standards</w:t>
      </w:r>
    </w:p>
    <w:p>
      <w:pPr>
        <w:pStyle w:val="FirstParagraph"/>
      </w:pPr>
      <w:r>
        <w:t xml:space="preserve">This lesson builds toward</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and draws on</w:t>
      </w:r>
      <w:r>
        <w:t xml:space="preserve"> </w:t>
      </w:r>
      <w:r>
        <w:rPr>
          <w:b/>
          <w:bCs/>
        </w:rPr>
        <w:t xml:space="preserve">HS-PS1-1 / HS-PS2-6</w:t>
      </w:r>
      <w:r>
        <w:t xml:space="preserve"> </w:t>
      </w:r>
      <w:r>
        <w:t xml:space="preserve">reasoning about how the arrangement of charged particles determines a material’s macroscopic properties. Per the East Meadow Scope &amp; Sequence, Ionic Bonding follows naming, bond-type identification, and formula-writing: students already know that a metal + nonmetal pairing makes an ionic compound and can write formulas like NaCl and MgO. This lesson supplies the</w:t>
      </w:r>
      <w:r>
        <w:t xml:space="preserve"> </w:t>
      </w:r>
      <w:r>
        <w:rPr>
          <w:i/>
          <w:iCs/>
        </w:rPr>
        <w:t xml:space="preserve">mechanism</w:t>
      </w:r>
      <w:r>
        <w:t xml:space="preserve"> </w:t>
      </w:r>
      <w:r>
        <w:t xml:space="preserve">— electron transfer producing oppositely charged ions — and the</w:t>
      </w:r>
      <w:r>
        <w:t xml:space="preserve"> </w:t>
      </w:r>
      <w:r>
        <w:rPr>
          <w:i/>
          <w:iCs/>
        </w:rPr>
        <w:t xml:space="preserve">structure</w:t>
      </w:r>
      <w:r>
        <w:t xml:space="preserve"> </w:t>
      </w:r>
      <w:r>
        <w:t xml:space="preserve">— a repeating three-dimensional lattice of those ions — that together explain why ionic compounds have the bulk properties they do (high melting point, brittleness, conductivity only when dissolved or molten).</w:t>
      </w:r>
    </w:p>
    <w:p>
      <w:pPr>
        <w:pStyle w:val="BodyText"/>
      </w:pPr>
      <w:r>
        <w:t xml:space="preserve">The Cross-Cutting Concept of</w:t>
      </w:r>
      <w:r>
        <w:t xml:space="preserve"> </w:t>
      </w:r>
      <w:r>
        <w:rPr>
          <w:b/>
          <w:bCs/>
        </w:rPr>
        <w:t xml:space="preserve">Structure and Function</w:t>
      </w:r>
      <w:r>
        <w:t xml:space="preserve"> </w:t>
      </w:r>
      <w:r>
        <w:t xml:space="preserve">is the explicit lens: the orderly, alternating arrangement of ions at the particle scale (structure) directly produces the macroscopic behavior we can observe and measure (function) — the cubic shape of a salt crystal, the very high temperature needed to melt it, and the fact that it conducts electricity in solution but not as a dry solid.</w:t>
      </w:r>
    </w:p>
    <w:bookmarkEnd w:id="201"/>
    <w:bookmarkStart w:id="202" w:name="phenomenon-6"/>
    <w:p>
      <w:pPr>
        <w:pStyle w:val="Heading4"/>
      </w:pPr>
      <w:r>
        <w:t xml:space="preserve">Phenomenon</w:t>
      </w:r>
    </w:p>
    <w:p>
      <w:pPr>
        <w:pStyle w:val="FirstParagraph"/>
      </w:pPr>
      <w:r>
        <w:t xml:space="preserve">Pour table salt into a student’s palm and pass a hand lens around the room. Every grain — no matter how it was crushed, dissolved, or recrystallized — has the same blocky, right-angled shape: tiny cubes. Then show or grow rock-candy sugar crystals or alum crystals for contrast; they grow as different shapes entirely. Project the question on the board:</w:t>
      </w:r>
      <w:r>
        <w:t xml:space="preserve"> </w:t>
      </w:r>
      <w:r>
        <w:rPr>
          <w:i/>
          <w:iCs/>
        </w:rPr>
        <w:t xml:space="preserve">“Salt grains are not cut by a machine. Nobody files them into cubes. So why does salt — every single grain of it — grow as a cube?”</w:t>
      </w:r>
      <w:r>
        <w:t xml:space="preserve"> </w:t>
      </w:r>
      <w:r>
        <w:t xml:space="preserve">The answer is not visible to the eye; it lives at the scale of the ions. The macroscopic cube is a direct, scaled-up echo of an invisible, perfectly repeating cubic arrangement of Na⁺ and Cl⁻ ions. The shape you can see is evidence of a structure you cannot.</w:t>
      </w:r>
    </w:p>
    <w:p>
      <w:pPr>
        <w:pStyle w:val="BodyText"/>
      </w:pPr>
      <w:r>
        <w:rPr>
          <w:b/>
          <w:bCs/>
        </w:rPr>
        <w:t xml:space="preserve">Driving question:</w:t>
      </w:r>
      <w:r>
        <w:t xml:space="preserve"> </w:t>
      </w:r>
      <w:r>
        <w:t xml:space="preserve">Why do salt crystals always grow as cubes — and what does that shape reveal about how the ions are arranged?</w:t>
      </w:r>
    </w:p>
    <w:bookmarkEnd w:id="202"/>
    <w:bookmarkStart w:id="203" w:name="javalab-labs-3"/>
    <w:p>
      <w:pPr>
        <w:pStyle w:val="Heading4"/>
      </w:pPr>
      <w:r>
        <w:t xml:space="preserve">Javalab / Labs</w:t>
      </w:r>
    </w:p>
    <w:p>
      <w:pPr>
        <w:pStyle w:val="Compact"/>
        <w:numPr>
          <w:ilvl w:val="0"/>
          <w:numId w:val="1101"/>
        </w:numPr>
      </w:pPr>
      <w:r>
        <w:rPr>
          <w:b/>
          <w:bCs/>
        </w:rPr>
        <w:t xml:space="preserve">Crystal-growing lab (multi-day, started today):</w:t>
      </w:r>
      <w:r>
        <w:t xml:space="preserve"> </w:t>
      </w:r>
      <w:r>
        <w:t xml:space="preserve">Each group prepares a saturated salt solution (or alum, for larger, faster crystals) and sets it aside to evaporate slowly over several days. Students photograph or sketch the crystal shape at intervals and connect the observed geometry back to the lattice model. Salt yields cubes; alum yields octahedra — the contrast reinforces that</w:t>
      </w:r>
      <w:r>
        <w:t xml:space="preserve"> </w:t>
      </w:r>
      <w:r>
        <w:rPr>
          <w:i/>
          <w:iCs/>
        </w:rPr>
        <w:t xml:space="preserve">the bulk shape mirrors the particle arrangement</w:t>
      </w:r>
      <w:r>
        <w:t xml:space="preserve">. The setup is done in the first 8–10 minutes of Phase 2; observation continues in later lessons.</w:t>
      </w:r>
    </w:p>
    <w:p>
      <w:pPr>
        <w:pStyle w:val="Compact"/>
        <w:numPr>
          <w:ilvl w:val="0"/>
          <w:numId w:val="1101"/>
        </w:numPr>
      </w:pPr>
      <w:r>
        <w:rPr>
          <w:b/>
          <w:bCs/>
        </w:rPr>
        <w:t xml:space="preserve">Ionic-lattice 3D modeling (the core hands-on activity):</w:t>
      </w:r>
      <w:r>
        <w:t xml:space="preserve"> </w:t>
      </w:r>
      <w:r>
        <w:t xml:space="preserve">Using a ball-and-stick kit, gumdrops/marshmallows + toothpicks, or magnetic spheres, students build a 3 × 3 × 3 NaCl lattice — alternating</w:t>
      </w:r>
      <w:r>
        <w:t xml:space="preserve"> </w:t>
      </w:r>
      <w:r>
        <w:t xml:space="preserve">“Na⁺”</w:t>
      </w:r>
      <w:r>
        <w:t xml:space="preserve"> </w:t>
      </w:r>
      <w:r>
        <w:t xml:space="preserve">and</w:t>
      </w:r>
      <w:r>
        <w:t xml:space="preserve"> </w:t>
      </w:r>
      <w:r>
        <w:t xml:space="preserve">“Cl⁻”</w:t>
      </w:r>
      <w:r>
        <w:t xml:space="preserve"> </w:t>
      </w:r>
      <w:r>
        <w:t xml:space="preserve">spheres so that every cation is surrounded by anions and vice versa. They then attempt to make the model larger and discover it naturally extends as a cube. Connect directly to</w:t>
      </w:r>
      <w:r>
        <w:t xml:space="preserve"> </w:t>
      </w:r>
      <w:r>
        <w:rPr>
          <w:rStyle w:val="VerbatimChar"/>
        </w:rPr>
        <w:t xml:space="preserve">figures/nacl_lattice.png</w:t>
      </w:r>
      <w:r>
        <w:t xml:space="preserve">.</w:t>
      </w:r>
    </w:p>
    <w:p>
      <w:pPr>
        <w:pStyle w:val="Compact"/>
        <w:numPr>
          <w:ilvl w:val="0"/>
          <w:numId w:val="1101"/>
        </w:numPr>
      </w:pPr>
      <w:r>
        <w:rPr>
          <w:b/>
          <w:bCs/>
        </w:rPr>
        <w:t xml:space="preserve">Javalab option:</w:t>
      </w:r>
      <w:r>
        <w:t xml:space="preserve"> </w:t>
      </w:r>
      <w:r>
        <w:t xml:space="preserve">the Javalab</w:t>
      </w:r>
      <w:r>
        <w:t xml:space="preserve"> </w:t>
      </w:r>
      <w:r>
        <w:t xml:space="preserve">“Ionic Bond Formation”</w:t>
      </w:r>
      <w:r>
        <w:t xml:space="preserve"> </w:t>
      </w:r>
      <w:r>
        <w:t xml:space="preserve">and</w:t>
      </w:r>
      <w:r>
        <w:t xml:space="preserve"> </w:t>
      </w:r>
      <w:r>
        <w:t xml:space="preserve">“Crystal Lattice”</w:t>
      </w:r>
      <w:r>
        <w:t xml:space="preserve"> </w:t>
      </w:r>
      <w:r>
        <w:t xml:space="preserve">simulations (javalab.org) let students drag electrons from a metal to a nonmetal and watch the resulting ions snap into a lattice. Use as a projected demo if kits are unavailable; no login required.</w:t>
      </w:r>
    </w:p>
    <w:bookmarkEnd w:id="203"/>
    <w:bookmarkStart w:id="204" w:name="assessments-3"/>
    <w:p>
      <w:pPr>
        <w:pStyle w:val="Heading4"/>
      </w:pPr>
      <w:r>
        <w:t xml:space="preserve">Assessments</w:t>
      </w:r>
    </w:p>
    <w:p>
      <w:pPr>
        <w:pStyle w:val="Compact"/>
        <w:numPr>
          <w:ilvl w:val="0"/>
          <w:numId w:val="1102"/>
        </w:numPr>
      </w:pPr>
      <w:r>
        <w:rPr>
          <w:b/>
          <w:bCs/>
        </w:rPr>
        <w:t xml:space="preserve">Ionic compound properties quiz</w:t>
      </w:r>
      <w:r>
        <w:t xml:space="preserve"> </w:t>
      </w:r>
      <w:r>
        <w:t xml:space="preserve">(district checkpoint, following lesson): students match each macroscopic property (high melting point, conducts when dissolved but not as a solid, brittle/cleaves along flat planes) to the lattice-structure cause, and identify which substances in a list are ionic.</w:t>
      </w:r>
    </w:p>
    <w:p>
      <w:pPr>
        <w:pStyle w:val="Compact"/>
        <w:numPr>
          <w:ilvl w:val="0"/>
          <w:numId w:val="1102"/>
        </w:numPr>
      </w:pPr>
      <w:r>
        <w:rPr>
          <w:b/>
          <w:bCs/>
        </w:rPr>
        <w:t xml:space="preserve">Exit Ticket</w:t>
      </w:r>
      <w:r>
        <w:t xml:space="preserve"> </w:t>
      </w:r>
      <w:r>
        <w:t xml:space="preserve">(Phase 5): three items — describe the electron transfer that forms CaO; explain why molten KCl conducts electricity but solid KCl does not; and explain in one sentence why an ionic crystal shatters along flat faces when struck. The Exit Ticket compounds (CaO, KCl) are deliberately different from the worksheet practice compounds (NaCl, MgO). See</w:t>
      </w:r>
      <w:r>
        <w:t xml:space="preserve"> </w:t>
      </w:r>
      <w:r>
        <w:rPr>
          <w:rStyle w:val="VerbatimChar"/>
        </w:rPr>
        <w:t xml:space="preserve">Answer_Key.docx</w:t>
      </w:r>
      <w:r>
        <w:t xml:space="preserve">.</w:t>
      </w:r>
    </w:p>
    <w:p>
      <w:r>
        <w:pict>
          <v:rect style="width:0;height:1.5pt" o:hralign="center" o:hrstd="t" o:hr="t"/>
        </w:pict>
      </w:r>
    </w:p>
    <w:bookmarkEnd w:id="204"/>
    <w:bookmarkEnd w:id="205"/>
    <w:bookmarkStart w:id="206"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(structure of a substance at the bulk scale → strength of forces between particles); supports HS-PS2-6</w:t>
            </w:r>
          </w:p>
        </w:tc>
      </w:tr>
      <w:tr>
        <w:tc>
          <w:tcPr/>
          <w:p>
            <w:pPr>
              <w:pStyle w:val="Compact"/>
            </w:pPr>
            <w:r>
              <w:rPr>
                <w:b/>
                <w:bCs/>
              </w:rPr>
              <w:t xml:space="preserve">CCC focus</w:t>
            </w:r>
          </w:p>
        </w:tc>
        <w:tc>
          <w:tcPr/>
          <w:p>
            <w:pPr>
              <w:pStyle w:val="Compact"/>
            </w:pPr>
            <w:r>
              <w:t xml:space="preserve">Structure and Function — the repeating cubic lattice of alternating ions (structure) produces the macroscopic cube shape, high melting point, and solution-only conductivity (function)</w:t>
            </w:r>
          </w:p>
        </w:tc>
      </w:tr>
      <w:tr>
        <w:tc>
          <w:tcPr/>
          <w:p>
            <w:pPr>
              <w:pStyle w:val="Compact"/>
            </w:pPr>
            <w:r>
              <w:rPr>
                <w:b/>
                <w:bCs/>
              </w:rPr>
              <w:t xml:space="preserve">Strategy chips</w:t>
            </w:r>
          </w:p>
        </w:tc>
        <w:tc>
          <w:tcPr/>
          <w:p>
            <w:pPr>
              <w:pStyle w:val="Compact"/>
            </w:pPr>
            <w:r>
              <w:t xml:space="preserve">ACTIVE LEARNING — hands-on lattice building precedes the formal vocabulary; students construct the model before they are told the term</w:t>
            </w:r>
          </w:p>
        </w:tc>
      </w:tr>
      <w:tr>
        <w:tc>
          <w:tcPr/>
          <w:p>
            <w:pPr>
              <w:pStyle w:val="Compact"/>
            </w:pPr>
            <w:r>
              <w:rPr>
                <w:b/>
                <w:bCs/>
              </w:rPr>
              <w:t xml:space="preserve">Materials</w:t>
            </w:r>
          </w:p>
        </w:tc>
        <w:tc>
          <w:tcPr/>
          <w:p>
            <w:pPr>
              <w:pStyle w:val="Compact"/>
            </w:pPr>
            <w:r>
              <w:t xml:space="preserve">Modeling kits (ball-and-stick, or gumdrops/marshmallows + toothpicks, or magnetic spheres) — two colors/sizes per group; table salt + hand lenses; alum or rock-candy crystals for contrast; beakers/cups + warm water for the crystal-growing setup;</w:t>
            </w:r>
            <w:r>
              <w:t xml:space="preserve"> </w:t>
            </w:r>
            <w:r>
              <w:rPr>
                <w:rStyle w:val="VerbatimChar"/>
              </w:rPr>
              <w:t xml:space="preserve">figures/nacl_lattice.png</w:t>
            </w:r>
            <w:r>
              <w:t xml:space="preserve"> </w:t>
            </w:r>
            <w:r>
              <w:t xml:space="preserve">and</w:t>
            </w:r>
            <w:r>
              <w:t xml:space="preserve"> </w:t>
            </w:r>
            <w:r>
              <w:rPr>
                <w:rStyle w:val="VerbatimChar"/>
              </w:rPr>
              <w:t xml:space="preserve">figures/melting_points.png</w:t>
            </w:r>
            <w:r>
              <w:t xml:space="preserve"> </w:t>
            </w:r>
            <w:r>
              <w:t xml:space="preserve">projected</w:t>
            </w:r>
          </w:p>
        </w:tc>
      </w:tr>
      <w:tr>
        <w:tc>
          <w:tcPr/>
          <w:p>
            <w:pPr>
              <w:pStyle w:val="Compact"/>
            </w:pPr>
            <w:r>
              <w:rPr>
                <w:b/>
                <w:bCs/>
              </w:rPr>
              <w:t xml:space="preserve">Safety</w:t>
            </w:r>
          </w:p>
        </w:tc>
        <w:tc>
          <w:tcPr/>
          <w:p>
            <w:pPr>
              <w:pStyle w:val="Compact"/>
            </w:pPr>
            <w:r>
              <w:t xml:space="preserve">Salt and alum are low-hazard; do not let students taste lab-grade reagents. Hot water for the saturated solution should be warm, not boiling. Standard goggles for the solution prep.</w:t>
            </w:r>
          </w:p>
        </w:tc>
      </w:tr>
      <w:tr>
        <w:tc>
          <w:tcPr/>
          <w:p>
            <w:pPr>
              <w:pStyle w:val="Compact"/>
            </w:pPr>
            <w:r>
              <w:rPr>
                <w:b/>
                <w:bCs/>
              </w:rPr>
              <w:t xml:space="preserve">Prior knowledge</w:t>
            </w:r>
          </w:p>
        </w:tc>
        <w:tc>
          <w:tcPr/>
          <w:p>
            <w:pPr>
              <w:pStyle w:val="Compact"/>
            </w:pPr>
            <w:r>
              <w:t xml:space="preserve">Lesson 01 (Naming Compounds), Lesson 02 (Identifying Bond Type), Lesson 03 (Writing Formulas) — students can identify a metal + nonmetal pair as ionic and write/balance the formula by charge. Atomic-concepts unit: valence electrons, the octet rule, and ion charge from group number. This lesson explains</w:t>
            </w:r>
            <w:r>
              <w:t xml:space="preserve"> </w:t>
            </w:r>
            <w:r>
              <w:rPr>
                <w:i/>
                <w:iCs/>
              </w:rPr>
              <w:t xml:space="preserve">how</w:t>
            </w:r>
            <w:r>
              <w:t xml:space="preserve"> </w:t>
            </w:r>
            <w:r>
              <w:t xml:space="preserve">and</w:t>
            </w:r>
            <w:r>
              <w:t xml:space="preserve"> </w:t>
            </w:r>
            <w:r>
              <w:rPr>
                <w:i/>
                <w:iCs/>
              </w:rPr>
              <w:t xml:space="preserve">why</w:t>
            </w:r>
            <w:r>
              <w:t xml:space="preserve"> </w:t>
            </w:r>
            <w:r>
              <w:t xml:space="preserve">those ions form and arrange.</w:t>
            </w:r>
          </w:p>
        </w:tc>
      </w:tr>
    </w:tbl>
    <w:p>
      <w:pPr>
        <w:pStyle w:val="BodyText"/>
      </w:pPr>
      <w:r>
        <w:rPr>
          <w:b/>
          <w:bCs/>
        </w:rPr>
        <w:t xml:space="preserve">Lesson objectives — students can:</w:t>
      </w:r>
    </w:p>
    <w:p>
      <w:pPr>
        <w:pStyle w:val="Compact"/>
        <w:numPr>
          <w:ilvl w:val="0"/>
          <w:numId w:val="1103"/>
        </w:numPr>
      </w:pPr>
      <w:r>
        <w:t xml:space="preserve">Describe ionic bonding as the transfer of one or more valence electrons from a metal atom to a nonmetal atom, producing a positive cation and a negative anion held together by electrostatic attraction.</w:t>
      </w:r>
    </w:p>
    <w:p>
      <w:pPr>
        <w:pStyle w:val="Compact"/>
        <w:numPr>
          <w:ilvl w:val="0"/>
          <w:numId w:val="1103"/>
        </w:numPr>
      </w:pPr>
      <w:r>
        <w:t xml:space="preserve">Build a model of an ionic lattice and explain why the alternating, repeating arrangement of ions extends outward as a cube.</w:t>
      </w:r>
    </w:p>
    <w:p>
      <w:pPr>
        <w:pStyle w:val="Compact"/>
        <w:numPr>
          <w:ilvl w:val="0"/>
          <w:numId w:val="1103"/>
        </w:numPr>
      </w:pPr>
      <w:r>
        <w:t xml:space="preserve">Use the lattice structure to explain three macroscopic properties of ionic compounds: high melting point, conductivity in solution or when molten (but not as a solid), and brittleness.</w:t>
      </w:r>
    </w:p>
    <w:p>
      <w:pPr>
        <w:pStyle w:val="Compact"/>
        <w:numPr>
          <w:ilvl w:val="0"/>
          <w:numId w:val="1103"/>
        </w:numPr>
      </w:pPr>
      <w:r>
        <w:t xml:space="preserve">Explain, using Structure and Function, why the cubic shape of a salt crystal is evidence of the ordered arrangement of its ions.</w:t>
      </w:r>
    </w:p>
    <w:p>
      <w:r>
        <w:pict>
          <v:rect style="width:0;height:1.5pt" o:hralign="center" o:hrstd="t" o:hr="t"/>
        </w:pict>
      </w:r>
    </w:p>
    <w:bookmarkEnd w:id="206"/>
    <w:bookmarkStart w:id="213" w:name="phase-1-engage-0-10-min-3"/>
    <w:p>
      <w:pPr>
        <w:pStyle w:val="Heading3"/>
      </w:pPr>
      <w:r>
        <w:t xml:space="preserve">Phase 1 · Engage</w:t>
      </w:r>
      <w:r>
        <w:t xml:space="preserve"> </w:t>
      </w:r>
      <w:r>
        <w:rPr>
          <w:i/>
          <w:iCs/>
        </w:rPr>
        <w:t xml:space="preserve">(0 – 10 min)</w:t>
      </w:r>
    </w:p>
    <w:bookmarkStart w:id="207"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built from a small piece that repeats — bricks in a wall, tiles on a floor, beads on a string. What did you think of, and what shape does the whole thing take because of the repeating piece?”</w:t>
      </w:r>
      <w:r>
        <w:t xml:space="preserve"> </w:t>
      </w:r>
      <w:r>
        <w:t xml:space="preserve">One round, one sentence each, no judgment. This primes the central idea: when one shape repeats in an orderly way, the whole object takes on a predictable form. Students will meet that idea again at the atomic scale.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grains of salt under your hand lens. Salt is not cut or filed by any machine — it forms on its own. Write one sentence: what shape are the grains, and why do you think every grain has that same shape?”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04"/>
        </w:numPr>
      </w:pPr>
      <w:r>
        <w:t xml:space="preserve">“They look like little cubes or squares.”</w:t>
      </w:r>
      <w:r>
        <w:t xml:space="preserve"> </w:t>
      </w:r>
      <w:r>
        <w:t xml:space="preserve">— affirm; ask:</w:t>
      </w:r>
      <w:r>
        <w:t xml:space="preserve"> </w:t>
      </w:r>
      <w:r>
        <w:rPr>
          <w:i/>
          <w:iCs/>
        </w:rPr>
        <w:t xml:space="preserve">every grain, or just some?</w:t>
      </w:r>
      <w:r>
        <w:t xml:space="preserve"> </w:t>
      </w:r>
      <w:r>
        <w:t xml:space="preserve">(Every grain — that’s the puzzle.)</w:t>
      </w:r>
    </w:p>
    <w:p>
      <w:pPr>
        <w:pStyle w:val="Compact"/>
        <w:numPr>
          <w:ilvl w:val="0"/>
          <w:numId w:val="1104"/>
        </w:numPr>
      </w:pPr>
      <w:r>
        <w:t xml:space="preserve">“Maybe they break that way when you crush them.”</w:t>
      </w:r>
      <w:r>
        <w:t xml:space="preserve"> </w:t>
      </w:r>
      <w:r>
        <w:t xml:space="preserve">— interesting; capture it. We will see in Phase 2 that crushing makes</w:t>
      </w:r>
      <w:r>
        <w:t xml:space="preserve"> </w:t>
      </w:r>
      <w:r>
        <w:rPr>
          <w:i/>
          <w:iCs/>
        </w:rPr>
        <w:t xml:space="preserve">smaller</w:t>
      </w:r>
      <w:r>
        <w:t xml:space="preserve"> </w:t>
      </w:r>
      <w:r>
        <w:t xml:space="preserve">cubes, not random shapes — which is itself a clue.</w:t>
      </w:r>
    </w:p>
    <w:p>
      <w:pPr>
        <w:pStyle w:val="Compact"/>
        <w:numPr>
          <w:ilvl w:val="0"/>
          <w:numId w:val="1104"/>
        </w:numPr>
      </w:pPr>
      <w:r>
        <w:t xml:space="preserve">“I don’t know — maybe it’s just random.”</w:t>
      </w:r>
      <w:r>
        <w:t xml:space="preserve"> </w:t>
      </w:r>
      <w:r>
        <w:t xml:space="preserve">— validate the honesty, then pose the tension: if it were random, we’d see all kinds of shapes; instead we see cubes every time. Random doesn’t make the same shape repeatedly.</w:t>
      </w:r>
    </w:p>
    <w:bookmarkEnd w:id="207"/>
    <w:bookmarkStart w:id="211" w:name="X25925e7309be3617b641fbd7a0821b750ce0611"/>
    <w:p>
      <w:pPr>
        <w:pStyle w:val="Heading4"/>
      </w:pPr>
      <w:r>
        <w:t xml:space="preserve">3–8 min · Phenomenon hook — every grain is a cube</w:t>
      </w:r>
    </w:p>
    <w:p>
      <w:pPr>
        <w:pStyle w:val="FirstParagraph"/>
      </w:pPr>
      <w:r>
        <w:rPr>
          <w:b/>
          <w:bCs/>
        </w:rPr>
        <w:t xml:space="preserve">Teacher actions.</w:t>
      </w:r>
      <w:r>
        <w:t xml:space="preserve"> </w:t>
      </w:r>
      <w:r>
        <w:t xml:space="preserve">Pour a small amount of table salt onto a dark sheet of paper under the document camera (or pass hand lenses). Crush a few grains with a spatula and re-examine: the fragments are</w:t>
      </w:r>
      <w:r>
        <w:t xml:space="preserve"> </w:t>
      </w:r>
      <w:r>
        <w:rPr>
          <w:i/>
          <w:iCs/>
        </w:rPr>
        <w:t xml:space="preserve">smaller cubes</w:t>
      </w:r>
      <w:r>
        <w:t xml:space="preserve">, not powder of random shape. Then hold up an alum or rock-candy crystal — a clearly different shape — for contrast.</w:t>
      </w:r>
    </w:p>
    <w:p>
      <w:pPr>
        <w:pStyle w:val="BodyText"/>
      </w:pPr>
      <w:r>
        <w:t xml:space="preserve">Project</w:t>
      </w:r>
      <w:r>
        <w:t xml:space="preserve"> </w:t>
      </w:r>
      <w:r>
        <w:rPr>
          <w:rStyle w:val="VerbatimChar"/>
        </w:rPr>
        <w:t xml:space="preserve">figures/nacl_lattice.png</w:t>
      </w:r>
      <w:r>
        <w:t xml:space="preserve">:</w:t>
      </w:r>
    </w:p>
    <w:p>
      <w:pPr>
        <w:pStyle w:val="CaptionedFigure"/>
      </w:pPr>
      <w:r>
        <w:drawing>
          <wp:inline>
            <wp:extent cx="3645408" cy="4462272"/>
            <wp:effectExtent b="0" l="0" r="0" t="0"/>
            <wp:docPr descr="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 title="" id="209" name="Picture"/>
            <a:graphic>
              <a:graphicData uri="http://schemas.openxmlformats.org/drawingml/2006/picture">
                <pic:pic>
                  <pic:nvPicPr>
                    <pic:cNvPr descr="/Users/hoopie/Projects/Curricula/Publisher_Ready_Curriculum/02_Chemistry_East_Meadow_Refactor/08_Chemical_Bonding/04_Ionic_Bonding/figures/nacl_lattice.png" id="210" name="Picture"/>
                    <pic:cNvPicPr>
                      <a:picLocks noChangeArrowheads="1" noChangeAspect="1"/>
                    </pic:cNvPicPr>
                  </pic:nvPicPr>
                  <pic:blipFill>
                    <a:blip r:embed="rId208"/>
                    <a:stretch>
                      <a:fillRect/>
                    </a:stretch>
                  </pic:blipFill>
                  <pic:spPr bwMode="auto">
                    <a:xfrm>
                      <a:off x="0" y="0"/>
                      <a:ext cx="3645408" cy="4462272"/>
                    </a:xfrm>
                    <a:prstGeom prst="rect">
                      <a:avLst/>
                    </a:prstGeom>
                    <a:noFill/>
                    <a:ln w="9525">
                      <a:noFill/>
                      <a:headEnd/>
                      <a:tailEnd/>
                    </a:ln>
                  </pic:spPr>
                </pic:pic>
              </a:graphicData>
            </a:graphic>
          </wp:inline>
        </w:drawing>
      </w:r>
    </w:p>
    <w:p>
      <w:pPr>
        <w:pStyle w:val="ImageCaption"/>
      </w:pPr>
      <w:r>
        <w:t xml:space="preserve">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w:t>
      </w:r>
    </w:p>
    <w:p>
      <w:pPr>
        <w:pStyle w:val="BodyText"/>
      </w:pPr>
      <w:r>
        <w:rPr>
          <w:b/>
          <w:bCs/>
        </w:rPr>
        <w:t xml:space="preserve">Sample teacher language:</w:t>
      </w:r>
    </w:p>
    <w:p>
      <w:pPr>
        <w:pStyle w:val="BlockText"/>
      </w:pPr>
      <w:r>
        <w:t xml:space="preserve">“Nobody machines these grains into cubes. They form this shape on their own, every single time, and when you crush a cube you get smaller cubes — not random dust. That tells me the cube isn’t coming from the outside; it’s coming from the inside. Something about how salt is built, all the way down at the level of the particles, is itself cube-shaped. Look at this diagram. The small purple spheres and the larger blue spheres are the actual particles inside the salt — and notice they’re stacked in a repeating cube. We’re going to build that stack with our own hands today and figure out why it has to be a cube.”</w:t>
      </w:r>
    </w:p>
    <w:p>
      <w:pPr>
        <w:pStyle w:val="FirstParagraph"/>
      </w:pPr>
      <w:r>
        <w:rPr>
          <w:b/>
          <w:bCs/>
        </w:rPr>
        <w:t xml:space="preserve">Anticipated student responses:</w:t>
      </w:r>
    </w:p>
    <w:p>
      <w:pPr>
        <w:pStyle w:val="Compact"/>
        <w:numPr>
          <w:ilvl w:val="0"/>
          <w:numId w:val="1105"/>
        </w:numPr>
      </w:pPr>
      <w:r>
        <w:t xml:space="preserve">“So the little particles are arranged in a cube and that makes the big crystal a cube?”</w:t>
      </w:r>
      <w:r>
        <w:t xml:space="preserve"> </w:t>
      </w:r>
      <w:r>
        <w:t xml:space="preserve">— that’s exactly the hypothesis; we’ll test it by building it.</w:t>
      </w:r>
    </w:p>
    <w:p>
      <w:pPr>
        <w:pStyle w:val="Compact"/>
        <w:numPr>
          <w:ilvl w:val="0"/>
          <w:numId w:val="1105"/>
        </w:numPr>
      </w:pPr>
      <w:r>
        <w:t xml:space="preserve">“Why are some spheres bigger than others?”</w:t>
      </w:r>
      <w:r>
        <w:t xml:space="preserve"> </w:t>
      </w:r>
      <w:r>
        <w:t xml:space="preserve">— great noticing; the two spheres are two different ions. We’ll name them in a bit. The sizes are real: one ion is genuinely larger than the other.</w:t>
      </w:r>
    </w:p>
    <w:p>
      <w:pPr>
        <w:pStyle w:val="Compact"/>
        <w:numPr>
          <w:ilvl w:val="0"/>
          <w:numId w:val="1105"/>
        </w:numPr>
      </w:pPr>
      <w:r>
        <w:t xml:space="preserve">“What’s the difference between salt and the sugar/alum crystal?”</w:t>
      </w:r>
      <w:r>
        <w:t xml:space="preserve"> </w:t>
      </w:r>
      <w:r>
        <w:t xml:space="preserve">— different particles, arranged differently, so a different bulk shape. Same principle, different building block.</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salt crystals always grow as cubes — and what does that shape reveal about how the ions are arranged?</w:t>
      </w:r>
    </w:p>
    <w:bookmarkEnd w:id="211"/>
    <w:bookmarkStart w:id="212"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grains and the lattice diagram. Then:</w:t>
      </w:r>
    </w:p>
    <w:p>
      <w:pPr>
        <w:pStyle w:val="BlockText"/>
      </w:pPr>
      <w:r>
        <w:t xml:space="preserve">“Turn to your partner: if the whole crystal is a cube because the particles inside are stacked in a cube, what would have to be true about how those particles connect to each other for the stack to keep its shape? Try to picture how one particle</w:t>
      </w:r>
      <w:r>
        <w:t xml:space="preserve"> </w:t>
      </w:r>
      <w:r>
        <w:t xml:space="preserve">‘knows’</w:t>
      </w:r>
      <w:r>
        <w:t xml:space="preserve"> </w:t>
      </w:r>
      <w:r>
        <w:t xml:space="preserve">where the next one goes.”</w:t>
      </w:r>
    </w:p>
    <w:p>
      <w:pPr>
        <w:pStyle w:val="FirstParagraph"/>
      </w:pPr>
      <w:r>
        <w:t xml:space="preserve">Target insight (leave open if no one lands it yet): each particle must be pulled toward specific neighbors in a fixed, repeating pattern — something must</w:t>
      </w:r>
      <w:r>
        <w:t xml:space="preserve"> </w:t>
      </w:r>
      <w:r>
        <w:rPr>
          <w:i/>
          <w:iCs/>
        </w:rPr>
        <w:t xml:space="preserve">hold</w:t>
      </w:r>
      <w:r>
        <w:t xml:space="preserve"> </w:t>
      </w:r>
      <w:r>
        <w:t xml:space="preserve">them in place in an orderly grid rather than letting them clump randomly. That</w:t>
      </w:r>
      <w:r>
        <w:t xml:space="preserve"> </w:t>
      </w:r>
      <w:r>
        <w:t xml:space="preserve">“something”</w:t>
      </w:r>
      <w:r>
        <w:t xml:space="preserve"> </w:t>
      </w:r>
      <w:r>
        <w:t xml:space="preserve">is the electrostatic attraction we will name in Phase 3.</w:t>
      </w:r>
    </w:p>
    <w:p>
      <w:r>
        <w:pict>
          <v:rect style="width:0;height:1.5pt" o:hralign="center" o:hrstd="t" o:hr="t"/>
        </w:pict>
      </w:r>
    </w:p>
    <w:bookmarkEnd w:id="212"/>
    <w:bookmarkEnd w:id="213"/>
    <w:bookmarkStart w:id="221" w:name="phase-2-explore-10-30-min-3"/>
    <w:p>
      <w:pPr>
        <w:pStyle w:val="Heading3"/>
      </w:pPr>
      <w:r>
        <w:t xml:space="preserve">Phase 2 · Explore</w:t>
      </w:r>
      <w:r>
        <w:t xml:space="preserve"> </w:t>
      </w:r>
      <w:r>
        <w:rPr>
          <w:i/>
          <w:iCs/>
        </w:rPr>
        <w:t xml:space="preserve">(10 – 30 min)</w:t>
      </w:r>
    </w:p>
    <w:bookmarkStart w:id="214" w:name="X4bde287f56d70796cac4ea287e7c03efd976902"/>
    <w:p>
      <w:pPr>
        <w:pStyle w:val="Heading4"/>
      </w:pPr>
      <w:r>
        <w:t xml:space="preserve">10–18 min · ACTIVE LEARNING — build the lattice before naming it</w:t>
      </w:r>
    </w:p>
    <w:p>
      <w:pPr>
        <w:pStyle w:val="FirstParagraph"/>
      </w:pPr>
      <w:r>
        <w:rPr>
          <w:b/>
          <w:bCs/>
        </w:rPr>
        <w:t xml:space="preserve">Before any formal vocabulary is introduced</w:t>
      </w:r>
      <w:r>
        <w:t xml:space="preserve">, students build the salt structure with their hands and a modeling kit. This is the lesson’s core ACTIVE LEARNING move: the model comes first; the vocabulary that explains it comes in Phase 3.</w:t>
      </w:r>
    </w:p>
    <w:p>
      <w:pPr>
        <w:pStyle w:val="BodyText"/>
      </w:pPr>
      <w:r>
        <w:t xml:space="preserve">Distribute kits (two colors/sizes of sphere per group — the larger sphere is</w:t>
      </w:r>
      <w:r>
        <w:t xml:space="preserve"> </w:t>
      </w:r>
      <w:r>
        <w:t xml:space="preserve">“chlorine,”</w:t>
      </w:r>
      <w:r>
        <w:t xml:space="preserve"> </w:t>
      </w:r>
      <w:r>
        <w:t xml:space="preserve">the smaller is</w:t>
      </w:r>
      <w:r>
        <w:t xml:space="preserve"> </w:t>
      </w:r>
      <w:r>
        <w:t xml:space="preserve">“sodium”</w:t>
      </w:r>
      <w:r>
        <w:t xml:space="preserve">). Hand out the worksheet. The task:</w:t>
      </w:r>
    </w:p>
    <w:p>
      <w:pPr>
        <w:pStyle w:val="BodyText"/>
      </w:pPr>
      <w:r>
        <w:rPr>
          <w:b/>
          <w:bCs/>
        </w:rPr>
        <w:t xml:space="preserve">Part 1 — Build one layer:</w:t>
      </w:r>
    </w:p>
    <w:p>
      <w:pPr>
        <w:pStyle w:val="BlockText"/>
      </w:pPr>
      <w:r>
        <w:t xml:space="preserve">“Lay out a single flat layer, 3 by 3, but here’s the one rule: a big sphere may only touch small spheres, and a small sphere may only touch big spheres. No two of the same kind can be neighbors. Build it.”</w:t>
      </w:r>
    </w:p>
    <w:p>
      <w:pPr>
        <w:pStyle w:val="FirstParagraph"/>
      </w:pPr>
      <w:r>
        <w:t xml:space="preserve">Circulate. Every group will arrive at the alternating checkerboard. Then:</w:t>
      </w:r>
    </w:p>
    <w:p>
      <w:pPr>
        <w:pStyle w:val="BodyText"/>
      </w:pPr>
      <w:r>
        <w:rPr>
          <w:b/>
          <w:bCs/>
        </w:rPr>
        <w:t xml:space="preserve">Part 2 — Stack it into 3D:</w:t>
      </w:r>
    </w:p>
    <w:p>
      <w:pPr>
        <w:pStyle w:val="BlockText"/>
      </w:pPr>
      <w:r>
        <w:t xml:space="preserve">“Now add a second layer on top, following the same rule looking up and down too — every sphere sits above and below the opposite kind. Add a third layer. Step back. What shape is your model taking?”</w:t>
      </w:r>
    </w:p>
    <w:p>
      <w:pPr>
        <w:pStyle w:val="FirstParagraph"/>
      </w:pPr>
      <w:r>
        <w:rPr>
          <w:b/>
          <w:bCs/>
        </w:rPr>
        <w:t xml:space="preserve">Teacher facilitation language (circulate):</w:t>
      </w:r>
    </w:p>
    <w:p>
      <w:pPr>
        <w:pStyle w:val="BlockText"/>
      </w:pPr>
      <w:r>
        <w:t xml:space="preserve">“Don’t aim for a cube on purpose. Just follow the one rule — opposites touch, likes never touch — and let the shape happen. What do you get?”</w:t>
      </w:r>
    </w:p>
    <w:p>
      <w:pPr>
        <w:pStyle w:val="BlockText"/>
      </w:pPr>
      <w:r>
        <w:t xml:space="preserve">“Try to extend your model in one direction only — make it a long bar. Does the</w:t>
      </w:r>
      <w:r>
        <w:t xml:space="preserve"> </w:t>
      </w:r>
      <w:r>
        <w:t xml:space="preserve">‘opposites touch’</w:t>
      </w:r>
      <w:r>
        <w:t xml:space="preserve"> </w:t>
      </w:r>
      <w:r>
        <w:t xml:space="preserve">rule still work? What’s the most natural, balanced way for it to grow?”</w:t>
      </w:r>
    </w:p>
    <w:p>
      <w:pPr>
        <w:pStyle w:val="FirstParagraph"/>
      </w:pPr>
      <w:r>
        <w:rPr>
          <w:b/>
          <w:bCs/>
        </w:rPr>
        <w:t xml:space="preserve">Anticipated student responses during the build:</w:t>
      </w:r>
    </w:p>
    <w:p>
      <w:pPr>
        <w:pStyle w:val="Compact"/>
        <w:numPr>
          <w:ilvl w:val="0"/>
          <w:numId w:val="1106"/>
        </w:numPr>
      </w:pPr>
      <w:r>
        <w:t xml:space="preserve">“It keeps turning into a cube even though I wasn’t trying to make one.”</w:t>
      </w:r>
      <w:r>
        <w:t xml:space="preserve"> </w:t>
      </w:r>
      <w:r>
        <w:t xml:space="preserve">— that is the whole point. Push:</w:t>
      </w:r>
      <w:r>
        <w:t xml:space="preserve"> </w:t>
      </w:r>
      <w:r>
        <w:rPr>
          <w:i/>
          <w:iCs/>
        </w:rPr>
        <w:t xml:space="preserve">why</w:t>
      </w:r>
      <w:r>
        <w:t xml:space="preserve"> </w:t>
      </w:r>
      <w:r>
        <w:t xml:space="preserve">does following the alternating rule force a cube? (Because each kind of sphere wants the same number of opposite neighbors on all sides — that symmetry builds a cube.)</w:t>
      </w:r>
    </w:p>
    <w:p>
      <w:pPr>
        <w:pStyle w:val="Compact"/>
        <w:numPr>
          <w:ilvl w:val="0"/>
          <w:numId w:val="1106"/>
        </w:numPr>
      </w:pPr>
      <w:r>
        <w:t xml:space="preserve">“Can I put two big ones next to each other to make it fit?”</w:t>
      </w:r>
      <w:r>
        <w:t xml:space="preserve"> </w:t>
      </w:r>
      <w:r>
        <w:t xml:space="preserve">— no — that breaks the rule, and in real salt it doesn’t happen. Ask why two of the same might</w:t>
      </w:r>
      <w:r>
        <w:t xml:space="preserve"> </w:t>
      </w:r>
      <w:r>
        <w:rPr>
          <w:i/>
          <w:iCs/>
        </w:rPr>
        <w:t xml:space="preserve">not</w:t>
      </w:r>
      <w:r>
        <w:t xml:space="preserve"> </w:t>
      </w:r>
      <w:r>
        <w:t xml:space="preserve">want to be neighbors. (Hold that thought for Phase 3 — same charges repel.)</w:t>
      </w:r>
    </w:p>
    <w:p>
      <w:pPr>
        <w:pStyle w:val="Compact"/>
        <w:numPr>
          <w:ilvl w:val="0"/>
          <w:numId w:val="1106"/>
        </w:numPr>
      </w:pPr>
      <w:r>
        <w:t xml:space="preserve">“Mine looks more like a rectangle.”</w:t>
      </w:r>
      <w:r>
        <w:t xml:space="preserve"> </w:t>
      </w:r>
      <w:r>
        <w:t xml:space="preserve">— fine; ask which arrangement is the most balanced/symmetrical. The cube is the arrangement where every ion has identical neighbors in all directions.</w:t>
      </w:r>
    </w:p>
    <w:bookmarkEnd w:id="214"/>
    <w:bookmarkStart w:id="215" w:name="X820dc9d8f4d82eee0a8da4f770bf1542a0dfdae"/>
    <w:p>
      <w:pPr>
        <w:pStyle w:val="Heading4"/>
      </w:pPr>
      <w:r>
        <w:t xml:space="preserve">18–24 min · Initial Model — sketch and explain the structure</w:t>
      </w:r>
    </w:p>
    <w:p>
      <w:pPr>
        <w:pStyle w:val="FirstParagraph"/>
      </w:pPr>
      <w:r>
        <w:rPr>
          <w:b/>
          <w:bCs/>
        </w:rPr>
        <w:t xml:space="preserve">Prompt on the board:</w:t>
      </w:r>
    </w:p>
    <w:p>
      <w:pPr>
        <w:pStyle w:val="BlockText"/>
      </w:pPr>
      <w:r>
        <w:rPr>
          <w:i/>
          <w:iCs/>
        </w:rPr>
        <w:t xml:space="preserve">“Before we name anything: sketch the arrangement of the two kinds of spheres in your model. Then answer in writing — how many of the opposite kind touch each sphere? What rule did every sphere follow? Why do you think the model came out as a cube?”</w:t>
      </w:r>
    </w:p>
    <w:p>
      <w:pPr>
        <w:pStyle w:val="FirstParagraph"/>
      </w:pPr>
      <w:r>
        <w:t xml:space="preserve">Students work individually for 3 minutes, then compare with a partner. Many will note that in a full lattice each ion touches</w:t>
      </w:r>
      <w:r>
        <w:t xml:space="preserve"> </w:t>
      </w:r>
      <w:r>
        <w:rPr>
          <w:b/>
          <w:bCs/>
        </w:rPr>
        <w:t xml:space="preserve">six</w:t>
      </w:r>
      <w:r>
        <w:t xml:space="preserve"> </w:t>
      </w:r>
      <w:r>
        <w:t xml:space="preserve">of the opposite kind (up, down, left, right, front, back) — that 6-fold symmetry is exactly what produces the cube. Accept</w:t>
      </w:r>
      <w:r>
        <w:t xml:space="preserve"> </w:t>
      </w:r>
      <w:r>
        <w:t xml:space="preserve">“surrounded on all sides by the opposite kind”</w:t>
      </w:r>
      <w:r>
        <w:t xml:space="preserve"> </w:t>
      </w:r>
      <w:r>
        <w:t xml:space="preserve">as full credit at this stage.</w:t>
      </w:r>
    </w:p>
    <w:p>
      <w:pPr>
        <w:pStyle w:val="BodyText"/>
      </w:pPr>
      <w:r>
        <w:rPr>
          <w:b/>
          <w:bCs/>
        </w:rPr>
        <w:t xml:space="preserve">Teacher facilitation language:</w:t>
      </w:r>
    </w:p>
    <w:p>
      <w:pPr>
        <w:pStyle w:val="BlockText"/>
      </w:pPr>
      <w:r>
        <w:t xml:space="preserve">“Look at the diagram again. Count the neighbors of one inner sphere. Up, down, left, right, front, back — six opposite neighbors. Every ion in the middle of the crystal has that same arrangement. When every particle has identical neighbors in every direction, the only shape that pattern can make on a large scale is a cube.”</w:t>
      </w:r>
    </w:p>
    <w:p>
      <w:pPr>
        <w:pStyle w:val="FirstParagraph"/>
      </w:pPr>
      <w:r>
        <w:rPr>
          <w:b/>
          <w:bCs/>
        </w:rPr>
        <w:t xml:space="preserve">Anticipated student responses:</w:t>
      </w:r>
    </w:p>
    <w:p>
      <w:pPr>
        <w:pStyle w:val="Compact"/>
        <w:numPr>
          <w:ilvl w:val="0"/>
          <w:numId w:val="1107"/>
        </w:numPr>
      </w:pPr>
      <w:r>
        <w:t xml:space="preserve">“Each one touches the opposite kind on every side.”</w:t>
      </w:r>
      <w:r>
        <w:t xml:space="preserve"> </w:t>
      </w:r>
      <w:r>
        <w:t xml:space="preserve">— exactly; that even, balanced pull on all sides is what locks the shape.</w:t>
      </w:r>
    </w:p>
    <w:p>
      <w:pPr>
        <w:pStyle w:val="Compact"/>
        <w:numPr>
          <w:ilvl w:val="0"/>
          <w:numId w:val="1107"/>
        </w:numPr>
      </w:pPr>
      <w:r>
        <w:t xml:space="preserve">“Six neighbors.”</w:t>
      </w:r>
      <w:r>
        <w:t xml:space="preserve"> </w:t>
      </w:r>
      <w:r>
        <w:t xml:space="preserve">— precisely right for an interior ion; that’s the NaCl coordination.</w:t>
      </w:r>
    </w:p>
    <w:p>
      <w:pPr>
        <w:pStyle w:val="Compact"/>
        <w:numPr>
          <w:ilvl w:val="0"/>
          <w:numId w:val="1107"/>
        </w:numPr>
      </w:pPr>
      <w:r>
        <w:t xml:space="preserve">“There’s no single</w:t>
      </w:r>
      <w:r>
        <w:t xml:space="preserve"> </w:t>
      </w:r>
      <w:r>
        <w:t xml:space="preserve">‘molecule’</w:t>
      </w:r>
      <w:r>
        <w:t xml:space="preserve"> </w:t>
      </w:r>
      <w:r>
        <w:t xml:space="preserve">— it just keeps going.”</w:t>
      </w:r>
      <w:r>
        <w:t xml:space="preserve"> </w:t>
      </w:r>
      <w:r>
        <w:t xml:space="preserve">— a crucial insight; ionic compounds are not discrete molecules but an extended repeating network. Hold that — it explains the high melting point in Phase 4.</w:t>
      </w:r>
    </w:p>
    <w:bookmarkEnd w:id="215"/>
    <w:bookmarkStart w:id="219" w:name="X1e2af133547bd6736d29ea5e6994704640dc434"/>
    <w:p>
      <w:pPr>
        <w:pStyle w:val="Heading4"/>
      </w:pPr>
      <w:r>
        <w:t xml:space="preserve">24–28 min · Start the crystal-growing lab + property demo</w:t>
      </w:r>
    </w:p>
    <w:p>
      <w:pPr>
        <w:pStyle w:val="FirstParagraph"/>
      </w:pPr>
      <w:r>
        <w:t xml:space="preserve">While the models stay assembled on desks, set up the multi-day crystal-growing lab: each group dissolves salt into warm water until no more dissolves (saturated), then sets the cup aside to evaporate. (Alum makes larger, faster crystals if time is short over the coming days.)</w:t>
      </w:r>
    </w:p>
    <w:p>
      <w:pPr>
        <w:pStyle w:val="BodyText"/>
      </w:pPr>
      <w:r>
        <w:t xml:space="preserve">Then run a quick property contrast students will explain in Phase 4. Project</w:t>
      </w:r>
      <w:r>
        <w:t xml:space="preserve"> </w:t>
      </w:r>
      <w:r>
        <w:rPr>
          <w:rStyle w:val="VerbatimChar"/>
        </w:rPr>
        <w:t xml:space="preserve">figures/melting_points.png</w:t>
      </w:r>
      <w:r>
        <w:t xml:space="preserve">:</w:t>
      </w:r>
    </w:p>
    <w:p>
      <w:pPr>
        <w:pStyle w:val="CaptionedFigure"/>
      </w:pPr>
      <w:r>
        <w:drawing>
          <wp:inline>
            <wp:extent cx="4931664" cy="3188208"/>
            <wp:effectExtent b="0" l="0" r="0" t="0"/>
            <wp:docPr descr="Bar chart titled ‘Ionic compounds melt at far higher temperatures’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 title="" id="217" name="Picture"/>
            <a:graphic>
              <a:graphicData uri="http://schemas.openxmlformats.org/drawingml/2006/picture">
                <pic:pic>
                  <pic:nvPicPr>
                    <pic:cNvPr descr="/Users/hoopie/Projects/Curricula/Publisher_Ready_Curriculum/02_Chemistry_East_Meadow_Refactor/08_Chemical_Bonding/04_Ionic_Bonding/figures/melting_points.png" id="218" name="Picture"/>
                    <pic:cNvPicPr>
                      <a:picLocks noChangeArrowheads="1" noChangeAspect="1"/>
                    </pic:cNvPicPr>
                  </pic:nvPicPr>
                  <pic:blipFill>
                    <a:blip r:embed="rId216"/>
                    <a:stretch>
                      <a:fillRect/>
                    </a:stretch>
                  </pic:blipFill>
                  <pic:spPr bwMode="auto">
                    <a:xfrm>
                      <a:off x="0" y="0"/>
                      <a:ext cx="4931664" cy="318820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‘Ionic compounds melt at far higher temperatures’</w:t>
      </w:r>
      <w:r>
        <w:t xml:space="preserve"> </w:t>
      </w:r>
      <w:r>
        <w:t xml:space="preserve">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w:t>
      </w:r>
    </w:p>
    <w:p>
      <w:pPr>
        <w:pStyle w:val="BlockText"/>
      </w:pPr>
      <w:r>
        <w:t xml:space="preserve">“Salt melts at 801 °C. Magnesium oxide — also ionic — melts at over 2800 °C. Compare that to ice, which melts at 0 °C, or sugar near 186 °C. Hold that question: why does it take so much more heat to melt an ionic solid? The answer is in the model on your desk.”</w:t>
      </w:r>
    </w:p>
    <w:bookmarkEnd w:id="219"/>
    <w:bookmarkStart w:id="220" w:name="min-reconnect-surface-the-structure"/>
    <w:p>
      <w:pPr>
        <w:pStyle w:val="Heading4"/>
      </w:pPr>
      <w:r>
        <w:t xml:space="preserve">28–30 min · Reconnect + surface the structure</w:t>
      </w:r>
    </w:p>
    <w:p>
      <w:pPr>
        <w:pStyle w:val="FirstParagraph"/>
      </w:pPr>
      <w:r>
        <w:t xml:space="preserve">Bring groups back together. Ask one group to hold up their model.</w:t>
      </w:r>
    </w:p>
    <w:p>
      <w:pPr>
        <w:pStyle w:val="BlockText"/>
      </w:pPr>
      <w:r>
        <w:t xml:space="preserve">“Every group followed one rule — opposites touch, likes never touch — and every group built a cube. Why? And here’s the bigger question: what is actually</w:t>
      </w:r>
      <w:r>
        <w:t xml:space="preserve"> </w:t>
      </w:r>
      <w:r>
        <w:rPr>
          <w:i/>
          <w:iCs/>
        </w:rPr>
        <w:t xml:space="preserve">holding</w:t>
      </w:r>
      <w:r>
        <w:t xml:space="preserve"> </w:t>
      </w:r>
      <w:r>
        <w:t xml:space="preserve">one sphere to the next? In the real crystal, there are no toothpicks. What’s the invisible</w:t>
      </w:r>
      <w:r>
        <w:t xml:space="preserve"> </w:t>
      </w:r>
      <w:r>
        <w:t xml:space="preserve">‘toothpick’</w:t>
      </w:r>
      <w:r>
        <w:t xml:space="preserve"> </w:t>
      </w:r>
      <w:r>
        <w:t xml:space="preserve">that pulls a sodium toward a chlorine?”</w:t>
      </w:r>
    </w:p>
    <w:p>
      <w:pPr>
        <w:pStyle w:val="FirstParagraph"/>
      </w:pPr>
      <w:r>
        <w:t xml:space="preserve">Surface the key idea to be named in Phase 3: the spheres represent</w:t>
      </w:r>
      <w:r>
        <w:t xml:space="preserve"> </w:t>
      </w:r>
      <w:r>
        <w:rPr>
          <w:b/>
          <w:bCs/>
        </w:rPr>
        <w:t xml:space="preserve">charged particles</w:t>
      </w:r>
      <w:r>
        <w:t xml:space="preserve">, and opposite charges attract while like charges repel — which is exactly why opposites are neighbors and likes never are. That attraction is the bond.</w:t>
      </w:r>
    </w:p>
    <w:p>
      <w:r>
        <w:pict>
          <v:rect style="width:0;height:1.5pt" o:hralign="center" o:hrstd="t" o:hr="t"/>
        </w:pict>
      </w:r>
    </w:p>
    <w:bookmarkEnd w:id="220"/>
    <w:bookmarkEnd w:id="221"/>
    <w:bookmarkStart w:id="224" w:name="phase-3-explain-30-36-min-3"/>
    <w:p>
      <w:pPr>
        <w:pStyle w:val="Heading3"/>
      </w:pPr>
      <w:r>
        <w:t xml:space="preserve">Phase 3 · Explain</w:t>
      </w:r>
      <w:r>
        <w:t xml:space="preserve"> </w:t>
      </w:r>
      <w:r>
        <w:rPr>
          <w:i/>
          <w:iCs/>
        </w:rPr>
        <w:t xml:space="preserve">(30 – 36 min)</w:t>
      </w:r>
    </w:p>
    <w:bookmarkStart w:id="222" w:name="min-turn-and-talk-2-class-consensus-3"/>
    <w:p>
      <w:pPr>
        <w:pStyle w:val="Heading4"/>
      </w:pPr>
      <w:r>
        <w:t xml:space="preserve">30–33 min · Turn-and-Talk #2 + class consensus</w:t>
      </w:r>
    </w:p>
    <w:p>
      <w:pPr>
        <w:pStyle w:val="BlockText"/>
      </w:pPr>
      <w:r>
        <w:t xml:space="preserve">“You built a stable cube by keeping opposite spheres as neighbors and never letting two of the same kind touch. Turn to your partner: what real property of these particles would make</w:t>
      </w:r>
      <w:r>
        <w:t xml:space="preserve"> </w:t>
      </w:r>
      <w:r>
        <w:t xml:space="preserve">‘opposites attract, likes repel’</w:t>
      </w:r>
      <w:r>
        <w:t xml:space="preserve"> </w:t>
      </w:r>
      <w:r>
        <w:t xml:space="preserve">the natural rule? You’ve seen this rule before — where?”</w:t>
      </w:r>
    </w:p>
    <w:p>
      <w:pPr>
        <w:pStyle w:val="FirstParagraph"/>
      </w:pPr>
      <w:r>
        <w:t xml:space="preserve">Target consensus: the particles carry electric charge — one kind positive, one kind negative. Opposite charges attract (so they sit as neighbors); like charges repel (so two of the same never touch). The cube is the arrangement that maximizes attraction and minimizes repulsion in every direction at once.</w:t>
      </w:r>
    </w:p>
    <w:p>
      <w:pPr>
        <w:pStyle w:val="BlockText"/>
      </w:pPr>
      <w:r>
        <w:t xml:space="preserve">“Here’s the next question. Where did the charges come from? These started as neutral atoms — a sodium atom and a chlorine atom, each with no overall charge. How does a neutral metal atom and a neutral nonmetal atom end up as a positive ion and a negative ion?”</w:t>
      </w:r>
    </w:p>
    <w:p>
      <w:pPr>
        <w:pStyle w:val="FirstParagraph"/>
      </w:pPr>
      <w:r>
        <w:t xml:space="preserve">Target: a valence electron transfers from the metal to the nonmetal. The metal, losing a negative electron, becomes positive; the nonmetal, gaining one, becomes negative. (Connect to the octet rule from the atomic-concepts unit: each ends up with a stable full outer shell.)</w:t>
      </w:r>
    </w:p>
    <w:bookmarkEnd w:id="222"/>
    <w:bookmarkStart w:id="223"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The whole process starts with</w:t>
      </w:r>
      <w:r>
        <w:t xml:space="preserve"> </w:t>
      </w:r>
      <w:r>
        <w:rPr>
          <w:b/>
          <w:bCs/>
        </w:rPr>
        <w:t xml:space="preserve">electron transfer</w:t>
      </w:r>
      <w:r>
        <w:t xml:space="preserve"> </w:t>
      </w:r>
      <w:r>
        <w:t xml:space="preserve">— a metal atom hands one or more of its outer electrons to a nonmetal atom. Sodium gives up its one valence electron; chlorine takes it. Now sodium has more protons than electrons, so it is positive — Na⁺ — and chlorine has more electrons than protons, so it is negative — Cl⁻. The pull between those opposite charges, holding them together, is the</w:t>
      </w:r>
      <w:r>
        <w:t xml:space="preserve"> </w:t>
      </w:r>
      <w:r>
        <w:rPr>
          <w:b/>
          <w:bCs/>
        </w:rPr>
        <w:t xml:space="preserve">ionic bond</w:t>
      </w:r>
      <w:r>
        <w:t xml:space="preserve">: ionic bonding is the electrostatic attraction between a positive ion and a negative ion formed by transferring electrons from a metal to a nonmetal.”</w:t>
      </w:r>
    </w:p>
    <w:p>
      <w:pPr>
        <w:pStyle w:val="BlockText"/>
      </w:pPr>
      <w:r>
        <w:t xml:space="preserve">“And the cube you built — that endlessly repeating, three-dimensional grid of alternating positive and negative ions — has a name: the</w:t>
      </w:r>
      <w:r>
        <w:t xml:space="preserve"> </w:t>
      </w:r>
      <w:r>
        <w:rPr>
          <w:b/>
          <w:bCs/>
        </w:rPr>
        <w:t xml:space="preserve">ionic lattice</w:t>
      </w:r>
      <w:r>
        <w:t xml:space="preserve">. The ionic lattice — a repeating 3-D arrangement of alternating cations and anions — is the structure that gives ionic compounds their cubic shape and their other properties. There is no single</w:t>
      </w:r>
      <w:r>
        <w:t xml:space="preserve"> </w:t>
      </w:r>
      <w:r>
        <w:t xml:space="preserve">‘NaCl molecule’</w:t>
      </w:r>
      <w:r>
        <w:t xml:space="preserve"> </w:t>
      </w:r>
      <w:r>
        <w:t xml:space="preserve">floating around. The formula NaCl just tells you the</w:t>
      </w:r>
      <w:r>
        <w:t xml:space="preserve"> </w:t>
      </w:r>
      <w:r>
        <w:rPr>
          <w:i/>
          <w:iCs/>
        </w:rPr>
        <w:t xml:space="preserve">ratio</w:t>
      </w:r>
      <w:r>
        <w:t xml:space="preserve"> </w:t>
      </w:r>
      <w:r>
        <w:t xml:space="preserve">— one Na⁺ for every Cl⁻ — inside a lattice that stretches across the whole crystal.”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08"/>
        </w:numPr>
      </w:pPr>
      <w:r>
        <w:t xml:space="preserve">“If electron transfer turns Na into Na⁺ and Cl into Cl⁻, what about magnesium and oxygen in MgO?”</w:t>
      </w:r>
      <w:r>
        <w:t xml:space="preserve"> </w:t>
      </w:r>
      <w:r>
        <w:t xml:space="preserve">—</w:t>
      </w:r>
      <w:r>
        <w:t xml:space="preserve"> </w:t>
      </w:r>
      <w:r>
        <w:rPr>
          <w:i/>
          <w:iCs/>
        </w:rPr>
        <w:t xml:space="preserve">Expected response:</w:t>
      </w:r>
      <w:r>
        <w:t xml:space="preserve"> </w:t>
      </w:r>
      <w:r>
        <w:t xml:space="preserve">magnesium gives up</w:t>
      </w:r>
      <w:r>
        <w:t xml:space="preserve"> </w:t>
      </w:r>
      <w:r>
        <w:rPr>
          <w:i/>
          <w:iCs/>
        </w:rPr>
        <w:t xml:space="preserve">two</w:t>
      </w:r>
      <w:r>
        <w:t xml:space="preserve"> </w:t>
      </w:r>
      <w:r>
        <w:t xml:space="preserve">electrons to become Mg²⁺; oxygen gains two to become O²⁻. The transfer can move more than one electron. The 2+ and 2− attract even more strongly than 1+ and 1− — a clue to why MgO melts higher than NaCl.</w:t>
      </w:r>
    </w:p>
    <w:p>
      <w:pPr>
        <w:pStyle w:val="Compact"/>
        <w:numPr>
          <w:ilvl w:val="0"/>
          <w:numId w:val="1108"/>
        </w:numPr>
      </w:pPr>
      <w:r>
        <w:t xml:space="preserve">“Why does the formula say NaCl if there’s no single molecule?”</w:t>
      </w:r>
      <w:r>
        <w:t xml:space="preserve"> </w:t>
      </w:r>
      <w:r>
        <w:t xml:space="preserve">—</w:t>
      </w:r>
      <w:r>
        <w:t xml:space="preserve"> </w:t>
      </w:r>
      <w:r>
        <w:rPr>
          <w:i/>
          <w:iCs/>
        </w:rPr>
        <w:t xml:space="preserve">Expected response:</w:t>
      </w:r>
      <w:r>
        <w:t xml:space="preserve"> </w:t>
      </w:r>
      <w:r>
        <w:t xml:space="preserve">the formula gives the smallest whole-number ratio of ions in the lattice (1:1 here), not a count of atoms in a molecule. NaCl means one Na⁺ per Cl⁻, repeated billions of times.</w:t>
      </w:r>
    </w:p>
    <w:p>
      <w:r>
        <w:pict>
          <v:rect style="width:0;height:1.5pt" o:hralign="center" o:hrstd="t" o:hr="t"/>
        </w:pict>
      </w:r>
    </w:p>
    <w:bookmarkEnd w:id="223"/>
    <w:bookmarkEnd w:id="224"/>
    <w:bookmarkStart w:id="227" w:name="phase-4-elaborate-36-40-min-3"/>
    <w:p>
      <w:pPr>
        <w:pStyle w:val="Heading3"/>
      </w:pPr>
      <w:r>
        <w:t xml:space="preserve">Phase 4 · Elaborate</w:t>
      </w:r>
      <w:r>
        <w:t xml:space="preserve"> </w:t>
      </w:r>
      <w:r>
        <w:rPr>
          <w:i/>
          <w:iCs/>
        </w:rPr>
        <w:t xml:space="preserve">(36 – 40 min)</w:t>
      </w:r>
    </w:p>
    <w:bookmarkStart w:id="225" w:name="Xc64f2b6ab78d9e81d30bed951b5efba2fc1bd50"/>
    <w:p>
      <w:pPr>
        <w:pStyle w:val="Heading4"/>
      </w:pPr>
      <w:r>
        <w:t xml:space="preserve">36–39 min · Use the lattice to explain the properties</w:t>
      </w:r>
    </w:p>
    <w:p>
      <w:pPr>
        <w:pStyle w:val="FirstParagraph"/>
      </w:pPr>
      <w:r>
        <w:t xml:space="preserve">Students return to their model and the melting-point chart, and now use the</w:t>
      </w:r>
      <w:r>
        <w:t xml:space="preserve"> </w:t>
      </w:r>
      <w:r>
        <w:rPr>
          <w:b/>
          <w:bCs/>
        </w:rPr>
        <w:t xml:space="preserve">ionic lattice</w:t>
      </w:r>
      <w:r>
        <w:t xml:space="preserve"> </w:t>
      </w:r>
      <w:r>
        <w:t xml:space="preserve">to explain three macroscopic properties. Walk the class through the reasoning, then have them write.</w:t>
      </w:r>
    </w:p>
    <w:p>
      <w:pPr>
        <w:pStyle w:val="BodyText"/>
      </w:pPr>
      <w:r>
        <w:rPr>
          <w:b/>
          <w:bCs/>
        </w:rPr>
        <w:t xml:space="preserve">1. High melting point.</w:t>
      </w:r>
      <w:r>
        <w:t xml:space="preserve"> </w:t>
      </w:r>
      <w:r>
        <w:t xml:space="preserve">To melt a solid, you must give the particles enough energy to break free of their fixed positions. In an ionic lattice,</w:t>
      </w:r>
      <w:r>
        <w:t xml:space="preserve"> </w:t>
      </w:r>
      <w:r>
        <w:rPr>
          <w:i/>
          <w:iCs/>
        </w:rPr>
        <w:t xml:space="preserve">every</w:t>
      </w:r>
      <w:r>
        <w:t xml:space="preserve"> </w:t>
      </w:r>
      <w:r>
        <w:t xml:space="preserve">ion is locked by strong electrostatic attraction to six opposite-charged neighbors at once — and those attractions run unbroken across the entire crystal. Pulling them apart takes enormous energy, so the melting point is very high (NaCl 801 °C; MgO, with 2+/2− ions, over 2800 °C).</w:t>
      </w:r>
    </w:p>
    <w:p>
      <w:pPr>
        <w:pStyle w:val="BodyText"/>
      </w:pPr>
      <w:r>
        <w:rPr>
          <w:b/>
          <w:bCs/>
        </w:rPr>
        <w:t xml:space="preserve">2. Conductivity only when dissolved or molten.</w:t>
      </w:r>
      <w:r>
        <w:t xml:space="preserve"> </w:t>
      </w:r>
      <w:r>
        <w:t xml:space="preserve">Electric current needs charged particles that are free to move. In a</w:t>
      </w:r>
      <w:r>
        <w:t xml:space="preserve"> </w:t>
      </w:r>
      <w:r>
        <w:rPr>
          <w:i/>
          <w:iCs/>
        </w:rPr>
        <w:t xml:space="preserve">solid</w:t>
      </w:r>
      <w:r>
        <w:t xml:space="preserve"> </w:t>
      </w:r>
      <w:r>
        <w:t xml:space="preserve">lattice the ions are locked in place — charges present but immobile — so solid salt does</w:t>
      </w:r>
      <w:r>
        <w:t xml:space="preserve"> </w:t>
      </w:r>
      <w:r>
        <w:rPr>
          <w:b/>
          <w:bCs/>
        </w:rPr>
        <w:t xml:space="preserve">not</w:t>
      </w:r>
      <w:r>
        <w:t xml:space="preserve"> </w:t>
      </w:r>
      <w:r>
        <w:t xml:space="preserve">conduct. Dissolve it in water (or melt it) and the lattice comes apart; now the Na⁺ and Cl⁻ ions can move and carry current. Same ions, different mobility.</w:t>
      </w:r>
    </w:p>
    <w:p>
      <w:pPr>
        <w:pStyle w:val="BodyText"/>
      </w:pPr>
      <w:r>
        <w:rPr>
          <w:b/>
          <w:bCs/>
        </w:rPr>
        <w:t xml:space="preserve">3. Brittleness.</w:t>
      </w:r>
      <w:r>
        <w:t xml:space="preserve"> </w:t>
      </w:r>
      <w:r>
        <w:t xml:space="preserve">When you strike an ionic crystal, you shove one layer of ions sideways. Suddenly like charges line up next to like charges — Na⁺ beside Na⁺ — and they repel violently, splitting the crystal along a flat plane. That is why salt shatters into smaller flat-faced cubes instead of denting like a metal.</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“Solid salt does not conduct electricity, but salt water does.”</w:t>
      </w:r>
    </w:p>
    <w:p>
      <w:pPr>
        <w:pStyle w:val="FirstParagraph"/>
      </w:pPr>
      <w:r>
        <w:t xml:space="preserve">Model one aloud:</w:t>
      </w:r>
    </w:p>
    <w:p>
      <w:pPr>
        <w:pStyle w:val="BlockText"/>
      </w:pPr>
      <w:r>
        <w:t xml:space="preserve">“Solid salt does not conduct electricity</w:t>
      </w:r>
      <w:r>
        <w:t xml:space="preserve"> </w:t>
      </w:r>
      <w:r>
        <w:rPr>
          <w:b/>
          <w:bCs/>
        </w:rPr>
        <w:t xml:space="preserve">because</w:t>
      </w:r>
      <w:r>
        <w:t xml:space="preserve"> </w:t>
      </w:r>
      <w:r>
        <w:t xml:space="preserve">its ions are locked in fixed positions in the lattice and cannot move to carry charge —</w:t>
      </w:r>
      <w:r>
        <w:t xml:space="preserve"> </w:t>
      </w:r>
      <w:r>
        <w:rPr>
          <w:b/>
          <w:bCs/>
        </w:rPr>
        <w:t xml:space="preserve">but</w:t>
      </w:r>
      <w:r>
        <w:t xml:space="preserve"> </w:t>
      </w:r>
      <w:r>
        <w:t xml:space="preserve">when the salt dissolves, the lattice breaks apart and the Na⁺ and Cl⁻ ions become free to move —</w:t>
      </w:r>
      <w:r>
        <w:t xml:space="preserve"> </w:t>
      </w:r>
      <w:r>
        <w:rPr>
          <w:b/>
          <w:bCs/>
        </w:rPr>
        <w:t xml:space="preserve">so</w:t>
      </w:r>
      <w:r>
        <w:t xml:space="preserve"> </w:t>
      </w:r>
      <w:r>
        <w:t xml:space="preserve">the same charged ions that couldn’t move in the solid can now flow through the solution and conduct a current.”</w:t>
      </w:r>
    </w:p>
    <w:p>
      <w:pPr>
        <w:pStyle w:val="FirstParagraph"/>
      </w:pPr>
      <w:r>
        <w:t xml:space="preserve">Then have students write their own B/B/S using one of these starters:</w:t>
      </w:r>
    </w:p>
    <w:p>
      <w:pPr>
        <w:pStyle w:val="Compact"/>
        <w:numPr>
          <w:ilvl w:val="0"/>
          <w:numId w:val="1109"/>
        </w:numPr>
      </w:pPr>
      <w:r>
        <w:rPr>
          <w:i/>
          <w:iCs/>
        </w:rPr>
        <w:t xml:space="preserve">“An ionic compound has a much higher melting point than a molecular compound like sugar…”</w:t>
      </w:r>
    </w:p>
    <w:p>
      <w:pPr>
        <w:pStyle w:val="Compact"/>
        <w:numPr>
          <w:ilvl w:val="0"/>
          <w:numId w:val="1109"/>
        </w:numPr>
      </w:pPr>
      <w:r>
        <w:rPr>
          <w:i/>
          <w:iCs/>
        </w:rPr>
        <w:t xml:space="preserve">“When you hit a salt crystal it shatters along flat faces instead of bending…”</w:t>
      </w:r>
    </w:p>
    <w:p>
      <w:pPr>
        <w:pStyle w:val="FirstParagraph"/>
      </w:pPr>
      <w:r>
        <w:rPr>
          <w:b/>
          <w:bCs/>
        </w:rPr>
        <w:t xml:space="preserve">Anticipated student responses:</w:t>
      </w:r>
    </w:p>
    <w:p>
      <w:pPr>
        <w:pStyle w:val="Compact"/>
        <w:numPr>
          <w:ilvl w:val="0"/>
          <w:numId w:val="1110"/>
        </w:numPr>
      </w:pPr>
      <w:r>
        <w:t xml:space="preserve">“Because every ion is held by six strong attractions and they go across the whole crystal.”</w:t>
      </w:r>
      <w:r>
        <w:t xml:space="preserve"> </w:t>
      </w:r>
      <w:r>
        <w:t xml:space="preserve">— excellent; push for the So:</w:t>
      </w:r>
      <w:r>
        <w:t xml:space="preserve"> </w:t>
      </w:r>
      <w:r>
        <w:t xml:space="preserve">“…so it takes a huge amount of heat energy to free them, giving ionic solids very high melting points.”</w:t>
      </w:r>
    </w:p>
    <w:p>
      <w:pPr>
        <w:pStyle w:val="Compact"/>
        <w:numPr>
          <w:ilvl w:val="0"/>
          <w:numId w:val="1110"/>
        </w:numPr>
      </w:pPr>
      <w:r>
        <w:t xml:space="preserve">“Because hitting it slides like charges next to like charges and they repel.”</w:t>
      </w:r>
      <w:r>
        <w:t xml:space="preserve"> </w:t>
      </w:r>
      <w:r>
        <w:t xml:space="preserve">— strong; complete it:</w:t>
      </w:r>
      <w:r>
        <w:t xml:space="preserve"> </w:t>
      </w:r>
      <w:r>
        <w:t xml:space="preserve">“…so the layers push apart and the crystal splits along a flat plane instead of denting.”</w:t>
      </w:r>
    </w:p>
    <w:bookmarkEnd w:id="225"/>
    <w:bookmarkStart w:id="226" w:name="min-return-to-the-phenomenon-3"/>
    <w:p>
      <w:pPr>
        <w:pStyle w:val="Heading4"/>
      </w:pPr>
      <w:r>
        <w:t xml:space="preserve">39–40 min · Return to the phenomenon</w:t>
      </w:r>
    </w:p>
    <w:p>
      <w:pPr>
        <w:pStyle w:val="BlockText"/>
      </w:pPr>
      <w:r>
        <w:t xml:space="preserve">“Return to the salt grains under your hand lens. You now have a structure and a force. In one sentence using the word</w:t>
      </w:r>
      <w:r>
        <w:t xml:space="preserve"> </w:t>
      </w:r>
      <w:r>
        <w:rPr>
          <w:i/>
          <w:iCs/>
        </w:rPr>
        <w:t xml:space="preserve">lattice</w:t>
      </w:r>
      <w:r>
        <w:t xml:space="preserve">, explain why every grain of salt — and every smaller piece you crush it into — is a cube.”</w:t>
      </w:r>
    </w:p>
    <w:p>
      <w:pPr>
        <w:pStyle w:val="FirstParagraph"/>
      </w:pPr>
      <w:r>
        <w:t xml:space="preserve">Target:</w:t>
      </w:r>
      <w:r>
        <w:t xml:space="preserve"> </w:t>
      </w:r>
      <w:r>
        <w:t xml:space="preserve">“Every grain is a cube because the Na⁺ and Cl⁻ ions are arranged in a repeating cubic lattice, and the bulk crystal simply scales up the shape of that repeating unit — so even crushed fragments break along the lattice planes into smaller cubes.”</w:t>
      </w:r>
    </w:p>
    <w:p>
      <w:pPr>
        <w:pStyle w:val="BlockText"/>
      </w:pPr>
      <w:r>
        <w:t xml:space="preserve">“The shape you can see with your eyes is direct evidence of an arrangement you can’t see. That is Structure and Function: the structure of the ions sets the function — the shape, the melting point, the way it conducts — of the whole material.”</w:t>
      </w:r>
    </w:p>
    <w:p>
      <w:r>
        <w:pict>
          <v:rect style="width:0;height:1.5pt" o:hralign="center" o:hrstd="t" o:hr="t"/>
        </w:pict>
      </w:r>
    </w:p>
    <w:bookmarkEnd w:id="226"/>
    <w:bookmarkEnd w:id="227"/>
    <w:bookmarkStart w:id="229" w:name="phase-5-evaluate-40-42-min-3"/>
    <w:p>
      <w:pPr>
        <w:pStyle w:val="Heading3"/>
      </w:pPr>
      <w:r>
        <w:t xml:space="preserve">Phase 5 · Evaluate</w:t>
      </w:r>
      <w:r>
        <w:t xml:space="preserve"> </w:t>
      </w:r>
      <w:r>
        <w:rPr>
          <w:i/>
          <w:iCs/>
        </w:rPr>
        <w:t xml:space="preserve">(40 – 42 min)</w:t>
      </w:r>
    </w:p>
    <w:bookmarkStart w:id="228"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Calcium oxide (CaO) is ionic. Describe the electron transfer that forms it: how many electrons move, from which atom to which, and what charge does each ion end up with?</w:t>
      </w:r>
      <w:r>
        <w:t xml:space="preserve"> </w:t>
      </w:r>
      <w:r>
        <w:rPr>
          <w:i/>
          <w:iCs/>
        </w:rPr>
        <w:t xml:space="preserve">(b) Molten (melted) potassium chloride, KCl, conducts electricity, but solid KCl does not. Explain why, using the idea of the lattice.</w:t>
      </w:r>
      <w:r>
        <w:t xml:space="preserve"> </w:t>
      </w:r>
      <w:r>
        <w:rPr>
          <w:i/>
          <w:iCs/>
        </w:rPr>
        <w:t xml:space="preserve">(c) In one sentence, explain why an ionic crystal shatters along flat faces when you strike it.</w:t>
      </w:r>
    </w:p>
    <w:p>
      <w:pPr>
        <w:pStyle w:val="FirstParagraph"/>
      </w:pPr>
      <w:r>
        <w:t xml:space="preserve">Expected answers are in</w:t>
      </w:r>
      <w:r>
        <w:t xml:space="preserve"> </w:t>
      </w:r>
      <w:r>
        <w:rPr>
          <w:rStyle w:val="VerbatimChar"/>
        </w:rPr>
        <w:t xml:space="preserve">Answer_Key.docx</w:t>
      </w:r>
      <w:r>
        <w:t xml:space="preserve">. (Note: these compounds — CaO and KCl — are deliberately different from the worksheet practice compounds NaCl and MgO, so the Exit Ticket measures transfer, not recall.)</w:t>
      </w:r>
    </w:p>
    <w:p>
      <w:pPr>
        <w:pStyle w:val="BodyText"/>
      </w:pPr>
      <w:r>
        <w:rPr>
          <w:b/>
          <w:bCs/>
        </w:rPr>
        <w:t xml:space="preserve">Closing Reflection (SEL, 30 seconds):</w:t>
      </w:r>
    </w:p>
    <w:p>
      <w:pPr>
        <w:pStyle w:val="BlockText"/>
      </w:pPr>
      <w:r>
        <w:t xml:space="preserve">“Today the shape of something you can see — a cube of salt — turned out to be a message about something you can’t see. In one sentence: what is one thing that surprised you about how the invisible arrangement of ions shows up in the real world, and who helped you build or understand the model today?”</w:t>
      </w:r>
    </w:p>
    <w:p>
      <w:pPr>
        <w:pStyle w:val="FirstParagraph"/>
      </w:pPr>
      <w:r>
        <w:t xml:space="preserve">Collect worksheets; note which students correctly connected each property (melting point, conductivity, brittleness) to the lattice structure versus students who restated the property without the structural cause. The structure → property reasoning is the main target; flag students who only described properties for a quick check next lesson.</w:t>
      </w:r>
    </w:p>
    <w:p>
      <w:r>
        <w:pict>
          <v:rect style="width:0;height:1.5pt" o:hralign="center" o:hrstd="t" o:hr="t"/>
        </w:pict>
      </w:r>
    </w:p>
    <w:bookmarkEnd w:id="228"/>
    <w:bookmarkEnd w:id="229"/>
    <w:bookmarkStart w:id="230" w:name="common-misconceptions-3"/>
    <w:p>
      <w:pPr>
        <w:pStyle w:val="Heading3"/>
      </w:pPr>
      <w:r>
        <w:t xml:space="preserve">Common Misconceptions</w:t>
      </w:r>
    </w:p>
    <w:p>
      <w:pPr>
        <w:pStyle w:val="Compact"/>
        <w:numPr>
          <w:ilvl w:val="0"/>
          <w:numId w:val="1111"/>
        </w:numPr>
      </w:pPr>
      <w:r>
        <w:rPr>
          <w:b/>
          <w:bCs/>
        </w:rPr>
        <w:t xml:space="preserve">Misconception:</w:t>
      </w:r>
      <w:r>
        <w:t xml:space="preserve"> </w:t>
      </w:r>
      <w:r>
        <w:t xml:space="preserve">“An ionic bond means atoms</w:t>
      </w:r>
      <w:r>
        <w:t xml:space="preserve"> </w:t>
      </w:r>
      <w:r>
        <w:rPr>
          <w:i/>
          <w:iCs/>
        </w:rPr>
        <w:t xml:space="preserve">share</w:t>
      </w:r>
      <w:r>
        <w:t xml:space="preserve"> </w:t>
      </w:r>
      <w:r>
        <w:t xml:space="preserve">electrons.”</w:t>
      </w:r>
      <w:r>
        <w:t xml:space="preserve"> </w:t>
      </w:r>
      <w:r>
        <w:t xml:space="preserve">→</w:t>
      </w:r>
      <w:r>
        <w:t xml:space="preserve"> </w:t>
      </w:r>
      <w:r>
        <w:rPr>
          <w:b/>
          <w:bCs/>
        </w:rPr>
        <w:t xml:space="preserve">Correction:</w:t>
      </w:r>
      <w:r>
        <w:t xml:space="preserve"> </w:t>
      </w:r>
      <w:r>
        <w:t xml:space="preserve">Sharing is covalent bonding. Ionic bonding is</w:t>
      </w:r>
      <w:r>
        <w:t xml:space="preserve"> </w:t>
      </w:r>
      <w:r>
        <w:rPr>
          <w:i/>
          <w:iCs/>
        </w:rPr>
        <w:t xml:space="preserve">transfer</w:t>
      </w:r>
      <w:r>
        <w:t xml:space="preserve">: the metal gives up electrons completely and the nonmetal takes them. The result is two charged ions held by electrostatic attraction, not a shared pair. Students who carry the</w:t>
      </w:r>
      <w:r>
        <w:t xml:space="preserve"> </w:t>
      </w:r>
      <w:r>
        <w:t xml:space="preserve">“sharing”</w:t>
      </w:r>
      <w:r>
        <w:t xml:space="preserve"> </w:t>
      </w:r>
      <w:r>
        <w:t xml:space="preserve">idea from a previous lesson will mispredict charges and properties.</w:t>
      </w:r>
    </w:p>
    <w:p>
      <w:pPr>
        <w:pStyle w:val="Compact"/>
        <w:numPr>
          <w:ilvl w:val="0"/>
          <w:numId w:val="1111"/>
        </w:numPr>
      </w:pPr>
      <w:r>
        <w:rPr>
          <w:b/>
          <w:bCs/>
        </w:rPr>
        <w:t xml:space="preserve">Misconception:</w:t>
      </w:r>
      <w:r>
        <w:t xml:space="preserve"> </w:t>
      </w:r>
      <w:r>
        <w:t xml:space="preserve">“NaCl is a molecule — one sodium atom stuck to one chlorine atom.”</w:t>
      </w:r>
      <w:r>
        <w:t xml:space="preserve"> </w:t>
      </w:r>
      <w:r>
        <w:t xml:space="preserve">→</w:t>
      </w:r>
      <w:r>
        <w:t xml:space="preserve"> </w:t>
      </w:r>
      <w:r>
        <w:rPr>
          <w:b/>
          <w:bCs/>
        </w:rPr>
        <w:t xml:space="preserve">Correction:</w:t>
      </w:r>
      <w:r>
        <w:t xml:space="preserve"> </w:t>
      </w:r>
      <w:r>
        <w:t xml:space="preserve">There is no discrete NaCl molecule. NaCl is a formula</w:t>
      </w:r>
      <w:r>
        <w:t xml:space="preserve"> </w:t>
      </w:r>
      <w:r>
        <w:rPr>
          <w:i/>
          <w:iCs/>
        </w:rPr>
        <w:t xml:space="preserve">unit</w:t>
      </w:r>
      <w:r>
        <w:t xml:space="preserve"> </w:t>
      </w:r>
      <w:r>
        <w:t xml:space="preserve">— the smallest whole-number ratio (1:1) of ions in an extended lattice that contains billions of alternating Na⁺ and Cl⁻ ions. The formula reports a ratio, not a molecule count.</w:t>
      </w:r>
    </w:p>
    <w:p>
      <w:pPr>
        <w:pStyle w:val="Compact"/>
        <w:numPr>
          <w:ilvl w:val="0"/>
          <w:numId w:val="1111"/>
        </w:numPr>
      </w:pPr>
      <w:r>
        <w:rPr>
          <w:b/>
          <w:bCs/>
        </w:rPr>
        <w:t xml:space="preserve">Misconception:</w:t>
      </w:r>
      <w:r>
        <w:t xml:space="preserve"> </w:t>
      </w:r>
      <w:r>
        <w:t xml:space="preserve">“Salt grains are cubes because of how they’re packaged or crushed.”</w:t>
      </w:r>
      <w:r>
        <w:t xml:space="preserve"> </w:t>
      </w:r>
      <w:r>
        <w:t xml:space="preserve">→</w:t>
      </w:r>
      <w:r>
        <w:t xml:space="preserve"> </w:t>
      </w:r>
      <w:r>
        <w:rPr>
          <w:b/>
          <w:bCs/>
        </w:rPr>
        <w:t xml:space="preserve">Correction:</w:t>
      </w:r>
      <w:r>
        <w:t xml:space="preserve"> </w:t>
      </w:r>
      <w:r>
        <w:t xml:space="preserve">The cube comes from the internal lattice, not external processing. Crushing a salt crystal yields</w:t>
      </w:r>
      <w:r>
        <w:t xml:space="preserve"> </w:t>
      </w:r>
      <w:r>
        <w:rPr>
          <w:i/>
          <w:iCs/>
        </w:rPr>
        <w:t xml:space="preserve">smaller</w:t>
      </w:r>
      <w:r>
        <w:t xml:space="preserve"> </w:t>
      </w:r>
      <w:r>
        <w:t xml:space="preserve">cubes, because fracture follows the lattice planes. The macroscopic shape is a scaled-up image of the particle-scale structure (Structure and Function).</w:t>
      </w:r>
    </w:p>
    <w:p>
      <w:pPr>
        <w:pStyle w:val="Compact"/>
        <w:numPr>
          <w:ilvl w:val="0"/>
          <w:numId w:val="1111"/>
        </w:numPr>
      </w:pPr>
      <w:r>
        <w:rPr>
          <w:b/>
          <w:bCs/>
        </w:rPr>
        <w:t xml:space="preserve">Misconception:</w:t>
      </w:r>
      <w:r>
        <w:t xml:space="preserve"> </w:t>
      </w:r>
      <w:r>
        <w:t xml:space="preserve">“Ionic compounds conduct electricity because they contain charges.”</w:t>
      </w:r>
      <w:r>
        <w:t xml:space="preserve"> </w:t>
      </w:r>
      <w:r>
        <w:t xml:space="preserve">→</w:t>
      </w:r>
      <w:r>
        <w:t xml:space="preserve"> </w:t>
      </w:r>
      <w:r>
        <w:rPr>
          <w:b/>
          <w:bCs/>
        </w:rPr>
        <w:t xml:space="preserve">Correction:</w:t>
      </w:r>
      <w:r>
        <w:t xml:space="preserve"> </w:t>
      </w:r>
      <w:r>
        <w:t xml:space="preserve">Having charges is not enough; the charges must be free to</w:t>
      </w:r>
      <w:r>
        <w:t xml:space="preserve"> </w:t>
      </w:r>
      <w:r>
        <w:rPr>
          <w:i/>
          <w:iCs/>
        </w:rPr>
        <w:t xml:space="preserve">move</w:t>
      </w:r>
      <w:r>
        <w:t xml:space="preserve">. In a solid lattice the ions are locked in place, so solid salt does not conduct. Only when the lattice breaks apart — dissolved in water or melted — can the ions move and carry current.</w:t>
      </w:r>
    </w:p>
    <w:p>
      <w:pPr>
        <w:pStyle w:val="Compact"/>
        <w:numPr>
          <w:ilvl w:val="0"/>
          <w:numId w:val="1111"/>
        </w:numPr>
      </w:pPr>
      <w:r>
        <w:rPr>
          <w:b/>
          <w:bCs/>
        </w:rPr>
        <w:t xml:space="preserve">Misconception:</w:t>
      </w:r>
      <w:r>
        <w:t xml:space="preserve"> </w:t>
      </w:r>
      <w:r>
        <w:t xml:space="preserve">“Ionic compounds have high melting points because the ions are heavy.”</w:t>
      </w:r>
      <w:r>
        <w:t xml:space="preserve"> </w:t>
      </w:r>
      <w:r>
        <w:t xml:space="preserve">→</w:t>
      </w:r>
      <w:r>
        <w:t xml:space="preserve"> </w:t>
      </w:r>
      <w:r>
        <w:rPr>
          <w:b/>
          <w:bCs/>
        </w:rPr>
        <w:t xml:space="preserve">Correction:</w:t>
      </w:r>
      <w:r>
        <w:t xml:space="preserve"> </w:t>
      </w:r>
      <w:r>
        <w:t xml:space="preserve">Mass is not the reason. The high melting point comes from the</w:t>
      </w:r>
      <w:r>
        <w:t xml:space="preserve"> </w:t>
      </w:r>
      <w:r>
        <w:rPr>
          <w:i/>
          <w:iCs/>
        </w:rPr>
        <w:t xml:space="preserve">strength and extent</w:t>
      </w:r>
      <w:r>
        <w:t xml:space="preserve"> </w:t>
      </w:r>
      <w:r>
        <w:t xml:space="preserve">of the electrostatic attractions: every ion is bound to six opposite-charged neighbors, and those attractions stretch unbroken across the whole crystal. Breaking that network apart requires a great deal of energy regardless of ion mass.</w:t>
      </w:r>
    </w:p>
    <w:p>
      <w:r>
        <w:pict>
          <v:rect style="width:0;height:1.5pt" o:hralign="center" o:hrstd="t" o:hr="t"/>
        </w:pict>
      </w:r>
    </w:p>
    <w:bookmarkEnd w:id="230"/>
    <w:bookmarkStart w:id="231" w:name="access-differentiation-3"/>
    <w:p>
      <w:pPr>
        <w:pStyle w:val="Heading3"/>
      </w:pPr>
      <w:r>
        <w:t xml:space="preserve">Access &amp; Differentiation</w:t>
      </w:r>
    </w:p>
    <w:p>
      <w:pPr>
        <w:pStyle w:val="Compact"/>
        <w:numPr>
          <w:ilvl w:val="0"/>
          <w:numId w:val="1112"/>
        </w:numPr>
      </w:pPr>
      <w:r>
        <w:rPr>
          <w:b/>
          <w:bCs/>
        </w:rPr>
        <w:t xml:space="preserve">ELL/ENL supports:</w:t>
      </w:r>
      <w:r>
        <w:t xml:space="preserve"> </w:t>
      </w:r>
      <w:r>
        <w:t xml:space="preserve">Pair every term with the physical model and a gesture — push two hands together for</w:t>
      </w:r>
      <w:r>
        <w:t xml:space="preserve"> </w:t>
      </w:r>
      <w:r>
        <w:t xml:space="preserve">“attract,”</w:t>
      </w:r>
      <w:r>
        <w:t xml:space="preserve"> </w:t>
      </w:r>
      <w:r>
        <w:t xml:space="preserve">pull them apart for</w:t>
      </w:r>
      <w:r>
        <w:t xml:space="preserve"> </w:t>
      </w:r>
      <w:r>
        <w:t xml:space="preserve">“repel,”</w:t>
      </w:r>
      <w:r>
        <w:t xml:space="preserve"> </w:t>
      </w:r>
      <w:r>
        <w:t xml:space="preserve">hand one object to a partner for</w:t>
      </w:r>
      <w:r>
        <w:t xml:space="preserve"> </w:t>
      </w:r>
      <w:r>
        <w:t xml:space="preserve">“transfer.”</w:t>
      </w:r>
      <w:r>
        <w:t xml:space="preserve"> </w:t>
      </w:r>
      <w:r>
        <w:t xml:space="preserve">Sentence frames:</w:t>
      </w:r>
      <w:r>
        <w:t xml:space="preserve"> </w:t>
      </w:r>
      <w:r>
        <w:rPr>
          <w:i/>
          <w:iCs/>
        </w:rPr>
        <w:t xml:space="preserve">“A metal atom ___ electrons to become a ___ ion; a nonmetal atom ___ electrons to become a ___ ion.”</w:t>
      </w:r>
      <w:r>
        <w:t xml:space="preserve"> </w:t>
      </w:r>
      <w:r>
        <w:t xml:space="preserve">and</w:t>
      </w:r>
      <w:r>
        <w:t xml:space="preserve"> </w:t>
      </w:r>
      <w:r>
        <w:rPr>
          <w:i/>
          <w:iCs/>
        </w:rPr>
        <w:t xml:space="preserve">“Solid salt does not conduct because</w:t>
      </w:r>
      <w:r>
        <w:rPr>
          <w:i/>
          <w:iCs/>
        </w:rPr>
        <w:t xml:space="preserve"> </w:t>
      </w:r>
      <w:r>
        <w:rPr>
          <w:b/>
          <w:bCs/>
          <w:i/>
          <w:i/>
          <w:iCs/>
          <w:iCs/>
        </w:rPr>
        <w:t xml:space="preserve">, but dissolved salt does because</w:t>
      </w:r>
      <w:r>
        <w:rPr>
          <w:b/>
          <w:bCs/>
          <w:i/>
          <w:i/>
          <w:iCs/>
          <w:iCs/>
        </w:rPr>
        <w:t xml:space="preserve"> </w:t>
      </w:r>
      <w:r>
        <w:rPr>
          <w:i/>
          <w:iCs/>
        </w:rPr>
        <w:t xml:space="preserve">.”</w:t>
      </w:r>
      <w:r>
        <w:t xml:space="preserve"> </w:t>
      </w:r>
      <w:r>
        <w:t xml:space="preserve">Word-choice box displayed on the board throughout: {electron transfer, ionic bond, ionic lattice, cation, anion, attract, repel}. Allow students to label the lattice diagram in their first language, then record the final answer in English.</w:t>
      </w:r>
    </w:p>
    <w:p>
      <w:pPr>
        <w:pStyle w:val="Compact"/>
        <w:numPr>
          <w:ilvl w:val="0"/>
          <w:numId w:val="1112"/>
        </w:numPr>
      </w:pPr>
      <w:r>
        <w:rPr>
          <w:b/>
          <w:bCs/>
        </w:rPr>
        <w:t xml:space="preserve">IEP/SPED supports:</w:t>
      </w:r>
      <w:r>
        <w:t xml:space="preserve"> </w:t>
      </w:r>
      <w:r>
        <w:t xml:space="preserve">Provide a pre-built two-layer lattice model so the student’s task is to</w:t>
      </w:r>
      <w:r>
        <w:t xml:space="preserve"> </w:t>
      </w:r>
      <w:r>
        <w:rPr>
          <w:i/>
          <w:iCs/>
        </w:rPr>
        <w:t xml:space="preserve">extend</w:t>
      </w:r>
      <w:r>
        <w:t xml:space="preserve"> </w:t>
      </w:r>
      <w:r>
        <w:t xml:space="preserve">and</w:t>
      </w:r>
      <w:r>
        <w:t xml:space="preserve"> </w:t>
      </w:r>
      <w:r>
        <w:rPr>
          <w:i/>
          <w:iCs/>
        </w:rPr>
        <w:t xml:space="preserve">describe</w:t>
      </w:r>
      <w:r>
        <w:t xml:space="preserve"> </w:t>
      </w:r>
      <w:r>
        <w:t xml:space="preserve">it rather than build from zero. Offer a fill-in lattice diagram with Na⁺ and Cl⁺ positions pre-marked where the student writes the charge. Assign clear partner roles for the build: one student places spheres, one checks the</w:t>
      </w:r>
      <w:r>
        <w:t xml:space="preserve"> </w:t>
      </w:r>
      <w:r>
        <w:t xml:space="preserve">“opposites touch”</w:t>
      </w:r>
      <w:r>
        <w:t xml:space="preserve"> </w:t>
      </w:r>
      <w:r>
        <w:t xml:space="preserve">rule. Provide a properties matching card (property ↔ lattice cause) instead of open-response for the property reasoning, with sentence starters for the Exit Ticket.</w:t>
      </w:r>
    </w:p>
    <w:p>
      <w:pPr>
        <w:pStyle w:val="Compact"/>
        <w:numPr>
          <w:ilvl w:val="0"/>
          <w:numId w:val="1112"/>
        </w:numPr>
      </w:pPr>
      <w:r>
        <w:rPr>
          <w:b/>
          <w:bCs/>
        </w:rPr>
        <w:t xml:space="preserve">Extensions:</w:t>
      </w:r>
      <w:r>
        <w:t xml:space="preserve"> </w:t>
      </w:r>
      <w:r>
        <w:t xml:space="preserve">(1) Predict and explain: MgO has 2+ and 2− ions; NaCl has 1+ and 1−. Which should have the higher melting point, and why? (Check against the chart: MgO ≈ 2852 °C, NaCl 801 °C.) (2) Alum crystals grow as octahedra, not cubes. What does that tell you about the arrangement of</w:t>
      </w:r>
      <w:r>
        <w:t xml:space="preserve"> </w:t>
      </w:r>
      <w:r>
        <w:rPr>
          <w:i/>
          <w:iCs/>
        </w:rPr>
        <w:t xml:space="preserve">their</w:t>
      </w:r>
      <w:r>
        <w:t xml:space="preserve"> </w:t>
      </w:r>
      <w:r>
        <w:t xml:space="preserve">ions compared to salt’s? (3) Look up the coordination number of an ion in the NaCl lattice (it is 6) and draw the six neighbors around a central ion. How does coordination number connect to the cube shape?</w:t>
      </w:r>
    </w:p>
    <w:p>
      <w:r>
        <w:pict>
          <v:rect style="width:0;height:1.5pt" o:hralign="center" o:hrstd="t" o:hr="t"/>
        </w:pict>
      </w:r>
    </w:p>
    <w:bookmarkEnd w:id="231"/>
    <w:bookmarkStart w:id="232" w:name="strategy-spotlight-3"/>
    <w:p>
      <w:pPr>
        <w:pStyle w:val="Heading3"/>
      </w:pPr>
      <w:r>
        <w:t xml:space="preserve">Strategy Spotlight</w:t>
      </w:r>
    </w:p>
    <w:p>
      <w:pPr>
        <w:pStyle w:val="FirstParagraph"/>
      </w:pPr>
      <w:r>
        <w:rPr>
          <w:b/>
          <w:bCs/>
        </w:rPr>
        <w:t xml:space="preserve">ACTIVE LEARNING — build the model before you name it.</w:t>
      </w:r>
      <w:r>
        <w:t xml:space="preserve"> </w:t>
      </w:r>
      <w:r>
        <w:t xml:space="preserve">Active learning means students physically construct an idea before the teacher labels it. In this lesson the entire abstract apparatus of ionic bonding — charge, attraction, lattice geometry — is first</w:t>
      </w:r>
      <w:r>
        <w:t xml:space="preserve"> </w:t>
      </w:r>
      <w:r>
        <w:rPr>
          <w:i/>
          <w:iCs/>
        </w:rPr>
        <w:t xml:space="preserve">discovered with the hands</w:t>
      </w:r>
      <w:r>
        <w:t xml:space="preserve"> </w:t>
      </w:r>
      <w:r>
        <w:t xml:space="preserve">in Phase 2, and only</w:t>
      </w:r>
      <w:r>
        <w:t xml:space="preserve"> </w:t>
      </w:r>
      <w:r>
        <w:rPr>
          <w:i/>
          <w:iCs/>
        </w:rPr>
        <w:t xml:space="preserve">named</w:t>
      </w:r>
      <w:r>
        <w:t xml:space="preserve"> </w:t>
      </w:r>
      <w:r>
        <w:t xml:space="preserve">in Phase 3. Students do not receive</w:t>
      </w:r>
      <w:r>
        <w:t xml:space="preserve"> </w:t>
      </w:r>
      <w:r>
        <w:t xml:space="preserve">“the ionic lattice is a repeating 3-D arrangement of alternating ions”</w:t>
      </w:r>
      <w:r>
        <w:t xml:space="preserve"> </w:t>
      </w:r>
      <w:r>
        <w:t xml:space="preserve">as a definition to memorize; they build that arrangement, watch it become a cube on its own, and then meet the term as a name for something they already understand.</w:t>
      </w:r>
    </w:p>
    <w:p>
      <w:pPr>
        <w:pStyle w:val="BodyText"/>
      </w:pPr>
      <w:r>
        <w:rPr>
          <w:b/>
          <w:bCs/>
        </w:rPr>
        <w:t xml:space="preserve">Why building precedes naming here:</w:t>
      </w:r>
      <w:r>
        <w:t xml:space="preserve"> </w:t>
      </w:r>
      <w:r>
        <w:t xml:space="preserve">The lattice is genuinely hard to picture from a definition alone — it is three-dimensional, it has no discrete molecule, and its geometry is the whole point. A student who has personally discovered</w:t>
      </w:r>
      <w:r>
        <w:t xml:space="preserve"> </w:t>
      </w:r>
      <w:r>
        <w:t xml:space="preserve">“every sphere wants the opposite kind on all six sides, and that forces a cube”</w:t>
      </w:r>
      <w:r>
        <w:t xml:space="preserve"> </w:t>
      </w:r>
      <w:r>
        <w:t xml:space="preserve">owns the concept in a way that no diagram or definition can supply. The vocabulary then lands on solid ground:</w:t>
      </w:r>
      <w:r>
        <w:t xml:space="preserve"> </w:t>
      </w:r>
      <w:r>
        <w:rPr>
          <w:i/>
          <w:iCs/>
        </w:rPr>
        <w:t xml:space="preserve">ionic lattice</w:t>
      </w:r>
      <w:r>
        <w:t xml:space="preserve"> </w:t>
      </w:r>
      <w:r>
        <w:t xml:space="preserve">is simply the name for the thing in their hands.</w:t>
      </w:r>
    </w:p>
    <w:p>
      <w:pPr>
        <w:pStyle w:val="BodyText"/>
      </w:pPr>
      <w:r>
        <w:rPr>
          <w:b/>
          <w:bCs/>
        </w:rPr>
        <w:t xml:space="preserve">How to run it in this lesson (Phase 2 → Phase 3):</w:t>
      </w:r>
    </w:p>
    <w:p>
      <w:pPr>
        <w:pStyle w:val="Compact"/>
        <w:numPr>
          <w:ilvl w:val="0"/>
          <w:numId w:val="1113"/>
        </w:numPr>
      </w:pPr>
      <w:r>
        <w:t xml:space="preserve">Give the single rule — opposites touch, likes never touch — and let groups build with no mention of charge, ions, or lattices (Phase 2, 10–18 min).</w:t>
      </w:r>
    </w:p>
    <w:p>
      <w:pPr>
        <w:pStyle w:val="Compact"/>
        <w:numPr>
          <w:ilvl w:val="0"/>
          <w:numId w:val="1113"/>
        </w:numPr>
      </w:pPr>
      <w:r>
        <w:t xml:space="preserve">Have students notice, unprompted, that the model becomes a cube, and that each interior sphere has six opposite neighbors (Initial Model, 18–24 min).</w:t>
      </w:r>
    </w:p>
    <w:p>
      <w:pPr>
        <w:pStyle w:val="Compact"/>
        <w:numPr>
          <w:ilvl w:val="0"/>
          <w:numId w:val="1113"/>
        </w:numPr>
      </w:pPr>
      <w:r>
        <w:t xml:space="preserve">Only in Phase 3 (33–36 min) introduce the three terms — electron transfer, ionic bond, ionic lattice — as names for the mechanism and structure they have already built and described.</w:t>
      </w:r>
    </w:p>
    <w:p>
      <w:pPr>
        <w:pStyle w:val="Compact"/>
        <w:numPr>
          <w:ilvl w:val="0"/>
          <w:numId w:val="1113"/>
        </w:numPr>
      </w:pPr>
      <w:r>
        <w:t xml:space="preserve">Immediately send them back to the model in Phase 4 to</w:t>
      </w:r>
      <w:r>
        <w:t xml:space="preserve"> </w:t>
      </w:r>
      <w:r>
        <w:rPr>
          <w:i/>
          <w:iCs/>
        </w:rPr>
        <w:t xml:space="preserve">use</w:t>
      </w:r>
      <w:r>
        <w:t xml:space="preserve"> </w:t>
      </w:r>
      <w:r>
        <w:t xml:space="preserve">the new vocabulary to explain real properties (melting point, conductivity, brittleness), closing the loop from hands → name → application.</w:t>
      </w:r>
    </w:p>
    <w:p>
      <w:pPr>
        <w:pStyle w:val="FirstParagraph"/>
      </w:pPr>
      <w:r>
        <w:rPr>
          <w:b/>
          <w:bCs/>
        </w:rPr>
        <w:t xml:space="preserve">CRSE connection:</w:t>
      </w:r>
      <w:r>
        <w:t xml:space="preserve"> </w:t>
      </w:r>
      <w:r>
        <w:t xml:space="preserve">The opening circle prompt (something built from a repeating small piece — bricks, tiles, beads) invites students to bring patterns from their own homes, cultures, and crafts into the science. Tilework, beadwork, brick masonry, and textile patterns are all human expressions of the same deep idea the salt crystal embodies: a small repeating unit determines the shape and strength of the whole. Honoring those everyday and cultural examples makes an abstract atomic structure feel continuous with what students already know and value.</w:t>
      </w:r>
    </w:p>
    <w:p>
      <w:r>
        <w:pict>
          <v:rect style="width:0;height:1.5pt" o:hralign="center" o:hrstd="t" o:hr="t"/>
        </w:pict>
      </w:r>
    </w:p>
    <w:bookmarkEnd w:id="232"/>
    <w:bookmarkStart w:id="233"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every salt grain is a cube (hand-lens observation +</w:t>
            </w:r>
            <w:r>
              <w:t xml:space="preserve"> </w:t>
            </w:r>
            <w:r>
              <w:rPr>
                <w:rStyle w:val="VerbatimChar"/>
              </w:rPr>
              <w:t xml:space="preserve">nacl_lattice.png</w:t>
            </w:r>
            <w:r>
              <w:t xml:space="preserve">); return in Phase 4 to explain crushed grains as smaller cubes</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particles in a fixed pattern?); Phase 3 (TT#2 — what property makes</w:t>
            </w:r>
            <w:r>
              <w:t xml:space="preserve"> </w:t>
            </w:r>
            <w:r>
              <w:t xml:space="preserve">“opposites attract, likes repel”</w:t>
            </w:r>
            <w:r>
              <w:t xml:space="preserve"> </w:t>
            </w:r>
            <w:r>
              <w:t xml:space="preserve">the rule, and where do the charges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lattice build (rule-based, student-discovered); Initial Model sketch + neighbor count; crystal-growing lab setup</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(lattice → shape) and Phase 4 (lattice → melting point, conductivity, brittleness)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transfer / ionic bond / ionic lattice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lattice model and melting-point chart to explain why every grain (and every crushed fragment) is a cube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gestures, sentence frames, word-choice box, pre-built model, fill-in diagram, partner roles, property matching cards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transfer in CaO; molten vs. solid KCl conductivity; brittleness explanation)</w:t>
            </w:r>
          </w:p>
        </w:tc>
      </w:tr>
    </w:tbl>
    <w:p>
      <w:r>
        <w:pict>
          <v:rect style="width:0;height:1.5pt" o:hralign="center" o:hrstd="t" o:hr="t"/>
        </w:pict>
      </w:r>
    </w:p>
    <w:bookmarkEnd w:id="233"/>
    <w:bookmarkStart w:id="234" w:name="companion-materials-3"/>
    <w:p>
      <w:pPr>
        <w:pStyle w:val="Heading3"/>
      </w:pPr>
      <w:r>
        <w:t xml:space="preserve">Companion Materials</w:t>
      </w:r>
    </w:p>
    <w:p>
      <w:pPr>
        <w:pStyle w:val="Compact"/>
        <w:numPr>
          <w:ilvl w:val="0"/>
          <w:numId w:val="1114"/>
        </w:numPr>
      </w:pPr>
      <w:r>
        <w:rPr>
          <w:rStyle w:val="VerbatimChar"/>
        </w:rPr>
        <w:t xml:space="preserve">Student_Worksheet.docx</w:t>
      </w:r>
      <w:r>
        <w:t xml:space="preserve"> </w:t>
      </w:r>
      <w:r>
        <w:t xml:space="preserve">— the 5E student investigation (hand out at start of Phase 2)</w:t>
      </w:r>
    </w:p>
    <w:p>
      <w:pPr>
        <w:pStyle w:val="Compact"/>
        <w:numPr>
          <w:ilvl w:val="0"/>
          <w:numId w:val="1114"/>
        </w:numPr>
      </w:pPr>
      <w:r>
        <w:rPr>
          <w:rStyle w:val="VerbatimChar"/>
        </w:rPr>
        <w:t xml:space="preserve">Student_Notes.docx</w:t>
      </w:r>
      <w:r>
        <w:t xml:space="preserve"> </w:t>
      </w:r>
      <w:r>
        <w:t xml:space="preserve">— guided note-guide for vocabulary and the worked electron-transfer example</w:t>
      </w:r>
    </w:p>
    <w:p>
      <w:pPr>
        <w:pStyle w:val="Compact"/>
        <w:numPr>
          <w:ilvl w:val="0"/>
          <w:numId w:val="11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4"/>
    <w:bookmarkStart w:id="235" w:name="key-vocabulary-max-3-3"/>
    <w:p>
      <w:pPr>
        <w:pStyle w:val="Heading3"/>
      </w:pPr>
      <w:r>
        <w:t xml:space="preserve">Key Vocabulary (max 3)</w:t>
      </w:r>
    </w:p>
    <w:p>
      <w:pPr>
        <w:pStyle w:val="Compact"/>
        <w:numPr>
          <w:ilvl w:val="0"/>
          <w:numId w:val="1115"/>
        </w:numPr>
      </w:pPr>
      <w:r>
        <w:rPr>
          <w:b/>
          <w:bCs/>
        </w:rPr>
        <w:t xml:space="preserve">electron transfer</w:t>
      </w:r>
      <w:r>
        <w:t xml:space="preserve"> </w:t>
      </w:r>
      <w:r>
        <w:t xml:space="preserve">— the movement of one or more valence electrons from a metal atom to a nonmetal atom; the metal becomes a positive cation and the nonmetal becomes a negative anion, each reaching a stable full outer shell</w:t>
      </w:r>
    </w:p>
    <w:p>
      <w:pPr>
        <w:pStyle w:val="Compact"/>
        <w:numPr>
          <w:ilvl w:val="0"/>
          <w:numId w:val="1115"/>
        </w:numPr>
      </w:pPr>
      <w:r>
        <w:rPr>
          <w:b/>
          <w:bCs/>
        </w:rPr>
        <w:t xml:space="preserve">ionic bond</w:t>
      </w:r>
      <w:r>
        <w:t xml:space="preserve"> </w:t>
      </w:r>
      <w:r>
        <w:t xml:space="preserve">— the electrostatic attraction holding together a positive ion (cation) and a negative ion (anion) that formed by electron transfer; opposite charges attract, like charges repel</w:t>
      </w:r>
    </w:p>
    <w:p>
      <w:pPr>
        <w:pStyle w:val="Compact"/>
        <w:numPr>
          <w:ilvl w:val="0"/>
          <w:numId w:val="1115"/>
        </w:numPr>
      </w:pPr>
      <w:r>
        <w:rPr>
          <w:b/>
          <w:bCs/>
        </w:rPr>
        <w:t xml:space="preserve">ionic lattice</w:t>
      </w:r>
      <w:r>
        <w:t xml:space="preserve"> </w:t>
      </w:r>
      <w:r>
        <w:t xml:space="preserve">— the repeating three-dimensional arrangement of alternating cations and anions in an ionic solid; this structure produces the compound’s cubic crystal shape, high melting point, brittleness, and conductivity only when dissolved or molten</w:t>
      </w:r>
    </w:p>
    <w:p>
      <w:r>
        <w:br w:type="page"/>
      </w:r>
    </w:p>
    <w:bookmarkEnd w:id="235"/>
    <w:bookmarkEnd w:id="236"/>
    <w:bookmarkStart w:id="250" w:name="ionic-bonding-student-worksheet"/>
    <w:p>
      <w:pPr>
        <w:pStyle w:val="Heading2"/>
      </w:pPr>
      <w:r>
        <w:t xml:space="preserve">Ionic Bonding — Student Worksheet</w:t>
      </w:r>
    </w:p>
    <w:p>
      <w:pPr>
        <w:pStyle w:val="FirstParagraph"/>
      </w:pPr>
      <w:r>
        <w:rPr>
          <w:b/>
          <w:bCs/>
        </w:rPr>
        <w:t xml:space="preserve">Unit: Chemical Bonding — Lesson 04</w:t>
      </w:r>
      <w:r>
        <w:t xml:space="preserve"> </w:t>
      </w:r>
      <w:r>
        <w:t xml:space="preserve">Name: _______________________ Date: __________ Period: ____</w:t>
      </w:r>
    </w:p>
    <w:p>
      <w:r>
        <w:pict>
          <v:rect style="width:0;height:1.5pt" o:hralign="center" o:hrstd="t" o:hr="t"/>
        </w:pict>
      </w:r>
    </w:p>
    <w:bookmarkStart w:id="237" w:name="phenomenon-7"/>
    <w:p>
      <w:pPr>
        <w:pStyle w:val="Heading3"/>
      </w:pPr>
      <w:r>
        <w:t xml:space="preserve">Phenomenon</w:t>
      </w:r>
    </w:p>
    <w:p>
      <w:pPr>
        <w:pStyle w:val="FirstParagraph"/>
      </w:pPr>
      <w:r>
        <w:t xml:space="preserve">Look at grains of table salt under a hand lens. No machine cuts or files them — salt forms this shape on its own. Every grain is a tiny cube, and when you crush a grain you get</w:t>
      </w:r>
      <w:r>
        <w:t xml:space="preserve"> </w:t>
      </w:r>
      <w:r>
        <w:rPr>
          <w:i/>
          <w:iCs/>
        </w:rPr>
        <w:t xml:space="preserve">smaller</w:t>
      </w:r>
      <w:r>
        <w:t xml:space="preserve"> </w:t>
      </w:r>
      <w:r>
        <w:t xml:space="preserve">cubes, not random dust. A sugar or alum crystal, by contrast, grows into a completely different shape. The cube must be coming from inside the salt — from how its particles are arranged at a scale far too small to see.</w:t>
      </w:r>
    </w:p>
    <w:p>
      <w:pPr>
        <w:pStyle w:val="BodyText"/>
      </w:pPr>
      <w:r>
        <w:rPr>
          <w:b/>
          <w:bCs/>
        </w:rPr>
        <w:t xml:space="preserve">Driving question:</w:t>
      </w:r>
      <w:r>
        <w:t xml:space="preserve"> </w:t>
      </w:r>
      <w:r>
        <w:t xml:space="preserve">Why do salt crystals always grow as cubes — and what does that shape reveal about how the ions are arranged?</w:t>
      </w:r>
    </w:p>
    <w:p>
      <w:r>
        <w:pict>
          <v:rect style="width:0;height:1.5pt" o:hralign="center" o:hrstd="t" o:hr="t"/>
        </w:pict>
      </w:r>
    </w:p>
    <w:bookmarkEnd w:id="237"/>
    <w:bookmarkStart w:id="238"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whole crystal is a cube because the particles inside are stacked in a cube, what would have to be true about how those particles connect to each other for the stack to keep its shape? In one sentence, describe what might</w:t>
      </w:r>
      <w:r>
        <w:t xml:space="preserve"> </w:t>
      </w:r>
      <w:r>
        <w:t xml:space="preserve">“hold”</w:t>
      </w:r>
      <w:r>
        <w:t xml:space="preserve"> </w:t>
      </w:r>
      <w:r>
        <w:t xml:space="preserve">one particle next to the next.</w:t>
      </w:r>
    </w:p>
    <w:p>
      <w:r>
        <w:pict>
          <v:rect style="width:0;height:1.5pt" o:hralign="center" o:hrstd="t" o:hr="t"/>
        </w:pict>
      </w:r>
    </w:p>
    <w:p>
      <w:r>
        <w:pict>
          <v:rect style="width:0;height:1.5pt" o:hralign="center" o:hrstd="t" o:hr="t"/>
        </w:pict>
      </w:r>
    </w:p>
    <w:p>
      <w:r>
        <w:pict>
          <v:rect style="width:0;height:1.5pt" o:hralign="center" o:hrstd="t" o:hr="t"/>
        </w:pict>
      </w:r>
    </w:p>
    <w:bookmarkEnd w:id="238"/>
    <w:bookmarkStart w:id="239" w:name="initial-model-3"/>
    <w:p>
      <w:pPr>
        <w:pStyle w:val="Heading3"/>
      </w:pPr>
      <w:r>
        <w:t xml:space="preserve">Initial Model</w:t>
      </w:r>
    </w:p>
    <w:p>
      <w:pPr>
        <w:pStyle w:val="FirstParagraph"/>
      </w:pPr>
      <w:r>
        <w:t xml:space="preserve">Build the salt structure with your kit.</w:t>
      </w:r>
      <w:r>
        <w:t xml:space="preserve"> </w:t>
      </w:r>
      <w:r>
        <w:rPr>
          <w:b/>
          <w:bCs/>
        </w:rPr>
        <w:t xml:space="preserve">One rule:</w:t>
      </w:r>
      <w:r>
        <w:t xml:space="preserve"> </w:t>
      </w:r>
      <w:r>
        <w:t xml:space="preserve">a large sphere may only touch small spheres, and a small sphere may only touch large spheres — no two of the same kind may be neighbors. Build a flat 3 × 3 layer, then stack two more layers following the same rule looking up and down.</w:t>
      </w:r>
    </w:p>
    <w:p>
      <w:pPr>
        <w:pStyle w:val="BodyText"/>
      </w:pPr>
      <w:r>
        <w:t xml:space="preserve">Sketch the arrangement of the two kinds of spheres in your model:</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numPr>
          <w:ilvl w:val="0"/>
          <w:numId w:val="1116"/>
        </w:numPr>
      </w:pPr>
      <w:r>
        <w:t xml:space="preserve">How many spheres of the</w:t>
      </w:r>
      <w:r>
        <w:t xml:space="preserve"> </w:t>
      </w:r>
      <w:r>
        <w:rPr>
          <w:i/>
          <w:iCs/>
        </w:rPr>
        <w:t xml:space="preserve">opposite</w:t>
      </w:r>
      <w:r>
        <w:t xml:space="preserve"> </w:t>
      </w:r>
      <w:r>
        <w:t xml:space="preserve">kind touch one sphere in the middle of your model? _______________</w:t>
      </w:r>
    </w:p>
    <w:p>
      <w:pPr>
        <w:numPr>
          <w:ilvl w:val="0"/>
          <w:numId w:val="1116"/>
        </w:numPr>
      </w:pPr>
      <w:r>
        <w:t xml:space="preserve">What single rule did every sphere follow? _______________________________________________</w:t>
      </w:r>
    </w:p>
    <w:p>
      <w:pPr>
        <w:numPr>
          <w:ilvl w:val="0"/>
          <w:numId w:val="1116"/>
        </w:numPr>
      </w:pPr>
      <w:r>
        <w:t xml:space="preserve">Without trying to, what overall shape did your model take? _______________ Why do you think it came out that way?</w:t>
      </w:r>
    </w:p>
    <w:p>
      <w:r>
        <w:pict>
          <v:rect style="width:0;height:1.5pt" o:hralign="center" o:hrstd="t" o:hr="t"/>
        </w:pict>
      </w:r>
    </w:p>
    <w:p>
      <w:r>
        <w:pict>
          <v:rect style="width:0;height:1.5pt" o:hralign="center" o:hrstd="t" o:hr="t"/>
        </w:pict>
      </w:r>
    </w:p>
    <w:bookmarkEnd w:id="239"/>
    <w:bookmarkStart w:id="245" w:name="investigation-3"/>
    <w:p>
      <w:pPr>
        <w:pStyle w:val="Heading3"/>
      </w:pPr>
      <w:r>
        <w:t xml:space="preserve">Investigation</w:t>
      </w:r>
    </w:p>
    <w:bookmarkStart w:id="240" w:name="X9c5235f5653bbb4aeecac947c1e4c6182eeeaab"/>
    <w:p>
      <w:pPr>
        <w:pStyle w:val="Heading4"/>
      </w:pPr>
      <w:r>
        <w:t xml:space="preserve">Part 1 — Build and observe the lattice (ACTIVE LEARNING)</w:t>
      </w:r>
    </w:p>
    <w:p>
      <w:pPr>
        <w:pStyle w:val="FirstParagraph"/>
      </w:pPr>
      <w:r>
        <w:t xml:space="preserve">Keep your model assembled. Answer from what you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When you tried to extend the model in just one direction (a long bar), did the</w:t>
            </w:r>
            <w:r>
              <w:t xml:space="preserve"> </w:t>
            </w:r>
            <w:r>
              <w:t xml:space="preserve">“opposites touch”</w:t>
            </w:r>
            <w:r>
              <w:t xml:space="preserve"> </w:t>
            </w:r>
            <w:r>
              <w:t xml:space="preserve">rule still work?</w:t>
            </w:r>
          </w:p>
        </w:tc>
        <w:tc>
          <w:tcPr/>
          <w:p>
            <w:pPr>
              <w:pStyle w:val="Compact"/>
            </w:pPr>
          </w:p>
        </w:tc>
      </w:tr>
      <w:tr>
        <w:tc>
          <w:tcPr/>
          <w:p>
            <w:pPr>
              <w:pStyle w:val="Compact"/>
            </w:pPr>
            <w:r>
              <w:t xml:space="preserve">What is the most balanced, symmetrical way for the model to grow?</w:t>
            </w:r>
          </w:p>
        </w:tc>
        <w:tc>
          <w:tcPr/>
          <w:p>
            <w:pPr>
              <w:pStyle w:val="Compact"/>
            </w:pPr>
          </w:p>
        </w:tc>
      </w:tr>
      <w:tr>
        <w:tc>
          <w:tcPr/>
          <w:p>
            <w:pPr>
              <w:pStyle w:val="Compact"/>
            </w:pPr>
            <w:r>
              <w:t xml:space="preserve">Is there a single</w:t>
            </w:r>
            <w:r>
              <w:t xml:space="preserve"> </w:t>
            </w:r>
            <w:r>
              <w:t xml:space="preserve">“molecule”</w:t>
            </w:r>
            <w:r>
              <w:t xml:space="preserve"> </w:t>
            </w:r>
            <w:r>
              <w:t xml:space="preserve">you can pull out of the model, or does the pattern just keep repeating?</w:t>
            </w:r>
          </w:p>
        </w:tc>
        <w:tc>
          <w:tcPr/>
          <w:p>
            <w:pPr>
              <w:pStyle w:val="Compact"/>
            </w:pPr>
          </w:p>
        </w:tc>
      </w:tr>
    </w:tbl>
    <w:bookmarkEnd w:id="240"/>
    <w:bookmarkStart w:id="241" w:name="Xeb710fb90f52cabdde383574cd01ed7584d079f"/>
    <w:p>
      <w:pPr>
        <w:pStyle w:val="Heading4"/>
      </w:pPr>
      <w:r>
        <w:t xml:space="preserve">Part 2 — Electron transfer: where the charges come from</w:t>
      </w:r>
    </w:p>
    <w:p>
      <w:pPr>
        <w:pStyle w:val="FirstParagraph"/>
      </w:pPr>
      <w:r>
        <w:t xml:space="preserve">A neutral sodium atom (Na) has 1 valence electron. A neutral chlorine atom (Cl) needs 1 more electron to fill its outer shell. Complete the table to show what happens when the sodium atom</w:t>
      </w:r>
      <w:r>
        <w:t xml:space="preserve"> </w:t>
      </w:r>
      <w:r>
        <w:rPr>
          <w:b/>
          <w:bCs/>
        </w:rPr>
        <w:t xml:space="preserve">transfers</w:t>
      </w:r>
      <w:r>
        <w:t xml:space="preserve"> </w:t>
      </w:r>
      <w:r>
        <w:t xml:space="preserve">its valence electron to chlorine.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Electrons gained or lost?</w:t>
            </w:r>
          </w:p>
        </w:tc>
        <w:tc>
          <w:tcPr/>
          <w:p>
            <w:pPr>
              <w:pStyle w:val="Compact"/>
            </w:pPr>
            <w:r>
              <w:t xml:space="preserve">Charge after transfer</w:t>
            </w:r>
          </w:p>
        </w:tc>
        <w:tc>
          <w:tcPr/>
          <w:p>
            <w:pPr>
              <w:pStyle w:val="Compact"/>
            </w:pPr>
            <w:r>
              <w:t xml:space="preserve">Name (cation or anion?)</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After the transfer, sodium is positive and chlorine is negative. Why would these two ions then be pulled toward each other?</w:t>
      </w:r>
    </w:p>
    <w:p>
      <w:r>
        <w:pict>
          <v:rect style="width:0;height:1.5pt" o:hralign="center" o:hrstd="t" o:hr="t"/>
        </w:pict>
      </w:r>
    </w:p>
    <w:p>
      <w:r>
        <w:pict>
          <v:rect style="width:0;height:1.5pt" o:hralign="center" o:hrstd="t" o:hr="t"/>
        </w:pict>
      </w:r>
    </w:p>
    <w:bookmarkEnd w:id="241"/>
    <w:bookmarkStart w:id="244" w:name="part-3-reading-the-melting-point-chart"/>
    <w:p>
      <w:pPr>
        <w:pStyle w:val="Heading4"/>
      </w:pPr>
      <w:r>
        <w:t xml:space="preserve">Part 3 — Reading the melting-point chart</w:t>
      </w:r>
    </w:p>
    <w:p>
      <w:pPr>
        <w:pStyle w:val="FirstParagraph"/>
      </w:pPr>
      <w:r>
        <w:t xml:space="preserve">Look at</w:t>
      </w:r>
      <w:r>
        <w:t xml:space="preserve"> </w:t>
      </w:r>
      <w:r>
        <w:rPr>
          <w:rStyle w:val="VerbatimChar"/>
        </w:rPr>
        <w:t xml:space="preserve">figures/melting_points.png</w:t>
      </w:r>
      <w:r>
        <w:t xml:space="preserve">:</w:t>
      </w:r>
    </w:p>
    <w:p>
      <w:pPr>
        <w:pStyle w:val="CaptionedFigure"/>
      </w:pPr>
      <w:r>
        <w:drawing>
          <wp:inline>
            <wp:extent cx="4931664" cy="3188208"/>
            <wp:effectExtent b="0" l="0" r="0" t="0"/>
            <wp:docPr descr="Bar chart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 title="" id="242" name="Picture"/>
            <a:graphic>
              <a:graphicData uri="http://schemas.openxmlformats.org/drawingml/2006/picture">
                <pic:pic>
                  <pic:nvPicPr>
                    <pic:cNvPr descr="/Users/hoopie/Projects/Curricula/Publisher_Ready_Curriculum/02_Chemistry_East_Meadow_Refactor/08_Chemical_Bonding/04_Ionic_Bonding/figures/melting_points.png" id="243" name="Picture"/>
                    <pic:cNvPicPr>
                      <a:picLocks noChangeArrowheads="1" noChangeAspect="1"/>
                    </pic:cNvPicPr>
                  </pic:nvPicPr>
                  <pic:blipFill>
                    <a:blip r:embed="rId216"/>
                    <a:stretch>
                      <a:fillRect/>
                    </a:stretch>
                  </pic:blipFill>
                  <pic:spPr bwMode="auto">
                    <a:xfrm>
                      <a:off x="0" y="0"/>
                      <a:ext cx="4931664" cy="3188208"/>
                    </a:xfrm>
                    <a:prstGeom prst="rect">
                      <a:avLst/>
                    </a:prstGeom>
                    <a:noFill/>
                    <a:ln w="9525">
                      <a:noFill/>
                      <a:headEnd/>
                      <a:tailEnd/>
                    </a:ln>
                  </pic:spPr>
                </pic:pic>
              </a:graphicData>
            </a:graphic>
          </wp:inline>
        </w:drawing>
      </w:r>
    </w:p>
    <w:p>
      <w:pPr>
        <w:pStyle w:val="ImageCaption"/>
      </w:pPr>
      <w:r>
        <w:t xml:space="preserve">Bar chart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w:t>
      </w:r>
    </w:p>
    <w:p>
      <w:pPr>
        <w:numPr>
          <w:ilvl w:val="0"/>
          <w:numId w:val="1117"/>
        </w:numPr>
      </w:pPr>
      <w:r>
        <w:t xml:space="preserve">Which two substances are ionic? _______________________________________________</w:t>
      </w:r>
    </w:p>
    <w:p>
      <w:pPr>
        <w:numPr>
          <w:ilvl w:val="0"/>
          <w:numId w:val="1117"/>
        </w:numPr>
      </w:pPr>
      <w:r>
        <w:t xml:space="preserve">Which has the higher melting point, an ionic compound or a molecular compound? _______________</w:t>
      </w:r>
    </w:p>
    <w:p>
      <w:pPr>
        <w:numPr>
          <w:ilvl w:val="0"/>
          <w:numId w:val="1117"/>
        </w:numPr>
      </w:pPr>
      <w:r>
        <w:t xml:space="preserve">Using your lattice model, explain why it takes so much more heat to melt an ionic compound than a molecular one.</w:t>
      </w:r>
    </w:p>
    <w:p>
      <w:r>
        <w:pict>
          <v:rect style="width:0;height:1.5pt" o:hralign="center" o:hrstd="t" o:hr="t"/>
        </w:pict>
      </w:r>
    </w:p>
    <w:p>
      <w:r>
        <w:pict>
          <v:rect style="width:0;height:1.5pt" o:hralign="center" o:hrstd="t" o:hr="t"/>
        </w:pict>
      </w:r>
    </w:p>
    <w:p>
      <w:r>
        <w:pict>
          <v:rect style="width:0;height:1.5pt" o:hralign="center" o:hrstd="t" o:hr="t"/>
        </w:pict>
      </w:r>
    </w:p>
    <w:bookmarkEnd w:id="244"/>
    <w:bookmarkEnd w:id="245"/>
    <w:bookmarkStart w:id="246" w:name="make-it-make-sense-3"/>
    <w:p>
      <w:pPr>
        <w:pStyle w:val="Heading3"/>
      </w:pPr>
      <w:r>
        <w:t xml:space="preserve">Make It Make Sense</w:t>
      </w:r>
    </w:p>
    <w:p>
      <w:pPr>
        <w:pStyle w:val="FirstParagraph"/>
      </w:pPr>
      <w:r>
        <w:t xml:space="preserve">For each item, use the</w:t>
      </w:r>
      <w:r>
        <w:t xml:space="preserve"> </w:t>
      </w:r>
      <w:r>
        <w:rPr>
          <w:b/>
          <w:bCs/>
        </w:rPr>
        <w:t xml:space="preserve">ionic lattice</w:t>
      </w:r>
      <w:r>
        <w:t xml:space="preserve"> </w:t>
      </w:r>
      <w:r>
        <w:t xml:space="preserve">structure to explain the property. These compounds —</w:t>
      </w:r>
      <w:r>
        <w:t xml:space="preserve"> </w:t>
      </w:r>
      <w:r>
        <w:rPr>
          <w:b/>
          <w:bCs/>
        </w:rPr>
        <w:t xml:space="preserve">NaCl</w:t>
      </w:r>
      <w:r>
        <w:t xml:space="preserve"> </w:t>
      </w:r>
      <w:r>
        <w:t xml:space="preserve">and</w:t>
      </w:r>
      <w:r>
        <w:t xml:space="preserve"> </w:t>
      </w:r>
      <w:r>
        <w:rPr>
          <w:b/>
          <w:bCs/>
        </w:rPr>
        <w:t xml:space="preserve">MgO</w:t>
      </w:r>
      <w:r>
        <w:t xml:space="preserve"> </w:t>
      </w:r>
      <w:r>
        <w:t xml:space="preserve">— are the ones you modeled and saw on the chart.</w:t>
      </w:r>
    </w:p>
    <w:p>
      <w:pPr>
        <w:numPr>
          <w:ilvl w:val="0"/>
          <w:numId w:val="1118"/>
        </w:numPr>
      </w:pPr>
      <w:r>
        <w:rPr>
          <w:b/>
          <w:bCs/>
        </w:rPr>
        <w:t xml:space="preserve">NaCl (table salt) has a very high melting point (801 °C).</w:t>
      </w:r>
      <w:r>
        <w:t xml:space="preserve"> </w:t>
      </w:r>
      <w:r>
        <w:t xml:space="preserve">Explain why, in terms of how the ions are held in the lattice.</w:t>
      </w:r>
    </w:p>
    <w:p>
      <w:pPr>
        <w:pStyle w:val="Compact"/>
        <w:numPr>
          <w:ilvl w:val="1"/>
          <w:numId w:val="1119"/>
        </w:numPr>
      </w:pPr>
      <w:r>
        <w:t xml:space="preserve">In the lattice, each ion is held by attractions to how many neighbors? _______________</w:t>
      </w:r>
    </w:p>
    <w:p>
      <w:pPr>
        <w:pStyle w:val="Compact"/>
        <w:numPr>
          <w:ilvl w:val="1"/>
          <w:numId w:val="1119"/>
        </w:numPr>
      </w:pPr>
      <w:r>
        <w:t xml:space="preserve">Why does breaking these attractions take so much energy? _______________________________________________</w:t>
      </w:r>
    </w:p>
    <w:p>
      <w:pPr>
        <w:pStyle w:val="Compact"/>
        <w:numPr>
          <w:ilvl w:val="1"/>
          <w:numId w:val="1119"/>
        </w:numPr>
      </w:pPr>
      <w:r>
        <w:t xml:space="preserve">So the melting point is: _______________________________________________</w:t>
      </w:r>
    </w:p>
    <w:p>
      <w:pPr>
        <w:numPr>
          <w:ilvl w:val="0"/>
          <w:numId w:val="1118"/>
        </w:numPr>
      </w:pPr>
      <w:r>
        <w:rPr>
          <w:b/>
          <w:bCs/>
        </w:rPr>
        <w:t xml:space="preserve">Solid NaCl does not conduct electricity, but salt water does.</w:t>
      </w:r>
      <w:r>
        <w:t xml:space="preserve"> </w:t>
      </w:r>
      <w:r>
        <w:t xml:space="preserve">Explain the difference.</w:t>
      </w:r>
    </w:p>
    <w:p>
      <w:pPr>
        <w:pStyle w:val="Compact"/>
        <w:numPr>
          <w:ilvl w:val="1"/>
          <w:numId w:val="1120"/>
        </w:numPr>
      </w:pPr>
      <w:r>
        <w:t xml:space="preserve">In the solid lattice, the ions are: _______________________________________________</w:t>
      </w:r>
    </w:p>
    <w:p>
      <w:pPr>
        <w:pStyle w:val="Compact"/>
        <w:numPr>
          <w:ilvl w:val="1"/>
          <w:numId w:val="1120"/>
        </w:numPr>
      </w:pPr>
      <w:r>
        <w:t xml:space="preserve">When the salt dissolves, the ions become: _______________________________________________</w:t>
      </w:r>
    </w:p>
    <w:p>
      <w:pPr>
        <w:pStyle w:val="Compact"/>
        <w:numPr>
          <w:ilvl w:val="1"/>
          <w:numId w:val="1120"/>
        </w:numPr>
      </w:pPr>
      <w:r>
        <w:t xml:space="preserve">Electric current needs charged particles that can: _______________________________________________</w:t>
      </w:r>
    </w:p>
    <w:p>
      <w:pPr>
        <w:numPr>
          <w:ilvl w:val="0"/>
          <w:numId w:val="1118"/>
        </w:numPr>
      </w:pPr>
      <w:r>
        <w:rPr>
          <w:b/>
          <w:bCs/>
        </w:rPr>
        <w:t xml:space="preserve">MgO is ionic. In forming it, magnesium transfers 2 electrons to oxygen.</w:t>
      </w:r>
      <w:r>
        <w:t xml:space="preserve"> </w:t>
      </w:r>
      <w:r>
        <w:t xml:space="preserve">Show the charges.</w:t>
      </w:r>
    </w:p>
    <w:p>
      <w:pPr>
        <w:pStyle w:val="Compact"/>
        <w:numPr>
          <w:ilvl w:val="1"/>
          <w:numId w:val="1121"/>
        </w:numPr>
      </w:pPr>
      <w:r>
        <w:t xml:space="preserve">Magnesium becomes the ion: Mg____ Oxygen becomes the ion: O____</w:t>
      </w:r>
    </w:p>
    <w:p>
      <w:pPr>
        <w:pStyle w:val="Compact"/>
        <w:numPr>
          <w:ilvl w:val="1"/>
          <w:numId w:val="1121"/>
        </w:numPr>
      </w:pPr>
      <w:r>
        <w:t xml:space="preserve">MgO melts even higher than NaCl (over 2800 °C). Suggest a reason, based on the size of the charges.</w:t>
      </w:r>
    </w:p>
    <w:p>
      <w:r>
        <w:pict>
          <v:rect style="width:0;height:1.5pt" o:hralign="center" o:hrstd="t" o:hr="t"/>
        </w:pict>
      </w:r>
    </w:p>
    <w:p>
      <w:r>
        <w:pict>
          <v:rect style="width:0;height:1.5pt" o:hralign="center" o:hrstd="t" o:hr="t"/>
        </w:pict>
      </w:r>
    </w:p>
    <w:bookmarkEnd w:id="246"/>
    <w:bookmarkStart w:id="247" w:name="vocabulary-in-action-3"/>
    <w:p>
      <w:pPr>
        <w:pStyle w:val="Heading3"/>
      </w:pPr>
      <w:r>
        <w:t xml:space="preserve">Vocabulary in Action</w:t>
      </w:r>
    </w:p>
    <w:p>
      <w:pPr>
        <w:pStyle w:val="FirstParagraph"/>
      </w:pPr>
      <w:r>
        <w:t xml:space="preserve">Use each term in a sentence about today’s model or investigation. Do not copy the definition — describe something you actually did or observed.</w:t>
      </w:r>
    </w:p>
    <w:p>
      <w:pPr>
        <w:numPr>
          <w:ilvl w:val="0"/>
          <w:numId w:val="1122"/>
        </w:numPr>
      </w:pPr>
      <w:r>
        <w:rPr>
          <w:b/>
          <w:bCs/>
        </w:rPr>
        <w:t xml:space="preserve">electron transfer:</w:t>
      </w:r>
      <w:r>
        <w:t xml:space="preserve"> </w:t>
      </w:r>
      <w:r>
        <w:t xml:space="preserve">_______________________________________________</w:t>
      </w:r>
      <w:r>
        <w:t xml:space="preserve"> </w:t>
      </w:r>
      <w:r>
        <w:t xml:space="preserve">_______________________________________________</w:t>
      </w:r>
    </w:p>
    <w:p>
      <w:pPr>
        <w:numPr>
          <w:ilvl w:val="0"/>
          <w:numId w:val="1122"/>
        </w:numPr>
      </w:pPr>
      <w:r>
        <w:rPr>
          <w:b/>
          <w:bCs/>
        </w:rPr>
        <w:t xml:space="preserve">ionic bond:</w:t>
      </w:r>
      <w:r>
        <w:t xml:space="preserve"> </w:t>
      </w:r>
      <w:r>
        <w:t xml:space="preserve">_______________________________________________</w:t>
      </w:r>
      <w:r>
        <w:t xml:space="preserve"> </w:t>
      </w:r>
      <w:r>
        <w:t xml:space="preserve">_______________________________________________</w:t>
      </w:r>
    </w:p>
    <w:p>
      <w:pPr>
        <w:numPr>
          <w:ilvl w:val="0"/>
          <w:numId w:val="1122"/>
        </w:numPr>
      </w:pPr>
      <w:r>
        <w:rPr>
          <w:b/>
          <w:bCs/>
        </w:rPr>
        <w:t xml:space="preserve">ionic lattice: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7"/>
    <w:bookmarkStart w:id="248" w:name="revise-your-model-3"/>
    <w:p>
      <w:pPr>
        <w:pStyle w:val="Heading3"/>
      </w:pPr>
      <w:r>
        <w:t xml:space="preserve">Revise Your Model</w:t>
      </w:r>
    </w:p>
    <w:p>
      <w:pPr>
        <w:pStyle w:val="FirstParagraph"/>
      </w:pPr>
      <w:r>
        <w:t xml:space="preserve">Return to your Initial Model sketch. Add vocabulary labels:</w:t>
      </w:r>
    </w:p>
    <w:p>
      <w:pPr>
        <w:numPr>
          <w:ilvl w:val="0"/>
          <w:numId w:val="1123"/>
        </w:numPr>
      </w:pPr>
      <w:r>
        <w:t xml:space="preserve">Label the small spheres</w:t>
      </w:r>
      <w:r>
        <w:t xml:space="preserve"> </w:t>
      </w:r>
      <w:r>
        <w:rPr>
          <w:b/>
          <w:bCs/>
        </w:rPr>
        <w:t xml:space="preserve">Na⁺ (cation)</w:t>
      </w:r>
      <w:r>
        <w:t xml:space="preserve"> </w:t>
      </w:r>
      <w:r>
        <w:t xml:space="preserve">and the large spheres</w:t>
      </w:r>
      <w:r>
        <w:t xml:space="preserve"> </w:t>
      </w:r>
      <w:r>
        <w:rPr>
          <w:b/>
          <w:bCs/>
        </w:rPr>
        <w:t xml:space="preserve">Cl⁻ (anion)</w:t>
      </w:r>
      <w:r>
        <w:t xml:space="preserve">.</w:t>
      </w:r>
    </w:p>
    <w:p>
      <w:pPr>
        <w:numPr>
          <w:ilvl w:val="0"/>
          <w:numId w:val="1123"/>
        </w:numPr>
      </w:pPr>
      <w:r>
        <w:t xml:space="preserve">Draw an arrow between one Na⁺ and one neighboring Cl⁻. Label it: _______________ (the force holding them together).</w:t>
      </w:r>
    </w:p>
    <w:p>
      <w:pPr>
        <w:numPr>
          <w:ilvl w:val="0"/>
          <w:numId w:val="1123"/>
        </w:numPr>
      </w:pPr>
      <w:r>
        <w:t xml:space="preserve">Write one sentence using the word</w:t>
      </w:r>
      <w:r>
        <w:t xml:space="preserve"> </w:t>
      </w:r>
      <w:r>
        <w:rPr>
          <w:b/>
          <w:bCs/>
        </w:rPr>
        <w:t xml:space="preserve">lattice</w:t>
      </w:r>
      <w:r>
        <w:t xml:space="preserve"> </w:t>
      </w:r>
      <w:r>
        <w:t xml:space="preserve">that explains why your model — and a real salt grain — is a cube:</w:t>
      </w:r>
    </w:p>
    <w:p>
      <w:r>
        <w:pict>
          <v:rect style="width:0;height:1.5pt" o:hralign="center" o:hrstd="t" o:hr="t"/>
        </w:pict>
      </w:r>
    </w:p>
    <w:p>
      <w:pPr>
        <w:pStyle w:val="FirstParagraph"/>
      </w:pPr>
      <w:r>
        <w:t xml:space="preserve">Then finish this Because / But / So sentence:</w:t>
      </w:r>
    </w:p>
    <w:p>
      <w:pPr>
        <w:pStyle w:val="BlockText"/>
      </w:pPr>
      <w:r>
        <w:t xml:space="preserve">Solid salt does not conduct electricity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8"/>
    <w:bookmarkStart w:id="249" w:name="exit-ticket-3"/>
    <w:p>
      <w:pPr>
        <w:pStyle w:val="Heading3"/>
      </w:pPr>
      <w:r>
        <w:t xml:space="preserve">Exit Ticket</w:t>
      </w:r>
    </w:p>
    <w:p>
      <w:pPr>
        <w:pStyle w:val="FirstParagraph"/>
      </w:pPr>
      <w:r>
        <w:rPr>
          <w:i/>
          <w:iCs/>
        </w:rPr>
        <w:t xml:space="preserve">(a) Calcium oxide (CaO) is ionic. Describe the electron transfer that forms it: how many electrons move, from which atom to which, and what charge does each ion end up with?</w:t>
      </w:r>
    </w:p>
    <w:p>
      <w:pPr>
        <w:pStyle w:val="BlockText"/>
      </w:pPr>
      <w:r>
        <w:t xml:space="preserve">Electrons moved: ______ From ______ to ______</w:t>
      </w:r>
      <w:r>
        <w:t xml:space="preserve"> </w:t>
      </w:r>
      <w:r>
        <w:t xml:space="preserve">Calcium becomes: Ca____ Oxygen becomes: O____</w:t>
      </w:r>
    </w:p>
    <w:p>
      <w:pPr>
        <w:pStyle w:val="FirstParagraph"/>
      </w:pPr>
      <w:r>
        <w:rPr>
          <w:i/>
          <w:iCs/>
        </w:rPr>
        <w:t xml:space="preserve">(b) Molten (melted) potassium chloride, KCl, conducts electricity, but solid KCl does not. Explain why, using the idea of the lattice.</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an ionic crystal shatters along flat faces when you strike it.</w:t>
      </w:r>
    </w:p>
    <w:p>
      <w:r>
        <w:pict>
          <v:rect style="width:0;height:1.5pt" o:hralign="center" o:hrstd="t" o:hr="t"/>
        </w:pict>
      </w:r>
    </w:p>
    <w:p>
      <w:r>
        <w:pict>
          <v:rect style="width:0;height:1.5pt" o:hralign="center" o:hrstd="t" o:hr="t"/>
        </w:pict>
      </w:r>
    </w:p>
    <w:p>
      <w:r>
        <w:br w:type="page"/>
      </w:r>
    </w:p>
    <w:bookmarkEnd w:id="249"/>
    <w:bookmarkEnd w:id="250"/>
    <w:bookmarkStart w:id="258" w:name="ionic-bonding-student-notes"/>
    <w:p>
      <w:pPr>
        <w:pStyle w:val="Heading2"/>
      </w:pPr>
      <w:r>
        <w:t xml:space="preserve">Ionic Bonding — Student Notes</w:t>
      </w:r>
    </w:p>
    <w:p>
      <w:pPr>
        <w:pStyle w:val="FirstParagraph"/>
      </w:pPr>
      <w:r>
        <w:rPr>
          <w:b/>
          <w:bCs/>
        </w:rPr>
        <w:t xml:space="preserve">Unit: Chemical Bonding — Lesson 04</w:t>
      </w:r>
      <w:r>
        <w:t xml:space="preserve"> </w:t>
      </w:r>
      <w:r>
        <w:t xml:space="preserve">Name: _______________________ Date: __________ Period: ____</w:t>
      </w:r>
    </w:p>
    <w:p>
      <w:r>
        <w:pict>
          <v:rect style="width:0;height:1.5pt" o:hralign="center" o:hrstd="t" o:hr="t"/>
        </w:pict>
      </w:r>
    </w:p>
    <w:bookmarkStart w:id="251" w:name="learning-targets-3"/>
    <w:p>
      <w:pPr>
        <w:pStyle w:val="Heading3"/>
      </w:pPr>
      <w:r>
        <w:t xml:space="preserve">Learning Targets</w:t>
      </w:r>
    </w:p>
    <w:p>
      <w:pPr>
        <w:pStyle w:val="FirstParagraph"/>
      </w:pPr>
      <w:r>
        <w:t xml:space="preserve">By the end of today’s 42 minutes I can:</w:t>
      </w:r>
    </w:p>
    <w:p>
      <w:pPr>
        <w:pStyle w:val="Compact"/>
        <w:numPr>
          <w:ilvl w:val="0"/>
          <w:numId w:val="1124"/>
        </w:numPr>
      </w:pPr>
      <w:r>
        <w:t xml:space="preserve">Describe</w:t>
      </w:r>
      <w:r>
        <w:t xml:space="preserve"> </w:t>
      </w:r>
      <w:r>
        <w:rPr>
          <w:b/>
          <w:bCs/>
        </w:rPr>
        <w:t xml:space="preserve">ionic bonding</w:t>
      </w:r>
      <w:r>
        <w:t xml:space="preserve"> </w:t>
      </w:r>
      <w:r>
        <w:t xml:space="preserve">as the transfer of valence electrons from a metal atom to a nonmetal atom, forming a positive cation and a negative anion.</w:t>
      </w:r>
    </w:p>
    <w:p>
      <w:pPr>
        <w:pStyle w:val="Compact"/>
        <w:numPr>
          <w:ilvl w:val="0"/>
          <w:numId w:val="1124"/>
        </w:numPr>
      </w:pPr>
      <w:r>
        <w:t xml:space="preserve">Build and describe an</w:t>
      </w:r>
      <w:r>
        <w:t xml:space="preserve"> </w:t>
      </w:r>
      <w:r>
        <w:rPr>
          <w:b/>
          <w:bCs/>
        </w:rPr>
        <w:t xml:space="preserve">ionic lattice</w:t>
      </w:r>
      <w:r>
        <w:t xml:space="preserve"> </w:t>
      </w:r>
      <w:r>
        <w:t xml:space="preserve">and explain why the repeating arrangement of alternating ions extends outward as a cube.</w:t>
      </w:r>
    </w:p>
    <w:p>
      <w:pPr>
        <w:pStyle w:val="Compact"/>
        <w:numPr>
          <w:ilvl w:val="0"/>
          <w:numId w:val="1124"/>
        </w:numPr>
      </w:pPr>
      <w:r>
        <w:t xml:space="preserve">Use the lattice structure to explain three properties of ionic compounds: high melting point, conductivity in solution (but not as a solid), and brittleness.</w:t>
      </w:r>
    </w:p>
    <w:p>
      <w:pPr>
        <w:pStyle w:val="Compact"/>
        <w:numPr>
          <w:ilvl w:val="0"/>
          <w:numId w:val="1124"/>
        </w:numPr>
      </w:pPr>
      <w:r>
        <w:t xml:space="preserve">Explain, using Structure and Function, why the cubic shape of a salt crystal is evidence of the arrangement of its ions.</w:t>
      </w:r>
    </w:p>
    <w:p>
      <w:r>
        <w:pict>
          <v:rect style="width:0;height:1.5pt" o:hralign="center" o:hrstd="t" o:hr="t"/>
        </w:pict>
      </w:r>
    </w:p>
    <w:bookmarkEnd w:id="251"/>
    <w:bookmarkStart w:id="252" w:name="key-vocabulary-3"/>
    <w:p>
      <w:pPr>
        <w:pStyle w:val="Heading3"/>
      </w:pPr>
      <w:r>
        <w:t xml:space="preserve">Key Vocabulary</w:t>
      </w:r>
    </w:p>
    <w:p>
      <w:pPr>
        <w:numPr>
          <w:ilvl w:val="0"/>
          <w:numId w:val="1125"/>
        </w:numPr>
      </w:pPr>
      <w:r>
        <w:rPr>
          <w:b/>
          <w:bCs/>
        </w:rPr>
        <w:t xml:space="preserve">electron transfer</w:t>
      </w:r>
      <w:r>
        <w:t xml:space="preserve"> </w:t>
      </w:r>
      <w:r>
        <w:t xml:space="preserve">— _______________________________________________</w:t>
      </w:r>
      <w:r>
        <w:t xml:space="preserve"> </w:t>
      </w:r>
      <w:r>
        <w:t xml:space="preserve">_______________________________________________</w:t>
      </w:r>
    </w:p>
    <w:p>
      <w:pPr>
        <w:numPr>
          <w:ilvl w:val="0"/>
          <w:numId w:val="1125"/>
        </w:numPr>
      </w:pPr>
      <w:r>
        <w:rPr>
          <w:b/>
          <w:bCs/>
        </w:rPr>
        <w:t xml:space="preserve">ionic bond</w:t>
      </w:r>
      <w:r>
        <w:t xml:space="preserve"> </w:t>
      </w:r>
      <w:r>
        <w:t xml:space="preserve">— _______________________________________________</w:t>
      </w:r>
      <w:r>
        <w:t xml:space="preserve"> </w:t>
      </w:r>
      <w:r>
        <w:t xml:space="preserve">_______________________________________________</w:t>
      </w:r>
    </w:p>
    <w:p>
      <w:pPr>
        <w:numPr>
          <w:ilvl w:val="0"/>
          <w:numId w:val="1125"/>
        </w:numPr>
      </w:pPr>
      <w:r>
        <w:rPr>
          <w:b/>
          <w:bCs/>
        </w:rPr>
        <w:t xml:space="preserve">ionic lattice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2"/>
    <w:bookmarkStart w:id="255" w:name="guided-notes-3"/>
    <w:p>
      <w:pPr>
        <w:pStyle w:val="Heading3"/>
      </w:pPr>
      <w:r>
        <w:t xml:space="preserve">Guided Notes</w:t>
      </w:r>
    </w:p>
    <w:p>
      <w:pPr>
        <w:pStyle w:val="FirstParagraph"/>
      </w:pPr>
      <w:r>
        <w:rPr>
          <w:b/>
          <w:bCs/>
        </w:rPr>
        <w:t xml:space="preserve">The big idea — Structure and Function:</w:t>
      </w:r>
      <w:r>
        <w:t xml:space="preserve"> </w:t>
      </w:r>
      <w:r>
        <w:t xml:space="preserve">The way the ions are __________ at the particle scale (structure) decides how the whole material __________ (function). The cube you see is a scaled-up picture of the repeating cube of ions you cannot see.</w:t>
      </w:r>
    </w:p>
    <w:p>
      <w:pPr>
        <w:pStyle w:val="BodyText"/>
      </w:pPr>
      <w:r>
        <w:rPr>
          <w:b/>
          <w:bCs/>
        </w:rPr>
        <w:t xml:space="preserve">Step 1 — Electron transfer (how the ions form):</w:t>
      </w:r>
    </w:p>
    <w:p>
      <w:pPr>
        <w:pStyle w:val="Compact"/>
        <w:numPr>
          <w:ilvl w:val="0"/>
          <w:numId w:val="1126"/>
        </w:numPr>
      </w:pPr>
      <w:r>
        <w:t xml:space="preserve">A</w:t>
      </w:r>
      <w:r>
        <w:t xml:space="preserve"> </w:t>
      </w:r>
      <w:r>
        <w:rPr>
          <w:b/>
          <w:bCs/>
        </w:rPr>
        <w:t xml:space="preserve">metal</w:t>
      </w:r>
      <w:r>
        <w:t xml:space="preserve"> </w:t>
      </w:r>
      <w:r>
        <w:t xml:space="preserve">atom has few valence electrons; it __________ them.</w:t>
      </w:r>
    </w:p>
    <w:p>
      <w:pPr>
        <w:pStyle w:val="Compact"/>
        <w:numPr>
          <w:ilvl w:val="0"/>
          <w:numId w:val="1126"/>
        </w:numPr>
      </w:pPr>
      <w:r>
        <w:t xml:space="preserve">A</w:t>
      </w:r>
      <w:r>
        <w:t xml:space="preserve"> </w:t>
      </w:r>
      <w:r>
        <w:rPr>
          <w:b/>
          <w:bCs/>
        </w:rPr>
        <w:t xml:space="preserve">nonmetal</w:t>
      </w:r>
      <w:r>
        <w:t xml:space="preserve"> </w:t>
      </w:r>
      <w:r>
        <w:t xml:space="preserve">atom needs a few more to fill its shell; it __________ them.</w:t>
      </w:r>
    </w:p>
    <w:p>
      <w:pPr>
        <w:pStyle w:val="Compact"/>
        <w:numPr>
          <w:ilvl w:val="0"/>
          <w:numId w:val="1126"/>
        </w:numPr>
      </w:pPr>
      <w:r>
        <w:t xml:space="preserve">The metal loses negative electrons, so it becomes __________ (a</w:t>
      </w:r>
      <w:r>
        <w:t xml:space="preserve"> </w:t>
      </w:r>
      <w:r>
        <w:rPr>
          <w:b/>
          <w:bCs/>
        </w:rPr>
        <w:t xml:space="preserve">cation</w:t>
      </w:r>
      <w:r>
        <w:t xml:space="preserve">).</w:t>
      </w:r>
    </w:p>
    <w:p>
      <w:pPr>
        <w:pStyle w:val="Compact"/>
        <w:numPr>
          <w:ilvl w:val="0"/>
          <w:numId w:val="1126"/>
        </w:numPr>
      </w:pPr>
      <w:r>
        <w:t xml:space="preserve">The nonmetal gains negative electrons, so it becomes __________ (an</w:t>
      </w:r>
      <w:r>
        <w:t xml:space="preserve"> </w:t>
      </w:r>
      <w:r>
        <w:rPr>
          <w:b/>
          <w:bCs/>
        </w:rPr>
        <w:t xml:space="preserve">anion</w:t>
      </w:r>
      <w:r>
        <w:t xml:space="preserve">).</w:t>
      </w:r>
    </w:p>
    <w:p>
      <w:pPr>
        <w:pStyle w:val="Compact"/>
        <w:numPr>
          <w:ilvl w:val="0"/>
          <w:numId w:val="1126"/>
        </w:numPr>
      </w:pPr>
      <w:r>
        <w:t xml:space="preserve">Each ion now has a stable, full __________ shell (octet rule).</w:t>
      </w:r>
    </w:p>
    <w:p>
      <w:pPr>
        <w:pStyle w:val="FirstParagraph"/>
      </w:pPr>
      <w:r>
        <w:rPr>
          <w:b/>
          <w:bCs/>
        </w:rPr>
        <w:t xml:space="preserve">Step 2 — The ionic bond (what holds them together):</w:t>
      </w:r>
    </w:p>
    <w:p>
      <w:pPr>
        <w:pStyle w:val="BlockText"/>
      </w:pPr>
      <w:r>
        <w:t xml:space="preserve">An ionic bond is the __________ attraction between a __________ ion and a __________ ion. Opposite charges __________; like charges __________.</w:t>
      </w:r>
    </w:p>
    <w:p>
      <w:pPr>
        <w:pStyle w:val="FirstParagraph"/>
      </w:pPr>
      <w:r>
        <w:rPr>
          <w:b/>
          <w:bCs/>
        </w:rPr>
        <w:t xml:space="preserve">Step 3 — The ionic lattice (the structure):</w:t>
      </w:r>
    </w:p>
    <w:p>
      <w:pPr>
        <w:pStyle w:val="Compact"/>
        <w:numPr>
          <w:ilvl w:val="0"/>
          <w:numId w:val="1127"/>
        </w:numPr>
      </w:pPr>
      <w:r>
        <w:t xml:space="preserve">The ions arrange in a repeating 3-D pattern where each ion is surrounded by __________ of the opposite charge.</w:t>
      </w:r>
    </w:p>
    <w:p>
      <w:pPr>
        <w:pStyle w:val="Compact"/>
        <w:numPr>
          <w:ilvl w:val="0"/>
          <w:numId w:val="1127"/>
        </w:numPr>
      </w:pPr>
      <w:r>
        <w:t xml:space="preserve">An interior ion in NaCl touches __________ opposite-charged neighbors (up, down, left, right, front, back).</w:t>
      </w:r>
    </w:p>
    <w:p>
      <w:pPr>
        <w:pStyle w:val="Compact"/>
        <w:numPr>
          <w:ilvl w:val="0"/>
          <w:numId w:val="1127"/>
        </w:numPr>
      </w:pPr>
      <w:r>
        <w:t xml:space="preserve">This balanced, alternating pattern forces the whole crystal into a __________ shape.</w:t>
      </w:r>
    </w:p>
    <w:p>
      <w:pPr>
        <w:pStyle w:val="Compact"/>
        <w:numPr>
          <w:ilvl w:val="0"/>
          <w:numId w:val="1127"/>
        </w:numPr>
      </w:pPr>
      <w:r>
        <w:t xml:space="preserve">There is</w:t>
      </w:r>
      <w:r>
        <w:t xml:space="preserve"> </w:t>
      </w:r>
      <w:r>
        <w:rPr>
          <w:b/>
          <w:bCs/>
        </w:rPr>
        <w:t xml:space="preserve">no single molecule</w:t>
      </w:r>
      <w:r>
        <w:t xml:space="preserve"> </w:t>
      </w:r>
      <w:r>
        <w:t xml:space="preserve">— the formula NaCl gives the __________ of ions (1 Na⁺ : 1 Cl⁻), repeated billions of times.</w:t>
      </w:r>
    </w:p>
    <w:p>
      <w:pPr>
        <w:pStyle w:val="FirstParagraph"/>
      </w:pPr>
      <w:r>
        <w:rPr>
          <w:b/>
          <w:bCs/>
        </w:rPr>
        <w:t xml:space="preserve">The figure — the NaCl lattice:</w:t>
      </w:r>
    </w:p>
    <w:p>
      <w:pPr>
        <w:pStyle w:val="CaptionedFigure"/>
      </w:pPr>
      <w:r>
        <w:drawing>
          <wp:inline>
            <wp:extent cx="3645408" cy="4462272"/>
            <wp:effectExtent b="0" l="0" r="0" t="0"/>
            <wp:docPr descr="Diagram of the sodium chloride lattice: smaller purple spheres labeled Na+ alternate with larger blue spheres labeled Cl- on a three-dimensional grid; the caption notes the cube-shaped repeating pattern of alternating ions is why salt crystals grow as cubes." title="" id="253" name="Picture"/>
            <a:graphic>
              <a:graphicData uri="http://schemas.openxmlformats.org/drawingml/2006/picture">
                <pic:pic>
                  <pic:nvPicPr>
                    <pic:cNvPr descr="/Users/hoopie/Projects/Curricula/Publisher_Ready_Curriculum/02_Chemistry_East_Meadow_Refactor/08_Chemical_Bonding/04_Ionic_Bonding/figures/nacl_lattice.png" id="254" name="Picture"/>
                    <pic:cNvPicPr>
                      <a:picLocks noChangeArrowheads="1" noChangeAspect="1"/>
                    </pic:cNvPicPr>
                  </pic:nvPicPr>
                  <pic:blipFill>
                    <a:blip r:embed="rId208"/>
                    <a:stretch>
                      <a:fillRect/>
                    </a:stretch>
                  </pic:blipFill>
                  <pic:spPr bwMode="auto">
                    <a:xfrm>
                      <a:off x="0" y="0"/>
                      <a:ext cx="3645408" cy="4462272"/>
                    </a:xfrm>
                    <a:prstGeom prst="rect">
                      <a:avLst/>
                    </a:prstGeom>
                    <a:noFill/>
                    <a:ln w="9525">
                      <a:noFill/>
                      <a:headEnd/>
                      <a:tailEnd/>
                    </a:ln>
                  </pic:spPr>
                </pic:pic>
              </a:graphicData>
            </a:graphic>
          </wp:inline>
        </w:drawing>
      </w:r>
    </w:p>
    <w:p>
      <w:pPr>
        <w:pStyle w:val="ImageCaption"/>
      </w:pPr>
      <w:r>
        <w:t xml:space="preserve">Diagram of the sodium chloride lattice: smaller purple spheres labeled Na+ alternate with larger blue spheres labeled Cl- on a three-dimensional grid; the caption notes the cube-shaped repeating pattern of alternating ions is why salt crystals grow as cubes.</w:t>
      </w:r>
    </w:p>
    <w:p>
      <w:pPr>
        <w:pStyle w:val="BodyText"/>
      </w:pPr>
      <w:r>
        <w:rPr>
          <w:b/>
          <w:bCs/>
        </w:rPr>
        <w:t xml:space="preserve">Step 4 — Properties explained by the lattice: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Cause (in terms of the lattice)</w:t>
            </w:r>
          </w:p>
        </w:tc>
      </w:tr>
      <w:tr>
        <w:tc>
          <w:tcPr/>
          <w:p>
            <w:pPr>
              <w:pStyle w:val="Compact"/>
            </w:pPr>
            <w:r>
              <w:t xml:space="preserve">High melting point</w:t>
            </w:r>
          </w:p>
        </w:tc>
        <w:tc>
          <w:tcPr/>
          <w:p>
            <w:pPr>
              <w:pStyle w:val="Compact"/>
            </w:pPr>
            <w:r>
              <w:t xml:space="preserve">Every ion is held by ____ strong attractions reaching across the whole crystal, so breaking them apart needs lots of __________.</w:t>
            </w:r>
          </w:p>
        </w:tc>
      </w:tr>
      <w:tr>
        <w:tc>
          <w:tcPr/>
          <w:p>
            <w:pPr>
              <w:pStyle w:val="Compact"/>
            </w:pPr>
            <w:r>
              <w:t xml:space="preserve">Conducts only when dissolved or melted</w:t>
            </w:r>
          </w:p>
        </w:tc>
        <w:tc>
          <w:tcPr/>
          <w:p>
            <w:pPr>
              <w:pStyle w:val="Compact"/>
            </w:pPr>
            <w:r>
              <w:t xml:space="preserve">In the solid, ions are __________ (cannot move). Dissolved or melted, ions are __________ to move and carry current.</w:t>
            </w:r>
          </w:p>
        </w:tc>
      </w:tr>
      <w:tr>
        <w:tc>
          <w:tcPr/>
          <w:p>
            <w:pPr>
              <w:pStyle w:val="Compact"/>
            </w:pPr>
            <w:r>
              <w:t xml:space="preserve">Brittle (shatters along flat faces)</w:t>
            </w:r>
          </w:p>
        </w:tc>
        <w:tc>
          <w:tcPr/>
          <w:p>
            <w:pPr>
              <w:pStyle w:val="Compact"/>
            </w:pPr>
            <w:r>
              <w:t xml:space="preserve">A strike slides __________ charges next to each other; they __________ and the crystal splits along a flat plane.</w:t>
            </w:r>
          </w:p>
        </w:tc>
      </w:tr>
    </w:tbl>
    <w:p>
      <w:r>
        <w:pict>
          <v:rect style="width:0;height:1.5pt" o:hralign="center" o:hrstd="t" o:hr="t"/>
        </w:pict>
      </w:r>
    </w:p>
    <w:bookmarkEnd w:id="255"/>
    <w:bookmarkStart w:id="256" w:name="worked-example-3"/>
    <w:p>
      <w:pPr>
        <w:pStyle w:val="Heading3"/>
      </w:pPr>
      <w:r>
        <w:t xml:space="preserve">Worked Example</w:t>
      </w:r>
    </w:p>
    <w:p>
      <w:pPr>
        <w:pStyle w:val="FirstParagraph"/>
      </w:pPr>
      <w:r>
        <w:rPr>
          <w:b/>
          <w:bCs/>
        </w:rPr>
        <w:t xml:space="preserve">Scenario:</w:t>
      </w:r>
      <w:r>
        <w:t xml:space="preserve"> </w:t>
      </w:r>
      <w:r>
        <w:t xml:space="preserve">Show how an ionic bond forms in</w:t>
      </w:r>
      <w:r>
        <w:t xml:space="preserve"> </w:t>
      </w:r>
      <w:r>
        <w:rPr>
          <w:b/>
          <w:bCs/>
        </w:rPr>
        <w:t xml:space="preserve">magnesium oxide, MgO</w:t>
      </w:r>
      <w:r>
        <w:t xml:space="preserve">.</w:t>
      </w:r>
    </w:p>
    <w:p>
      <w:pPr>
        <w:pStyle w:val="BodyText"/>
      </w:pPr>
      <w:r>
        <w:rPr>
          <w:b/>
          <w:bCs/>
        </w:rPr>
        <w:t xml:space="preserve">Step 1 — Identify the metal and the nonmetal:</w:t>
      </w:r>
    </w:p>
    <w:p>
      <w:pPr>
        <w:pStyle w:val="BodyText"/>
      </w:pPr>
      <w:r>
        <w:t xml:space="preserve">Metal: ___________ Nonmetal: ___________</w:t>
      </w:r>
    </w:p>
    <w:p>
      <w:pPr>
        <w:pStyle w:val="BodyText"/>
      </w:pPr>
      <w:r>
        <w:rPr>
          <w:b/>
          <w:bCs/>
        </w:rPr>
        <w:t xml:space="preserve">Step 2 — Count valence electrons (from the Periodic Table group number):</w:t>
      </w:r>
    </w:p>
    <w:p>
      <w:pPr>
        <w:pStyle w:val="BodyText"/>
      </w:pPr>
      <w:r>
        <w:t xml:space="preserve">Mg (Group 2) has ____ valence electrons. O (Group 16) has ____ valence electrons and needs ____ more to fill its shell.</w:t>
      </w:r>
    </w:p>
    <w:p>
      <w:pPr>
        <w:pStyle w:val="BodyText"/>
      </w:pPr>
      <w:r>
        <w:rPr>
          <w:b/>
          <w:bCs/>
        </w:rPr>
        <w:t xml:space="preserve">Step 3 — Transfer the electrons:</w:t>
      </w:r>
    </w:p>
    <w:p>
      <w:pPr>
        <w:pStyle w:val="BodyText"/>
      </w:pPr>
      <w:r>
        <w:t xml:space="preserve">Magnesium transfers ____ electrons to oxygen.</w:t>
      </w:r>
    </w:p>
    <w:p>
      <w:pPr>
        <w:pStyle w:val="BodyText"/>
      </w:pPr>
      <w:r>
        <w:rPr>
          <w:b/>
          <w:bCs/>
        </w:rPr>
        <w:t xml:space="preserve">Step 4 — Write the ions formed:</w:t>
      </w:r>
    </w:p>
    <w:p>
      <w:pPr>
        <w:pStyle w:val="BodyText"/>
      </w:pPr>
      <w:r>
        <w:t xml:space="preserve">Magnesium loses 2 electrons → Mg____ Oxygen gains 2 electrons → O____</w:t>
      </w:r>
    </w:p>
    <w:p>
      <w:pPr>
        <w:pStyle w:val="BodyText"/>
      </w:pPr>
      <w:r>
        <w:rPr>
          <w:b/>
          <w:bCs/>
        </w:rPr>
        <w:t xml:space="preserve">Step 5 — Form the lattice:</w:t>
      </w:r>
    </w:p>
    <w:p>
      <w:pPr>
        <w:pStyle w:val="BodyText"/>
      </w:pPr>
      <w:r>
        <w:t xml:space="preserve">The Mg²⁺ and O²⁻ ions attract and arrange into an ionic __________, just like NaCl.</w:t>
      </w:r>
    </w:p>
    <w:p>
      <w:pPr>
        <w:pStyle w:val="BodyText"/>
      </w:pPr>
      <w:r>
        <w:rPr>
          <w:b/>
          <w:bCs/>
        </w:rPr>
        <w:t xml:space="preserve">Step 6 — Because / But / So</w:t>
      </w:r>
    </w:p>
    <w:p>
      <w:pPr>
        <w:pStyle w:val="BodyText"/>
      </w:pPr>
      <w:r>
        <w:t xml:space="preserve">MgO has a higher melting point than NaCl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larger charges (2+ and 2− vs. 1+ and 1−);</w:t>
      </w:r>
      <w:r>
        <w:t xml:space="preserve"> </w:t>
      </w:r>
      <w:r>
        <w:t xml:space="preserve">“but”</w:t>
      </w:r>
      <w:r>
        <w:t xml:space="preserve"> </w:t>
      </w:r>
      <w:r>
        <w:t xml:space="preserve">should note that the lattice structure is otherwise the same;</w:t>
      </w:r>
      <w:r>
        <w:t xml:space="preserve"> </w:t>
      </w:r>
      <w:r>
        <w:t xml:space="preserve">“so”</w:t>
      </w:r>
      <w:r>
        <w:t xml:space="preserve"> </w:t>
      </w:r>
      <w:r>
        <w:t xml:space="preserve">should state that stronger attractions need more energy to break, raising the melting point.</w:t>
      </w:r>
    </w:p>
    <w:p>
      <w:r>
        <w:pict>
          <v:rect style="width:0;height:1.5pt" o:hralign="center" o:hrstd="t" o:hr="t"/>
        </w:pict>
      </w:r>
    </w:p>
    <w:bookmarkEnd w:id="256"/>
    <w:bookmarkStart w:id="257" w:name="summary-3"/>
    <w:p>
      <w:pPr>
        <w:pStyle w:val="Heading3"/>
      </w:pPr>
      <w:r>
        <w:t xml:space="preserve">Summary</w:t>
      </w:r>
    </w:p>
    <w:p>
      <w:pPr>
        <w:pStyle w:val="FirstParagraph"/>
      </w:pPr>
      <w:r>
        <w:t xml:space="preserve">Complete the appositive sentence:</w:t>
      </w:r>
    </w:p>
    <w:p>
      <w:pPr>
        <w:pStyle w:val="BlockText"/>
      </w:pPr>
      <w:r>
        <w:t xml:space="preserve">An ionic lattice — _________________________ — is the structure that gives ionic compounds their _________________________.</w:t>
      </w:r>
    </w:p>
    <w:p>
      <w:pPr>
        <w:pStyle w:val="FirstParagraph"/>
      </w:pPr>
      <w:r>
        <w:t xml:space="preserve">Complete the Because / But / So sentence:</w:t>
      </w:r>
    </w:p>
    <w:p>
      <w:pPr>
        <w:pStyle w:val="BlockText"/>
      </w:pPr>
      <w:r>
        <w:t xml:space="preserve">Every grain of salt is a cube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Ionic bonding is</w:t>
      </w:r>
      <w:r>
        <w:t xml:space="preserve"> </w:t>
      </w:r>
      <w:r>
        <w:rPr>
          <w:i/>
          <w:iCs/>
        </w:rPr>
        <w:t xml:space="preserve">transfer</w:t>
      </w:r>
      <w:r>
        <w:t xml:space="preserve">, not sharing. A metal gives electrons away; a nonmetal takes them. The opposite charges that result are held together by electrostatic attraction in a repeating lattice — and that lattice is the source of every property you observed today.</w:t>
      </w:r>
    </w:p>
    <w:p>
      <w:r>
        <w:br w:type="page"/>
      </w:r>
    </w:p>
    <w:bookmarkEnd w:id="257"/>
    <w:bookmarkEnd w:id="258"/>
    <w:bookmarkStart w:id="263" w:name="ionic-bonding-answer-key"/>
    <w:p>
      <w:pPr>
        <w:pStyle w:val="Heading2"/>
      </w:pPr>
      <w:r>
        <w:t xml:space="preserve">Ionic Bonding — Answer Key</w:t>
      </w:r>
    </w:p>
    <w:bookmarkStart w:id="259" w:name="cover-8"/>
    <w:p>
      <w:pPr>
        <w:pStyle w:val="Heading3"/>
      </w:pPr>
      <w:r>
        <w:t xml:space="preserve">Cover</w:t>
      </w:r>
    </w:p>
    <w:p>
      <w:pPr>
        <w:pStyle w:val="FirstParagraph"/>
      </w:pPr>
      <w:r>
        <w:t xml:space="preserve">Unit: Chemical Bonding — Lesson 04: Ionic Bonding</w:t>
      </w:r>
      <w:r>
        <w:t xml:space="preserve"> </w:t>
      </w:r>
      <w:r>
        <w:t xml:space="preserve">East Meadow Schools × Valley Stream Central High School District</w:t>
      </w:r>
      <w:r>
        <w:t xml:space="preserve"> </w:t>
      </w:r>
      <w:r>
        <w:t xml:space="preserve">NYSSLS tag: HS-PS1-3 (supports HS-PS2-6)</w:t>
      </w:r>
    </w:p>
    <w:bookmarkEnd w:id="259"/>
    <w:bookmarkStart w:id="260" w:name="make-it-make-sense-answers-3"/>
    <w:p>
      <w:pPr>
        <w:pStyle w:val="Heading3"/>
      </w:pPr>
      <w:r>
        <w:t xml:space="preserve">Make-It-Make-Sense Answers</w:t>
      </w:r>
    </w:p>
    <w:p>
      <w:pPr>
        <w:pStyle w:val="FirstParagraph"/>
      </w:pPr>
      <w:r>
        <w:rPr>
          <w:b/>
          <w:bCs/>
        </w:rPr>
        <w:t xml:space="preserve">1. Why NaCl has a very high melting point (801 °C):</w:t>
      </w:r>
    </w:p>
    <w:p>
      <w:pPr>
        <w:pStyle w:val="Compact"/>
        <w:numPr>
          <w:ilvl w:val="0"/>
          <w:numId w:val="1128"/>
        </w:numPr>
      </w:pPr>
      <w:r>
        <w:t xml:space="preserve">Each ion is held by attractions to</w:t>
      </w:r>
      <w:r>
        <w:t xml:space="preserve"> </w:t>
      </w:r>
      <w:r>
        <w:rPr>
          <w:b/>
          <w:bCs/>
        </w:rPr>
        <w:t xml:space="preserve">six</w:t>
      </w:r>
      <w:r>
        <w:t xml:space="preserve"> </w:t>
      </w:r>
      <w:r>
        <w:t xml:space="preserve">neighbors of the opposite charge (up, down, left, right, front, back).</w:t>
      </w:r>
    </w:p>
    <w:p>
      <w:pPr>
        <w:pStyle w:val="Compact"/>
        <w:numPr>
          <w:ilvl w:val="0"/>
          <w:numId w:val="1128"/>
        </w:numPr>
      </w:pPr>
      <w:r>
        <w:t xml:space="preserve">Breaking these attractions takes so much energy because</w:t>
      </w:r>
      <w:r>
        <w:t xml:space="preserve"> </w:t>
      </w:r>
      <w:r>
        <w:rPr>
          <w:i/>
          <w:iCs/>
        </w:rPr>
        <w:t xml:space="preserve">every</w:t>
      </w:r>
      <w:r>
        <w:t xml:space="preserve"> </w:t>
      </w:r>
      <w:r>
        <w:t xml:space="preserve">ion in the crystal is locked by strong electrostatic attraction to six opposite-charged neighbors at once, and those attractions run unbroken across the entire lattice — to melt the solid you must supply enough energy to free all the ions from this network simultaneously.</w:t>
      </w:r>
    </w:p>
    <w:p>
      <w:pPr>
        <w:pStyle w:val="Compact"/>
        <w:numPr>
          <w:ilvl w:val="0"/>
          <w:numId w:val="1128"/>
        </w:numPr>
      </w:pPr>
      <w:r>
        <w:t xml:space="preserve">So the melting point is</w:t>
      </w:r>
      <w:r>
        <w:t xml:space="preserve"> </w:t>
      </w:r>
      <w:r>
        <w:rPr>
          <w:b/>
          <w:bCs/>
        </w:rPr>
        <w:t xml:space="preserve">very high</w:t>
      </w:r>
      <w:r>
        <w:t xml:space="preserve"> </w:t>
      </w:r>
      <w:r>
        <w:t xml:space="preserve">(801 °C for NaCl).</w:t>
      </w:r>
    </w:p>
    <w:p>
      <w:pPr>
        <w:pStyle w:val="FirstParagraph"/>
      </w:pPr>
      <w:r>
        <w:rPr>
          <w:i/>
          <w:iCs/>
        </w:rPr>
        <w:t xml:space="preserve">Rubric:</w:t>
      </w:r>
      <w:r>
        <w:t xml:space="preserve"> </w:t>
      </w:r>
      <w:r>
        <w:t xml:space="preserve">1 point for</w:t>
      </w:r>
      <w:r>
        <w:t xml:space="preserve"> </w:t>
      </w:r>
      <w:r>
        <w:t xml:space="preserve">“six”</w:t>
      </w:r>
      <w:r>
        <w:t xml:space="preserve"> </w:t>
      </w:r>
      <w:r>
        <w:t xml:space="preserve">(accept</w:t>
      </w:r>
      <w:r>
        <w:t xml:space="preserve"> </w:t>
      </w:r>
      <w:r>
        <w:t xml:space="preserve">“surrounded on all sides by the opposite charge”</w:t>
      </w:r>
      <w:r>
        <w:t xml:space="preserve">); 1 point for connecting strong, crystal-wide electrostatic attraction to the large energy required. A response that only restates</w:t>
      </w:r>
      <w:r>
        <w:t xml:space="preserve"> </w:t>
      </w:r>
      <w:r>
        <w:t xml:space="preserve">“the bonds are strong”</w:t>
      </w:r>
      <w:r>
        <w:t xml:space="preserve"> </w:t>
      </w:r>
      <w:r>
        <w:t xml:space="preserve">without referencing the lattice/multiple neighbors earns partial credit. NYSSLS: HS-PS1-3.</w:t>
      </w:r>
    </w:p>
    <w:p>
      <w:pPr>
        <w:pStyle w:val="BodyText"/>
      </w:pPr>
      <w:r>
        <w:rPr>
          <w:b/>
          <w:bCs/>
        </w:rPr>
        <w:t xml:space="preserve">2. Solid NaCl does not conduct, but salt water does:</w:t>
      </w:r>
    </w:p>
    <w:p>
      <w:pPr>
        <w:pStyle w:val="Compact"/>
        <w:numPr>
          <w:ilvl w:val="0"/>
          <w:numId w:val="1129"/>
        </w:numPr>
      </w:pPr>
      <w:r>
        <w:t xml:space="preserve">In the solid lattice, the ions are</w:t>
      </w:r>
      <w:r>
        <w:t xml:space="preserve"> </w:t>
      </w:r>
      <w:r>
        <w:rPr>
          <w:b/>
          <w:bCs/>
        </w:rPr>
        <w:t xml:space="preserve">locked in fixed positions and cannot move</w:t>
      </w:r>
      <w:r>
        <w:t xml:space="preserve"> </w:t>
      </w:r>
      <w:r>
        <w:t xml:space="preserve">(the charges are present but immobile).</w:t>
      </w:r>
    </w:p>
    <w:p>
      <w:pPr>
        <w:pStyle w:val="Compact"/>
        <w:numPr>
          <w:ilvl w:val="0"/>
          <w:numId w:val="1129"/>
        </w:numPr>
      </w:pPr>
      <w:r>
        <w:t xml:space="preserve">When the salt dissolves, the lattice breaks apart and the ions become</w:t>
      </w:r>
      <w:r>
        <w:t xml:space="preserve"> </w:t>
      </w:r>
      <w:r>
        <w:rPr>
          <w:b/>
          <w:bCs/>
        </w:rPr>
        <w:t xml:space="preserve">free to move</w:t>
      </w:r>
      <w:r>
        <w:t xml:space="preserve"> </w:t>
      </w:r>
      <w:r>
        <w:t xml:space="preserve">through the water.</w:t>
      </w:r>
    </w:p>
    <w:p>
      <w:pPr>
        <w:pStyle w:val="Compact"/>
        <w:numPr>
          <w:ilvl w:val="0"/>
          <w:numId w:val="1129"/>
        </w:numPr>
      </w:pPr>
      <w:r>
        <w:t xml:space="preserve">Electric current needs charged particles that can</w:t>
      </w:r>
      <w:r>
        <w:t xml:space="preserve"> </w:t>
      </w:r>
      <w:r>
        <w:rPr>
          <w:b/>
          <w:bCs/>
        </w:rPr>
        <w:t xml:space="preserve">move (flow)</w:t>
      </w:r>
      <w:r>
        <w:t xml:space="preserve"> </w:t>
      </w:r>
      <w:r>
        <w:t xml:space="preserve">— so dissolved (or molten) salt conducts, while solid salt does not.</w:t>
      </w:r>
    </w:p>
    <w:p>
      <w:pPr>
        <w:pStyle w:val="FirstParagraph"/>
      </w:pPr>
      <w:r>
        <w:rPr>
          <w:i/>
          <w:iCs/>
        </w:rPr>
        <w:t xml:space="preserve">Rubric:</w:t>
      </w:r>
      <w:r>
        <w:t xml:space="preserve"> </w:t>
      </w:r>
      <w:r>
        <w:t xml:space="preserve">2 points total — 1 point for stating the solid’s ions are locked/immobile, 1 point for stating that dissolving frees the ions to move. Full credit requires the idea that conduction needs</w:t>
      </w:r>
      <w:r>
        <w:t xml:space="preserve"> </w:t>
      </w:r>
      <w:r>
        <w:rPr>
          <w:i/>
          <w:iCs/>
        </w:rPr>
        <w:t xml:space="preserve">mobile</w:t>
      </w:r>
      <w:r>
        <w:t xml:space="preserve"> </w:t>
      </w:r>
      <w:r>
        <w:t xml:space="preserve">charges, not merely the presence of charges. A common error is</w:t>
      </w:r>
      <w:r>
        <w:t xml:space="preserve"> </w:t>
      </w:r>
      <w:r>
        <w:t xml:space="preserve">“the solid has no charges”</w:t>
      </w:r>
      <w:r>
        <w:t xml:space="preserve"> </w:t>
      </w:r>
      <w:r>
        <w:t xml:space="preserve">— this is wrong (the charges exist; they just can’t move) and earns partial credit with feedback. NYSSLS: HS-PS1-3.</w:t>
      </w:r>
    </w:p>
    <w:p>
      <w:pPr>
        <w:pStyle w:val="BodyText"/>
      </w:pPr>
      <w:r>
        <w:rPr>
          <w:b/>
          <w:bCs/>
        </w:rPr>
        <w:t xml:space="preserve">3. MgO charges and why it melts even higher than NaCl:</w:t>
      </w:r>
    </w:p>
    <w:p>
      <w:pPr>
        <w:pStyle w:val="Compact"/>
        <w:numPr>
          <w:ilvl w:val="0"/>
          <w:numId w:val="1130"/>
        </w:numPr>
      </w:pPr>
      <w:r>
        <w:t xml:space="preserve">Magnesium becomes</w:t>
      </w:r>
      <w:r>
        <w:t xml:space="preserve"> </w:t>
      </w:r>
      <w:r>
        <w:rPr>
          <w:b/>
          <w:bCs/>
        </w:rPr>
        <w:t xml:space="preserve">Mg²⁺</w:t>
      </w:r>
      <w:r>
        <w:t xml:space="preserve">; oxygen becomes</w:t>
      </w:r>
      <w:r>
        <w:t xml:space="preserve"> </w:t>
      </w:r>
      <w:r>
        <w:rPr>
          <w:b/>
          <w:bCs/>
        </w:rPr>
        <w:t xml:space="preserve">O²⁻</w:t>
      </w:r>
      <w:r>
        <w:t xml:space="preserve">.</w:t>
      </w:r>
    </w:p>
    <w:p>
      <w:pPr>
        <w:pStyle w:val="Compact"/>
        <w:numPr>
          <w:ilvl w:val="0"/>
          <w:numId w:val="1130"/>
        </w:numPr>
      </w:pPr>
      <w:r>
        <w:t xml:space="preserve">MgO melts higher than NaCl because its ions carry</w:t>
      </w:r>
      <w:r>
        <w:t xml:space="preserve"> </w:t>
      </w:r>
      <w:r>
        <w:rPr>
          <w:b/>
          <w:bCs/>
        </w:rPr>
        <w:t xml:space="preserve">larger charges</w:t>
      </w:r>
      <w:r>
        <w:t xml:space="preserve"> </w:t>
      </w:r>
      <w:r>
        <w:t xml:space="preserve">(2+ and 2−) than NaCl’s ions (1+ and 1−). Larger opposite charges attract one another more strongly, so the lattice attractions are stronger and require even more energy — and thus a higher temperature — to break apart.</w:t>
      </w:r>
    </w:p>
    <w:p>
      <w:pPr>
        <w:pStyle w:val="FirstParagraph"/>
      </w:pPr>
      <w:r>
        <w:rPr>
          <w:i/>
          <w:iCs/>
        </w:rPr>
        <w:t xml:space="preserve">Rubric:</w:t>
      </w:r>
      <w:r>
        <w:t xml:space="preserve"> </w:t>
      </w:r>
      <w:r>
        <w:t xml:space="preserve">1 point for both correct charges (Mg²⁺ and O²⁻); 1 point for attributing the higher melting point to the larger (2+/2−) charges producing stronger attraction. Note: the chart shows MgO ≈ 2852 °C vs. NaCl 801 °C, consistent with this reasoning. NYSSLS: HS-PS1-3.</w:t>
      </w:r>
    </w:p>
    <w:bookmarkEnd w:id="260"/>
    <w:bookmarkStart w:id="261" w:name="exit-ticket-answer-3"/>
    <w:p>
      <w:pPr>
        <w:pStyle w:val="Heading3"/>
      </w:pPr>
      <w:r>
        <w:t xml:space="preserve">Exit Ticket Answer</w:t>
      </w:r>
    </w:p>
    <w:p>
      <w:pPr>
        <w:pStyle w:val="FirstParagraph"/>
      </w:pPr>
      <w:r>
        <w:rPr>
          <w:b/>
          <w:bCs/>
        </w:rPr>
        <w:t xml:space="preserve">(a) Electron transfer forming CaO:</w:t>
      </w:r>
    </w:p>
    <w:p>
      <w:pPr>
        <w:pStyle w:val="BodyText"/>
      </w:pPr>
      <w:r>
        <w:t xml:space="preserve">Calcium (Ca, Group 2) has 2 valence electrons; oxygen (O, Group 16) needs 2 more to fill its shell.</w:t>
      </w:r>
      <w:r>
        <w:t xml:space="preserve"> </w:t>
      </w:r>
      <w:r>
        <w:rPr>
          <w:b/>
          <w:bCs/>
        </w:rPr>
        <w:t xml:space="preserve">Two electrons</w:t>
      </w:r>
      <w:r>
        <w:t xml:space="preserve"> </w:t>
      </w:r>
      <w:r>
        <w:t xml:space="preserve">transfer</w:t>
      </w:r>
      <w:r>
        <w:t xml:space="preserve"> </w:t>
      </w:r>
      <w:r>
        <w:rPr>
          <w:b/>
          <w:bCs/>
        </w:rPr>
        <w:t xml:space="preserve">from calcium to oxygen</w:t>
      </w:r>
      <w:r>
        <w:t xml:space="preserve">. Calcium loses 2 electrons and becomes</w:t>
      </w:r>
      <w:r>
        <w:t xml:space="preserve"> </w:t>
      </w:r>
      <w:r>
        <w:rPr>
          <w:b/>
          <w:bCs/>
        </w:rPr>
        <w:t xml:space="preserve">Ca²⁺</w:t>
      </w:r>
      <w:r>
        <w:t xml:space="preserve">; oxygen gains 2 electrons and becomes</w:t>
      </w:r>
      <w:r>
        <w:t xml:space="preserve"> </w:t>
      </w:r>
      <w:r>
        <w:rPr>
          <w:b/>
          <w:bCs/>
        </w:rPr>
        <w:t xml:space="preserve">O²⁻</w:t>
      </w:r>
      <w:r>
        <w:t xml:space="preserve">. Each ion now has a stable full outer shell.</w:t>
      </w:r>
    </w:p>
    <w:p>
      <w:pPr>
        <w:pStyle w:val="BodyText"/>
      </w:pPr>
      <w:r>
        <w:rPr>
          <w:i/>
          <w:iCs/>
        </w:rPr>
        <w:t xml:space="preserve">Rubric:</w:t>
      </w:r>
      <w:r>
        <w:t xml:space="preserve"> </w:t>
      </w:r>
      <w:r>
        <w:t xml:space="preserve">3 points total — 1 point for</w:t>
      </w:r>
      <w:r>
        <w:t xml:space="preserve"> </w:t>
      </w:r>
      <w:r>
        <w:t xml:space="preserve">“2 electrons,”</w:t>
      </w:r>
      <w:r>
        <w:t xml:space="preserve"> </w:t>
      </w:r>
      <w:r>
        <w:t xml:space="preserve">1 point for the correct direction (from Ca to O), 1 point for both correct charges (Ca²⁺ and O²⁻). A student who writes</w:t>
      </w:r>
      <w:r>
        <w:t xml:space="preserve"> </w:t>
      </w:r>
      <w:r>
        <w:t xml:space="preserve">“1 electron”</w:t>
      </w:r>
      <w:r>
        <w:t xml:space="preserve"> </w:t>
      </w:r>
      <w:r>
        <w:t xml:space="preserve">or</w:t>
      </w:r>
      <w:r>
        <w:t xml:space="preserve"> </w:t>
      </w:r>
      <w:r>
        <w:t xml:space="preserve">“Ca⁺/O⁻”</w:t>
      </w:r>
      <w:r>
        <w:t xml:space="preserve"> </w:t>
      </w:r>
      <w:r>
        <w:t xml:space="preserve">has not used the group numbers correctly — provide feedback that Group 2 metals lose 2 electrons and Group 16 nonmetals gain 2. NYSSLS: HS-PS1-3.</w:t>
      </w:r>
    </w:p>
    <w:p>
      <w:pPr>
        <w:pStyle w:val="BodyText"/>
      </w:pPr>
      <w:r>
        <w:rPr>
          <w:b/>
          <w:bCs/>
        </w:rPr>
        <w:t xml:space="preserve">(b) Why molten KCl conducts but solid KCl does not:</w:t>
      </w:r>
    </w:p>
    <w:p>
      <w:pPr>
        <w:pStyle w:val="BodyText"/>
      </w:pPr>
      <w:r>
        <w:t xml:space="preserve">In solid KCl, the K⁺ and Cl⁻ ions are locked in fixed positions in the lattice and cannot move, so there are no mobile charge carriers and the solid does not conduct. When KCl is melted (or dissolved), the lattice breaks apart and the K⁺ and Cl⁻ ions become free to move; these moving charged particles can now carry an electric current, so molten KCl conducts.</w:t>
      </w:r>
    </w:p>
    <w:p>
      <w:pPr>
        <w:pStyle w:val="BodyText"/>
      </w:pPr>
      <w:r>
        <w:rPr>
          <w:i/>
          <w:iCs/>
        </w:rPr>
        <w:t xml:space="preserve">Rubric:</w:t>
      </w:r>
      <w:r>
        <w:t xml:space="preserve"> </w:t>
      </w:r>
      <w:r>
        <w:t xml:space="preserve">2 points total — 1 point for stating the ions are locked/immobile in the solid lattice, 1 point for stating that melting frees the ions to move and carry current. Full credit requires the mobility idea (free to move), not just</w:t>
      </w:r>
      <w:r>
        <w:t xml:space="preserve"> </w:t>
      </w:r>
      <w:r>
        <w:t xml:space="preserve">“it melts.”</w:t>
      </w:r>
      <w:r>
        <w:t xml:space="preserve"> </w:t>
      </w:r>
      <w:r>
        <w:t xml:space="preserve">NYSSLS: HS-PS1-3.</w:t>
      </w:r>
    </w:p>
    <w:p>
      <w:pPr>
        <w:pStyle w:val="BodyText"/>
      </w:pPr>
      <w:r>
        <w:rPr>
          <w:b/>
          <w:bCs/>
        </w:rPr>
        <w:t xml:space="preserve">(c) Why an ionic crystal shatters along flat faces:</w:t>
      </w:r>
    </w:p>
    <w:p>
      <w:pPr>
        <w:pStyle w:val="BodyText"/>
      </w:pPr>
      <w:r>
        <w:rPr>
          <w:i/>
          <w:iCs/>
        </w:rPr>
        <w:t xml:space="preserve">Full-credit model answer:</w:t>
      </w:r>
      <w:r>
        <w:t xml:space="preserve"> </w:t>
      </w:r>
      <w:r>
        <w:t xml:space="preserve">When you strike an ionic crystal, you shift one layer of ions sideways so that like charges (for example, Na⁺ next to Na⁺) suddenly line up next to each other; like charges repel, pushing the layers apart and splitting the crystal cleanly along a flat plane (rather than denting).</w:t>
      </w:r>
    </w:p>
    <w:p>
      <w:pPr>
        <w:pStyle w:val="BodyText"/>
      </w:pPr>
      <w:r>
        <w:rPr>
          <w:i/>
          <w:iCs/>
        </w:rPr>
        <w:t xml:space="preserve">Acceptable variations:</w:t>
      </w:r>
      <w:r>
        <w:t xml:space="preserve"> </w:t>
      </w:r>
      <w:r>
        <w:t xml:space="preserve">Any response that identifies the cause as a shifted layer bringing like charges next to like charges, which then repel and cause a clean fracture along a flat plane, earns full credit. Responses that say only</w:t>
      </w:r>
      <w:r>
        <w:t xml:space="preserve"> </w:t>
      </w:r>
      <w:r>
        <w:t xml:space="preserve">“it’s brittle”</w:t>
      </w:r>
      <w:r>
        <w:t xml:space="preserve"> </w:t>
      </w:r>
      <w:r>
        <w:t xml:space="preserve">or</w:t>
      </w:r>
      <w:r>
        <w:t xml:space="preserve"> </w:t>
      </w:r>
      <w:r>
        <w:t xml:space="preserve">“it breaks easily”</w:t>
      </w:r>
      <w:r>
        <w:t xml:space="preserve"> </w:t>
      </w:r>
      <w:r>
        <w:t xml:space="preserve">without the like-charge-repulsion mechanism earn partial credit.</w:t>
      </w:r>
    </w:p>
    <w:p>
      <w:pPr>
        <w:pStyle w:val="BodyText"/>
      </w:pPr>
      <w:r>
        <w:rPr>
          <w:i/>
          <w:iCs/>
        </w:rPr>
        <w:t xml:space="preserve">Rubric:</w:t>
      </w:r>
      <w:r>
        <w:t xml:space="preserve"> </w:t>
      </w:r>
      <w:r>
        <w:t xml:space="preserve">2 points total — 1 point for</w:t>
      </w:r>
      <w:r>
        <w:t xml:space="preserve"> </w:t>
      </w:r>
      <w:r>
        <w:t xml:space="preserve">“a strike shifts/slides a layer so like charges align,”</w:t>
      </w:r>
      <w:r>
        <w:t xml:space="preserve"> </w:t>
      </w:r>
      <w:r>
        <w:t xml:space="preserve">1 point for</w:t>
      </w:r>
      <w:r>
        <w:t xml:space="preserve"> </w:t>
      </w:r>
      <w:r>
        <w:t xml:space="preserve">“like charges repel, splitting along a flat plane.”</w:t>
      </w:r>
      <w:r>
        <w:t xml:space="preserve"> </w:t>
      </w:r>
      <w:r>
        <w:t xml:space="preserve">NYSSLS: HS-PS1-3.</w:t>
      </w:r>
    </w:p>
    <w:bookmarkEnd w:id="261"/>
    <w:bookmarkStart w:id="262"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31"/>
        </w:numPr>
      </w:pPr>
      <w:r>
        <w:t xml:space="preserve">Any connection between the visible cube and the invisible lattice — students who say something like</w:t>
      </w:r>
      <w:r>
        <w:t xml:space="preserve"> </w:t>
      </w:r>
      <w:r>
        <w:t xml:space="preserve">“I was surprised that the shape I can see is just a giant version of how the tiny ions line up”</w:t>
      </w:r>
      <w:r>
        <w:t xml:space="preserve"> </w:t>
      </w:r>
      <w:r>
        <w:t xml:space="preserve">are demonstrating the Structure and Function CCC, which is the heart of the lesson.</w:t>
      </w:r>
    </w:p>
    <w:p>
      <w:pPr>
        <w:pStyle w:val="Compact"/>
        <w:numPr>
          <w:ilvl w:val="0"/>
          <w:numId w:val="1131"/>
        </w:numPr>
      </w:pPr>
      <w:r>
        <w:t xml:space="preserve">Naming a partner who helped during the build (placing spheres, catching a rule violation, counting neighbors) — this signals the ACTIVE LEARNING structure supported their learning; note these students as evidence the hands-on model worked.</w:t>
      </w:r>
    </w:p>
    <w:p>
      <w:pPr>
        <w:pStyle w:val="Compact"/>
        <w:numPr>
          <w:ilvl w:val="0"/>
          <w:numId w:val="1131"/>
        </w:numPr>
      </w:pPr>
      <w:r>
        <w:t xml:space="preserve">Responses that link the model to a real property (melting point, conductivity, brittleness) show the strongest transfer from the hands-on build to scientific reasoning.</w:t>
      </w:r>
    </w:p>
    <w:p>
      <w:pPr>
        <w:pStyle w:val="FirstParagraph"/>
      </w:pPr>
      <w:r>
        <w:t xml:space="preserve">If a student writes that nothing surprised them or cannot connect the model to a property, have a brief one-on-one check at the start of the next lesson — confirm they can state that ionic compounds are a lattice of transferred-electron ions (not molecules) before the unit builds on this with covalent and metallic bonding.</w:t>
      </w:r>
    </w:p>
    <w:p>
      <w:r>
        <w:br w:type="page"/>
      </w:r>
    </w:p>
    <w:bookmarkEnd w:id="262"/>
    <w:bookmarkEnd w:id="263"/>
    <w:bookmarkStart w:id="299" w:name="X35b7ea1547090075d209028efcf2f234bccc303"/>
    <w:p>
      <w:pPr>
        <w:pStyle w:val="Heading2"/>
      </w:pPr>
      <w:r>
        <w:t xml:space="preserve">Covalent Bonding &amp; Organic Structures — Teacher Guide</w:t>
      </w:r>
    </w:p>
    <w:bookmarkStart w:id="264" w:name="cover-9"/>
    <w:p>
      <w:pPr>
        <w:pStyle w:val="Heading3"/>
      </w:pPr>
      <w:r>
        <w:t xml:space="preserve">Cover</w:t>
      </w:r>
    </w:p>
    <w:p>
      <w:pPr>
        <w:pStyle w:val="FirstParagraph"/>
      </w:pPr>
      <w:r>
        <w:rPr>
          <w:b/>
          <w:bCs/>
        </w:rPr>
        <w:t xml:space="preserve">Unit: Chemical Bonding — Lesson 05: Covalent Bonding (incl. Organic Structures)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64"/>
    <w:bookmarkStart w:id="269" w:name="X1f5bf8194e727f37f6426927f96ebf4fe816300"/>
    <w:p>
      <w:pPr>
        <w:pStyle w:val="Heading3"/>
      </w:pPr>
      <w:r>
        <w:t xml:space="preserve">Curated Resources (from East Meadow Scope &amp; Sequence)</w:t>
      </w:r>
    </w:p>
    <w:bookmarkStart w:id="265" w:name="nyssls-standards-4"/>
    <w:p>
      <w:pPr>
        <w:pStyle w:val="Heading4"/>
      </w:pPr>
      <w:r>
        <w:t xml:space="preserve">NYSSLS Standards</w:t>
      </w:r>
    </w:p>
    <w:p>
      <w:pPr>
        <w:pStyle w:val="FirstParagraph"/>
      </w:pPr>
      <w:r>
        <w:rPr>
          <w:b/>
          <w:bCs/>
        </w:rPr>
        <w:t xml:space="preserve">HS-PS1-1 / HS-PS2-6 (supporting)</w:t>
      </w:r>
      <w:r>
        <w:t xml:space="preserve"> </w:t>
      </w:r>
      <w:r>
        <w:t xml:space="preserve">— Students use the structure of atoms and the patterns of the periodic table to explain how nonmetal atoms attain stable electron configurations by</w:t>
      </w:r>
      <w:r>
        <w:t xml:space="preserve"> </w:t>
      </w:r>
      <w:r>
        <w:rPr>
          <w:i/>
          <w:iCs/>
        </w:rPr>
        <w:t xml:space="preserve">sharing</w:t>
      </w:r>
      <w:r>
        <w:t xml:space="preserve"> </w:t>
      </w:r>
      <w:r>
        <w:t xml:space="preserve">electrons rather than transferring them. This lesson is the covalent counterpart to the ionic-bonding lesson (08-04): where ionic bonds form between a metal and a nonmetal through electron</w:t>
      </w:r>
      <w:r>
        <w:t xml:space="preserve"> </w:t>
      </w:r>
      <w:r>
        <w:rPr>
          <w:i/>
          <w:iCs/>
        </w:rPr>
        <w:t xml:space="preserve">transfer</w:t>
      </w:r>
      <w:r>
        <w:t xml:space="preserve">, covalent bonds form between two nonmetals through electron</w:t>
      </w:r>
      <w:r>
        <w:t xml:space="preserve"> </w:t>
      </w:r>
      <w:r>
        <w:rPr>
          <w:i/>
          <w:iCs/>
        </w:rPr>
        <w:t xml:space="preserve">sharing</w:t>
      </w:r>
      <w:r>
        <w:t xml:space="preserve">. Students learn that atoms can share one, two, or three pairs of electrons — producing single, double, and triple bonds — and that these shared pairs can be drawn as lines in a</w:t>
      </w:r>
      <w:r>
        <w:t xml:space="preserve"> </w:t>
      </w:r>
      <w:r>
        <w:rPr>
          <w:b/>
          <w:bCs/>
        </w:rPr>
        <w:t xml:space="preserve">structural formula</w:t>
      </w:r>
      <w:r>
        <w:t xml:space="preserve">. The introduction to organic structural formulas (carbon-based molecules such as methane) seeds the dedicated organic chemistry unit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number and arrangement</w:t>
      </w:r>
      <w:r>
        <w:t xml:space="preserve"> </w:t>
      </w:r>
      <w:r>
        <w:t xml:space="preserve">of shared electron pairs (the molecule’s structure) determines the molecule’s</w:t>
      </w:r>
      <w:r>
        <w:t xml:space="preserve"> </w:t>
      </w:r>
      <w:r>
        <w:rPr>
          <w:i/>
          <w:iCs/>
        </w:rPr>
        <w:t xml:space="preserve">properties and behavior</w:t>
      </w:r>
      <w:r>
        <w:t xml:space="preserve"> </w:t>
      </w:r>
      <w:r>
        <w:t xml:space="preserve">(its function). The anchoring phenomenon — water’s strange behavior — is a structure-and-function story: the bent, polar O–H structure of the water molecule is</w:t>
      </w:r>
      <w:r>
        <w:t xml:space="preserve"> </w:t>
      </w:r>
      <w:r>
        <w:rPr>
          <w:i/>
          <w:iCs/>
        </w:rPr>
        <w:t xml:space="preserve">why</w:t>
      </w:r>
      <w:r>
        <w:t xml:space="preserve"> </w:t>
      </w:r>
      <w:r>
        <w:t xml:space="preserve">water has high surface tension, expands when it freezes, and boils at an unusually high temperature.</w:t>
      </w:r>
    </w:p>
    <w:bookmarkEnd w:id="265"/>
    <w:bookmarkStart w:id="266" w:name="phenomenon-8"/>
    <w:p>
      <w:pPr>
        <w:pStyle w:val="Heading4"/>
      </w:pPr>
      <w:r>
        <w:t xml:space="preserve">Phenomenon</w:t>
      </w:r>
    </w:p>
    <w:p>
      <w:pPr>
        <w:pStyle w:val="FirstParagraph"/>
      </w:pPr>
      <w:r>
        <w:t xml:space="preserve">Fill a clear cup of water to the very brim, then keep adding drops with a pipette — the surface bulges above the rim without spilling, held up by an invisible</w:t>
      </w:r>
      <w:r>
        <w:t xml:space="preserve"> </w:t>
      </w:r>
      <w:r>
        <w:t xml:space="preserve">“skin.”</w:t>
      </w:r>
      <w:r>
        <w:t xml:space="preserve"> </w:t>
      </w:r>
      <w:r>
        <w:t xml:space="preserve">Drop a steel paperclip flat onto that skin and it floats, even though steel is far denser than water. Then show a photo (or a real ice cube) of solid ice floating in a glass of liquid water — almost every other substance sinks in its own liquid, but ice floats. Finally, note that water boils at 100 °C, while a similar-sized molecule, methane (CH₄), boils at −162 °C — water stays liquid in conditions where most small molecules are gases. Same question runs through all three:</w:t>
      </w:r>
      <w:r>
        <w:t xml:space="preserve"> </w:t>
      </w:r>
      <w:r>
        <w:rPr>
          <w:b/>
          <w:bCs/>
        </w:rPr>
        <w:t xml:space="preserve">why is water so unusual?</w:t>
      </w:r>
      <w:r>
        <w:t xml:space="preserve"> </w:t>
      </w:r>
      <w:r>
        <w:t xml:space="preserve">The answer is hidden in how the hydrogen and oxygen atoms</w:t>
      </w:r>
      <w:r>
        <w:t xml:space="preserve"> </w:t>
      </w:r>
      <w:r>
        <w:rPr>
          <w:i/>
          <w:iCs/>
        </w:rPr>
        <w:t xml:space="preserve">share electrons</w:t>
      </w:r>
      <w:r>
        <w:t xml:space="preserve"> </w:t>
      </w:r>
      <w:r>
        <w:t xml:space="preserve">and how that sharing shapes the molecule.</w:t>
      </w:r>
    </w:p>
    <w:p>
      <w:pPr>
        <w:pStyle w:val="BodyText"/>
      </w:pPr>
      <w:r>
        <w:rPr>
          <w:b/>
          <w:bCs/>
        </w:rPr>
        <w:t xml:space="preserve">Driving question:</w:t>
      </w:r>
      <w:r>
        <w:t xml:space="preserve"> </w:t>
      </w:r>
      <w:r>
        <w:t xml:space="preserve">Why does water have such unusual properties — surface tension strong enough to hold up a paperclip, ice that floats, and a boiling point far higher than similar-sized molecules?</w:t>
      </w:r>
    </w:p>
    <w:bookmarkEnd w:id="266"/>
    <w:bookmarkStart w:id="267" w:name="javalab-labs-4"/>
    <w:p>
      <w:pPr>
        <w:pStyle w:val="Heading4"/>
      </w:pPr>
      <w:r>
        <w:t xml:space="preserve">Javalab / Labs</w:t>
      </w:r>
    </w:p>
    <w:p>
      <w:pPr>
        <w:pStyle w:val="Compact"/>
        <w:numPr>
          <w:ilvl w:val="0"/>
          <w:numId w:val="1132"/>
        </w:numPr>
      </w:pPr>
      <w:r>
        <w:rPr>
          <w:b/>
          <w:bCs/>
        </w:rPr>
        <w:t xml:space="preserve">Molecular model-kit build:</w:t>
      </w:r>
      <w:r>
        <w:t xml:space="preserve"> </w:t>
      </w:r>
      <w:r>
        <w:t xml:space="preserve">Students build water (H₂O), methane (CH₄), ammonia (NH₃), and carbon dioxide (CO₂) from ball-and-stick model kits. They count the</w:t>
      </w:r>
      <w:r>
        <w:t xml:space="preserve"> </w:t>
      </w:r>
      <w:r>
        <w:rPr>
          <w:i/>
          <w:iCs/>
        </w:rPr>
        <w:t xml:space="preserve">sticks</w:t>
      </w:r>
      <w:r>
        <w:t xml:space="preserve"> </w:t>
      </w:r>
      <w:r>
        <w:t xml:space="preserve">(bonds) between each pair of atoms and discover that CO₂ needs</w:t>
      </w:r>
      <w:r>
        <w:t xml:space="preserve"> </w:t>
      </w:r>
      <w:r>
        <w:rPr>
          <w:b/>
          <w:bCs/>
        </w:rPr>
        <w:t xml:space="preserve">two</w:t>
      </w:r>
      <w:r>
        <w:t xml:space="preserve"> </w:t>
      </w:r>
      <w:r>
        <w:t xml:space="preserve">sticks between carbon and each oxygen (a double bond), while water and methane use single sticks. This hands-on count is the Explore activity — students discover single vs. double bonding</w:t>
      </w:r>
      <w:r>
        <w:t xml:space="preserve"> </w:t>
      </w:r>
      <w:r>
        <w:rPr>
          <w:i/>
          <w:iCs/>
        </w:rPr>
        <w:t xml:space="preserve">before</w:t>
      </w:r>
      <w:r>
        <w:t xml:space="preserve"> </w:t>
      </w:r>
      <w:r>
        <w:t xml:space="preserve">the vocabulary is named.</w:t>
      </w:r>
    </w:p>
    <w:p>
      <w:pPr>
        <w:pStyle w:val="Compact"/>
        <w:numPr>
          <w:ilvl w:val="0"/>
          <w:numId w:val="1132"/>
        </w:numPr>
      </w:pPr>
      <w:r>
        <w:rPr>
          <w:b/>
          <w:bCs/>
        </w:rPr>
        <w:t xml:space="preserve">Build-an-organic-molecule challenge:</w:t>
      </w:r>
      <w:r>
        <w:t xml:space="preserve"> </w:t>
      </w:r>
      <w:r>
        <w:t xml:space="preserve">Using the same kits, students build methane (CH₄) and then ethane (C₂H₆), connecting two carbons. This introduces organic structural formulas: carbon forms four bonds and chains to itself. Connect each completed model to its structural formula in</w:t>
      </w:r>
      <w:r>
        <w:t xml:space="preserve"> </w:t>
      </w:r>
      <w:r>
        <w:rPr>
          <w:rStyle w:val="VerbatimChar"/>
        </w:rPr>
        <w:t xml:space="preserve">figures/structural_formulas.png</w:t>
      </w:r>
      <w:r>
        <w:t xml:space="preserve">.</w:t>
      </w:r>
    </w:p>
    <w:p>
      <w:pPr>
        <w:pStyle w:val="Compact"/>
        <w:numPr>
          <w:ilvl w:val="0"/>
          <w:numId w:val="1132"/>
        </w:numPr>
      </w:pPr>
      <w:r>
        <w:rPr>
          <w:b/>
          <w:bCs/>
        </w:rPr>
        <w:t xml:space="preserve">Bond-order sort:</w:t>
      </w:r>
      <w:r>
        <w:t xml:space="preserve"> </w:t>
      </w:r>
      <w:r>
        <w:t xml:space="preserve">Students examine</w:t>
      </w:r>
      <w:r>
        <w:t xml:space="preserve"> </w:t>
      </w:r>
      <w:r>
        <w:rPr>
          <w:rStyle w:val="VerbatimChar"/>
        </w:rPr>
        <w:t xml:space="preserve">figures/covalent_bond_orders.png</w:t>
      </w:r>
      <w:r>
        <w:t xml:space="preserve"> </w:t>
      </w:r>
      <w:r>
        <w:t xml:space="preserve">(H₂ single, O=C=O double, N≡N triple) and sort additional molecules by how many electron pairs are shared.</w:t>
      </w:r>
    </w:p>
    <w:bookmarkEnd w:id="267"/>
    <w:bookmarkStart w:id="268" w:name="assessments-4"/>
    <w:p>
      <w:pPr>
        <w:pStyle w:val="Heading4"/>
      </w:pPr>
      <w:r>
        <w:t xml:space="preserve">Assessments</w:t>
      </w:r>
    </w:p>
    <w:p>
      <w:pPr>
        <w:pStyle w:val="Compact"/>
        <w:numPr>
          <w:ilvl w:val="0"/>
          <w:numId w:val="1133"/>
        </w:numPr>
      </w:pPr>
      <w:r>
        <w:rPr>
          <w:b/>
          <w:bCs/>
        </w:rPr>
        <w:t xml:space="preserve">Covalent structure drawing assessment</w:t>
      </w:r>
      <w:r>
        <w:t xml:space="preserve"> </w:t>
      </w:r>
      <w:r>
        <w:t xml:space="preserve">(district checkpoint, following lesson): students draw the structural formula of a given molecule (e.g., H₂O, NH₃, CH₄, CO₂, N₂), correctly showing the number of bonds as lines.</w:t>
      </w:r>
    </w:p>
    <w:p>
      <w:pPr>
        <w:pStyle w:val="Compact"/>
        <w:numPr>
          <w:ilvl w:val="0"/>
          <w:numId w:val="1133"/>
        </w:numPr>
      </w:pPr>
      <w:r>
        <w:rPr>
          <w:b/>
          <w:bCs/>
        </w:rPr>
        <w:t xml:space="preserve">Exit Ticket</w:t>
      </w:r>
      <w:r>
        <w:t xml:space="preserve"> </w:t>
      </w:r>
      <w:r>
        <w:t xml:space="preserve">(Phase 5): three items — draw the structural formula of CCl₄ (a</w:t>
      </w:r>
      <w:r>
        <w:t xml:space="preserve"> </w:t>
      </w:r>
      <w:r>
        <w:rPr>
          <w:i/>
          <w:iCs/>
        </w:rPr>
        <w:t xml:space="preserve">new</w:t>
      </w:r>
      <w:r>
        <w:t xml:space="preserve"> </w:t>
      </w:r>
      <w:r>
        <w:t xml:space="preserve">molecule not practiced on the worksheet); identify the bond order in HCN; and a Because/But/So sentence connecting molecular structure to a water property. See</w:t>
      </w:r>
      <w:r>
        <w:t xml:space="preserve"> </w:t>
      </w:r>
      <w:r>
        <w:rPr>
          <w:rStyle w:val="VerbatimChar"/>
        </w:rPr>
        <w:t xml:space="preserve">Answer_Key.docx</w:t>
      </w:r>
      <w:r>
        <w:t xml:space="preserve">.</w:t>
      </w:r>
    </w:p>
    <w:p>
      <w:r>
        <w:pict>
          <v:rect style="width:0;height:1.5pt" o:hralign="center" o:hrstd="t" o:hr="t"/>
        </w:pict>
      </w:r>
    </w:p>
    <w:bookmarkEnd w:id="268"/>
    <w:bookmarkEnd w:id="269"/>
    <w:bookmarkStart w:id="270"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(supporting) — atoms share electron pairs to reach stable configurations; single/double/triple bonds; structural formulas</w:t>
            </w:r>
          </w:p>
        </w:tc>
      </w:tr>
      <w:tr>
        <w:tc>
          <w:tcPr/>
          <w:p>
            <w:pPr>
              <w:pStyle w:val="Compact"/>
            </w:pPr>
            <w:r>
              <w:rPr>
                <w:b/>
                <w:bCs/>
              </w:rPr>
              <w:t xml:space="preserve">CCC focus</w:t>
            </w:r>
          </w:p>
        </w:tc>
        <w:tc>
          <w:tcPr/>
          <w:p>
            <w:pPr>
              <w:pStyle w:val="Compact"/>
            </w:pPr>
            <w:r>
              <w:t xml:space="preserve">Structure and Function — the number and arrangement of shared electron pairs (structure) determines a molecule’s properties (function); water’s bent O–H structure explains its unusual behavior</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covalent bond</w:t>
            </w:r>
            <w:r>
              <w:t xml:space="preserve"> </w:t>
            </w:r>
            <w:r>
              <w:t xml:space="preserve">crisply; Because/But/So sentence in Phase 4 connecting structure to function</w:t>
            </w:r>
          </w:p>
        </w:tc>
      </w:tr>
      <w:tr>
        <w:tc>
          <w:tcPr/>
          <w:p>
            <w:pPr>
              <w:pStyle w:val="Compact"/>
            </w:pPr>
            <w:r>
              <w:rPr>
                <w:b/>
                <w:bCs/>
              </w:rPr>
              <w:t xml:space="preserve">Materials</w:t>
            </w:r>
          </w:p>
        </w:tc>
        <w:tc>
          <w:tcPr/>
          <w:p>
            <w:pPr>
              <w:pStyle w:val="Compact"/>
            </w:pPr>
            <w:r>
              <w:t xml:space="preserve">Ball-and-stick molecular model kits (enough for groups of 3–4), clear cups, pipettes, steel paperclips, a glass of water with an ice cube (or a projected photo), Periodic Table / 2025 NYS Chemistry Reference Tables,</w:t>
            </w:r>
            <w:r>
              <w:t xml:space="preserve"> </w:t>
            </w:r>
            <w:r>
              <w:rPr>
                <w:rStyle w:val="VerbatimChar"/>
              </w:rPr>
              <w:t xml:space="preserve">figures/covalent_bond_orders.png</w:t>
            </w:r>
            <w:r>
              <w:t xml:space="preserve"> </w:t>
            </w:r>
            <w:r>
              <w:t xml:space="preserve">and</w:t>
            </w:r>
            <w:r>
              <w:t xml:space="preserve"> </w:t>
            </w:r>
            <w:r>
              <w:rPr>
                <w:rStyle w:val="VerbatimChar"/>
              </w:rPr>
              <w:t xml:space="preserve">figures/structural_formulas.png</w:t>
            </w:r>
            <w:r>
              <w:t xml:space="preserve"> </w:t>
            </w:r>
            <w:r>
              <w:t xml:space="preserve">projected</w:t>
            </w:r>
          </w:p>
        </w:tc>
      </w:tr>
      <w:tr>
        <w:tc>
          <w:tcPr/>
          <w:p>
            <w:pPr>
              <w:pStyle w:val="Compact"/>
            </w:pPr>
            <w:r>
              <w:rPr>
                <w:b/>
                <w:bCs/>
              </w:rPr>
              <w:t xml:space="preserve">Safety</w:t>
            </w:r>
          </w:p>
        </w:tc>
        <w:tc>
          <w:tcPr/>
          <w:p>
            <w:pPr>
              <w:pStyle w:val="Compact"/>
            </w:pPr>
            <w:r>
              <w:t xml:space="preserve">Water-only demonstrations — no chemicals required for the phenomenon. Model-kit parts are a choking/tripping hazard if dropped; count parts back into the bin at the end. Standard lab norms apply.</w:t>
            </w:r>
          </w:p>
        </w:tc>
      </w:tr>
      <w:tr>
        <w:tc>
          <w:tcPr/>
          <w:p>
            <w:pPr>
              <w:pStyle w:val="Compact"/>
            </w:pPr>
            <w:r>
              <w:rPr>
                <w:b/>
                <w:bCs/>
              </w:rPr>
              <w:t xml:space="preserve">Prior knowledge</w:t>
            </w:r>
          </w:p>
        </w:tc>
        <w:tc>
          <w:tcPr/>
          <w:p>
            <w:pPr>
              <w:pStyle w:val="Compact"/>
            </w:pPr>
            <w:r>
              <w:t xml:space="preserve">Lesson 08-02 (Identifying Bond Type and Number) — metals vs. nonmetals on the periodic table; Lesson 08-04 (Ionic Bonding) — electron</w:t>
            </w:r>
            <w:r>
              <w:t xml:space="preserve"> </w:t>
            </w:r>
            <w:r>
              <w:rPr>
                <w:i/>
                <w:iCs/>
              </w:rPr>
              <w:t xml:space="preserve">transfer</w:t>
            </w:r>
            <w:r>
              <w:t xml:space="preserve"> </w:t>
            </w:r>
            <w:r>
              <w:t xml:space="preserve">between a metal and a nonmetal. Students should know that a full outer shell (octet) is the stable target before this lesson.</w:t>
            </w:r>
          </w:p>
        </w:tc>
      </w:tr>
    </w:tbl>
    <w:p>
      <w:pPr>
        <w:pStyle w:val="BodyText"/>
      </w:pPr>
      <w:r>
        <w:rPr>
          <w:b/>
          <w:bCs/>
        </w:rPr>
        <w:t xml:space="preserve">Lesson objectives — students can:</w:t>
      </w:r>
    </w:p>
    <w:p>
      <w:pPr>
        <w:pStyle w:val="Compact"/>
        <w:numPr>
          <w:ilvl w:val="0"/>
          <w:numId w:val="1134"/>
        </w:numPr>
      </w:pPr>
      <w:r>
        <w:t xml:space="preserve">Explain that a covalent bond forms when two nonmetal atoms</w:t>
      </w:r>
      <w:r>
        <w:t xml:space="preserve"> </w:t>
      </w:r>
      <w:r>
        <w:rPr>
          <w:i/>
          <w:iCs/>
        </w:rPr>
        <w:t xml:space="preserve">share</w:t>
      </w:r>
      <w:r>
        <w:t xml:space="preserve"> </w:t>
      </w:r>
      <w:r>
        <w:t xml:space="preserve">one or more pairs of electrons (contrast with ionic</w:t>
      </w:r>
      <w:r>
        <w:t xml:space="preserve"> </w:t>
      </w:r>
      <w:r>
        <w:rPr>
          <w:i/>
          <w:iCs/>
        </w:rPr>
        <w:t xml:space="preserve">transfer</w:t>
      </w:r>
      <w:r>
        <w:t xml:space="preserve">).</w:t>
      </w:r>
    </w:p>
    <w:p>
      <w:pPr>
        <w:pStyle w:val="Compact"/>
        <w:numPr>
          <w:ilvl w:val="0"/>
          <w:numId w:val="1134"/>
        </w:numPr>
      </w:pPr>
      <w:r>
        <w:t xml:space="preserve">Count shared electron pairs in a molecule and classify each bond as single (1 pair), double (2 pairs), or triple (3 pairs).</w:t>
      </w:r>
    </w:p>
    <w:p>
      <w:pPr>
        <w:pStyle w:val="Compact"/>
        <w:numPr>
          <w:ilvl w:val="0"/>
          <w:numId w:val="1134"/>
        </w:numPr>
      </w:pPr>
      <w:r>
        <w:t xml:space="preserve">Draw a structural formula in which each line represents one shared pair (one bond), for molecules including H₂O, NH₃, CH₄, and CO₂.</w:t>
      </w:r>
    </w:p>
    <w:p>
      <w:pPr>
        <w:pStyle w:val="Compact"/>
        <w:numPr>
          <w:ilvl w:val="0"/>
          <w:numId w:val="1134"/>
        </w:numPr>
      </w:pPr>
      <w:r>
        <w:t xml:space="preserve">Explain, using Structure and Function, how the structure of the water molecule connects to at least one of water’s unusual properties.</w:t>
      </w:r>
    </w:p>
    <w:p>
      <w:r>
        <w:pict>
          <v:rect style="width:0;height:1.5pt" o:hralign="center" o:hrstd="t" o:hr="t"/>
        </w:pict>
      </w:r>
    </w:p>
    <w:bookmarkEnd w:id="270"/>
    <w:bookmarkStart w:id="274" w:name="phase-1-engage-0-10-min-4"/>
    <w:p>
      <w:pPr>
        <w:pStyle w:val="Heading3"/>
      </w:pPr>
      <w:r>
        <w:t xml:space="preserve">Phase 1 · Engage</w:t>
      </w:r>
      <w:r>
        <w:t xml:space="preserve"> </w:t>
      </w:r>
      <w:r>
        <w:rPr>
          <w:i/>
          <w:iCs/>
        </w:rPr>
        <w:t xml:space="preserve">(0 – 10 min)</w:t>
      </w:r>
    </w:p>
    <w:bookmarkStart w:id="271"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holds together better than you’d expect — a spider web, a stack of magnets, a friendship. What keeps it from falling apart?”</w:t>
      </w:r>
      <w:r>
        <w:t xml:space="preserve"> </w:t>
      </w:r>
      <w:r>
        <w:t xml:space="preserve">One round, no judgment. This primes the idea that invisible connections (here, shared electrons) hold things together and that the</w:t>
      </w:r>
      <w:r>
        <w:t xml:space="preserve"> </w:t>
      </w:r>
      <w:r>
        <w:rPr>
          <w:i/>
          <w:iCs/>
        </w:rPr>
        <w:t xml:space="preserve">kind</w:t>
      </w:r>
      <w:r>
        <w:t xml:space="preserve"> </w:t>
      </w:r>
      <w:r>
        <w:t xml:space="preserve">of connection matters.</w:t>
      </w:r>
    </w:p>
    <w:p>
      <w:pPr>
        <w:pStyle w:val="BodyText"/>
      </w:pPr>
      <w:r>
        <w:t xml:space="preserve">Then post the</w:t>
      </w:r>
      <w:r>
        <w:t xml:space="preserve"> </w:t>
      </w:r>
      <w:r>
        <w:rPr>
          <w:b/>
          <w:bCs/>
        </w:rPr>
        <w:t xml:space="preserve">Do Now</w:t>
      </w:r>
      <w:r>
        <w:t xml:space="preserve">:</w:t>
      </w:r>
    </w:p>
    <w:p>
      <w:pPr>
        <w:pStyle w:val="BlockText"/>
      </w:pPr>
      <w:r>
        <w:rPr>
          <w:i/>
          <w:iCs/>
        </w:rPr>
        <w:t xml:space="preserve">“A paperclip is made of steel — about 8 times denser than water — so it should sink instantly. But when laid flat on the surface of a full glass, it floats. Write one sentence: what could be holding the paperclip up on top of the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35"/>
        </w:numPr>
      </w:pPr>
      <w:r>
        <w:t xml:space="preserve">“The water has a skin on top.”</w:t>
      </w:r>
      <w:r>
        <w:t xml:space="preserve"> </w:t>
      </w:r>
      <w:r>
        <w:t xml:space="preserve">— affirm; ask: what</w:t>
      </w:r>
      <w:r>
        <w:t xml:space="preserve"> </w:t>
      </w:r>
      <w:r>
        <w:rPr>
          <w:i/>
          <w:iCs/>
        </w:rPr>
        <w:t xml:space="preserve">is</w:t>
      </w:r>
      <w:r>
        <w:t xml:space="preserve"> </w:t>
      </w:r>
      <w:r>
        <w:t xml:space="preserve">that skin made of? What is holding the water surface together?</w:t>
      </w:r>
    </w:p>
    <w:p>
      <w:pPr>
        <w:pStyle w:val="Compact"/>
        <w:numPr>
          <w:ilvl w:val="0"/>
          <w:numId w:val="1135"/>
        </w:numPr>
      </w:pPr>
      <w:r>
        <w:t xml:space="preserve">“Surface tension.”</w:t>
      </w:r>
      <w:r>
        <w:t xml:space="preserve"> </w:t>
      </w:r>
      <w:r>
        <w:t xml:space="preserve">— capture the term; press: where does surface tension come from? We’ll trace it back to how water molecules are built.</w:t>
      </w:r>
    </w:p>
    <w:p>
      <w:pPr>
        <w:pStyle w:val="Compact"/>
        <w:numPr>
          <w:ilvl w:val="0"/>
          <w:numId w:val="1135"/>
        </w:numPr>
      </w:pPr>
      <w:r>
        <w:t xml:space="preserve">“The paperclip is light / it’s about the shape.”</w:t>
      </w:r>
      <w:r>
        <w:t xml:space="preserve"> </w:t>
      </w:r>
      <w:r>
        <w:t xml:space="preserve">— partly true (shape spreads the weight), but redirect: even spread out, steel is denser than water. Something about the water itself is doing the work.</w:t>
      </w:r>
    </w:p>
    <w:bookmarkEnd w:id="271"/>
    <w:bookmarkStart w:id="272" w:name="X6fbede8d01a142e17a56201755fa1e1e714247d"/>
    <w:p>
      <w:pPr>
        <w:pStyle w:val="Heading4"/>
      </w:pPr>
      <w:r>
        <w:t xml:space="preserve">3–8 min · Phenomenon hook — water’s three strange behaviors</w:t>
      </w:r>
    </w:p>
    <w:p>
      <w:pPr>
        <w:pStyle w:val="FirstParagraph"/>
      </w:pPr>
      <w:r>
        <w:rPr>
          <w:b/>
          <w:bCs/>
        </w:rPr>
        <w:t xml:space="preserve">Teacher actions.</w:t>
      </w:r>
      <w:r>
        <w:t xml:space="preserve"> </w:t>
      </w:r>
      <w:r>
        <w:t xml:space="preserve">Run three quick demos (or show photos). (1) Overfill a clear cup with a pipette so the surface bulges above the rim — the</w:t>
      </w:r>
      <w:r>
        <w:t xml:space="preserve"> </w:t>
      </w:r>
      <w:r>
        <w:t xml:space="preserve">“skin”</w:t>
      </w:r>
      <w:r>
        <w:t xml:space="preserve"> </w:t>
      </w:r>
      <w:r>
        <w:t xml:space="preserve">holds. (2) Float a steel paperclip flat on the surface. (3) Drop an ice cube into a glass of water — it floats. Then state the boiling-point fact: water boils at 100 °C, while methane (CH₄), a molecule of similar size, boils at −162 °C.</w:t>
      </w:r>
    </w:p>
    <w:p>
      <w:pPr>
        <w:pStyle w:val="BodyText"/>
      </w:pPr>
      <w:r>
        <w:rPr>
          <w:b/>
          <w:bCs/>
        </w:rPr>
        <w:t xml:space="preserve">Sample teacher language:</w:t>
      </w:r>
    </w:p>
    <w:p>
      <w:pPr>
        <w:pStyle w:val="BlockText"/>
      </w:pPr>
      <w:r>
        <w:t xml:space="preserve">“Three weird things, one substance. Water holds up a steel paperclip. Solid water floats on liquid water — almost nothing else does that in its own liquid. And water stays liquid at temperatures where a similar-sized molecule like methane is a gas. These aren’t three separate accidents. They all trace back to one thing: how the atoms inside a water molecule are connected, and what that connection does to the molecule’s shape and behavior.”</w:t>
      </w:r>
    </w:p>
    <w:p>
      <w:pPr>
        <w:pStyle w:val="FirstParagraph"/>
      </w:pPr>
      <w:r>
        <w:rPr>
          <w:b/>
          <w:bCs/>
        </w:rPr>
        <w:t xml:space="preserve">Anticipated student responses:</w:t>
      </w:r>
    </w:p>
    <w:p>
      <w:pPr>
        <w:pStyle w:val="Compact"/>
        <w:numPr>
          <w:ilvl w:val="0"/>
          <w:numId w:val="1136"/>
        </w:numPr>
      </w:pPr>
      <w:r>
        <w:t xml:space="preserve">“Is it because of the hydrogen and oxygen?”</w:t>
      </w:r>
      <w:r>
        <w:t xml:space="preserve"> </w:t>
      </w:r>
      <w:r>
        <w:t xml:space="preserve">— yes — specifically</w:t>
      </w:r>
      <w:r>
        <w:t xml:space="preserve"> </w:t>
      </w:r>
      <w:r>
        <w:rPr>
          <w:i/>
          <w:iCs/>
        </w:rPr>
        <w:t xml:space="preserve">how</w:t>
      </w:r>
      <w:r>
        <w:t xml:space="preserve"> </w:t>
      </w:r>
      <w:r>
        <w:t xml:space="preserve">they’re joined. We’ll build the molecule today and see.</w:t>
      </w:r>
    </w:p>
    <w:p>
      <w:pPr>
        <w:pStyle w:val="Compact"/>
        <w:numPr>
          <w:ilvl w:val="0"/>
          <w:numId w:val="1136"/>
        </w:numPr>
      </w:pPr>
      <w:r>
        <w:t xml:space="preserve">“Ice floats because it’s lighter.”</w:t>
      </w:r>
      <w:r>
        <w:t xml:space="preserve"> </w:t>
      </w:r>
      <w:r>
        <w:t xml:space="preserve">— sharpen: ice is</w:t>
      </w:r>
      <w:r>
        <w:t xml:space="preserve"> </w:t>
      </w:r>
      <w:r>
        <w:rPr>
          <w:i/>
          <w:iCs/>
        </w:rPr>
        <w:t xml:space="preserve">less dense</w:t>
      </w:r>
      <w:r>
        <w:t xml:space="preserve"> </w:t>
      </w:r>
      <w:r>
        <w:t xml:space="preserve">— it takes up more space than the same mass of liquid water. The structure of the frozen molecules spreads them apart. We’ll connect that to bonding.</w:t>
      </w:r>
    </w:p>
    <w:p>
      <w:pPr>
        <w:pStyle w:val="Compact"/>
        <w:numPr>
          <w:ilvl w:val="0"/>
          <w:numId w:val="1136"/>
        </w:numPr>
      </w:pPr>
      <w:r>
        <w:t xml:space="preserve">“Why does it boil higher than methane if they’re about the same size?”</w:t>
      </w:r>
      <w:r>
        <w:t xml:space="preserve"> </w:t>
      </w:r>
      <w:r>
        <w:t xml:space="preserve">— excellent question; hold it — by the end of class you’ll be able to point at the water structure and explain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water have such unusual properties — surface tension, floating ice, and a high boiling point?</w:t>
      </w:r>
    </w:p>
    <w:bookmarkEnd w:id="272"/>
    <w:bookmarkStart w:id="273"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demos. Then:</w:t>
      </w:r>
    </w:p>
    <w:p>
      <w:pPr>
        <w:pStyle w:val="BlockText"/>
      </w:pPr>
      <w:r>
        <w:t xml:space="preserve">“Turn to your partner: water (H₂O) and methane (CH₄) are both small molecules made of just a few nonmetal atoms. Yet water stays liquid until 100 °C and methane is a gas by −162 °C. What might be</w:t>
      </w:r>
      <w:r>
        <w:t xml:space="preserve"> </w:t>
      </w:r>
      <w:r>
        <w:rPr>
          <w:i/>
          <w:iCs/>
        </w:rPr>
        <w:t xml:space="preserve">different about how the atoms are connected</w:t>
      </w:r>
      <w:r>
        <w:t xml:space="preserve"> </w:t>
      </w:r>
      <w:r>
        <w:t xml:space="preserve">inside these two molecules?”</w:t>
      </w:r>
    </w:p>
    <w:p>
      <w:pPr>
        <w:pStyle w:val="FirstParagraph"/>
      </w:pPr>
      <w:r>
        <w:t xml:space="preserve">Target insight (leave open if no one lands it yet): the molecules must be</w:t>
      </w:r>
      <w:r>
        <w:t xml:space="preserve"> </w:t>
      </w:r>
      <w:r>
        <w:rPr>
          <w:i/>
          <w:iCs/>
        </w:rPr>
        <w:t xml:space="preserve">built differently</w:t>
      </w:r>
      <w:r>
        <w:t xml:space="preserve"> </w:t>
      </w:r>
      <w:r>
        <w:t xml:space="preserve">— different atoms, different shapes, different attractions between molecules. Today we open up the molecule and look at how atoms share electrons. We’ll name that sharing formally in Phase 3.</w:t>
      </w:r>
    </w:p>
    <w:p>
      <w:r>
        <w:pict>
          <v:rect style="width:0;height:1.5pt" o:hralign="center" o:hrstd="t" o:hr="t"/>
        </w:pict>
      </w:r>
    </w:p>
    <w:bookmarkEnd w:id="273"/>
    <w:bookmarkEnd w:id="274"/>
    <w:bookmarkStart w:id="281" w:name="phase-2-explore-10-30-min-4"/>
    <w:p>
      <w:pPr>
        <w:pStyle w:val="Heading3"/>
      </w:pPr>
      <w:r>
        <w:t xml:space="preserve">Phase 2 · Explore</w:t>
      </w:r>
      <w:r>
        <w:t xml:space="preserve"> </w:t>
      </w:r>
      <w:r>
        <w:rPr>
          <w:i/>
          <w:iCs/>
        </w:rPr>
        <w:t xml:space="preserve">(10 – 30 min)</w:t>
      </w:r>
    </w:p>
    <w:bookmarkStart w:id="275"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in the ionic-bonding lesson, a metal atom GAVE its electrons to a nonmetal. But water is made of two nonmetals (H and O) — neither one wants to give electrons away. Draw your best guess: how could two nonmetal atoms that both</w:t>
      </w:r>
      <w:r>
        <w:rPr>
          <w:i/>
          <w:iCs/>
        </w:rPr>
        <w:t xml:space="preserve"> </w:t>
      </w:r>
      <w:r>
        <w:rPr>
          <w:i/>
          <w:iCs/>
        </w:rPr>
        <w:t xml:space="preserve">‘want’</w:t>
      </w:r>
      <w:r>
        <w:rPr>
          <w:i/>
          <w:iCs/>
        </w:rPr>
        <w:t xml:space="preserve"> </w:t>
      </w:r>
      <w:r>
        <w:rPr>
          <w:i/>
          <w:iCs/>
        </w:rPr>
        <w:t xml:space="preserve">electrons end up connected? Sketch how you think the hydrogen and oxygen atoms in water are joined.”</w:t>
      </w:r>
    </w:p>
    <w:p>
      <w:pPr>
        <w:pStyle w:val="FirstParagraph"/>
      </w:pPr>
      <w:r>
        <w:t xml:space="preserve">Students sketch silently for 3–4 minutes. This surfaces the key tension: ionic bonding (transfer) cannot explain how two electron-greedy nonmetals bond. Collect the range — some students will draw electrons being pulled back and forth; a few may already intuit</w:t>
      </w:r>
      <w:r>
        <w:t xml:space="preserve"> </w:t>
      </w:r>
      <w:r>
        <w:t xml:space="preserve">“sharing.”</w:t>
      </w:r>
      <w:r>
        <w:t xml:space="preserve"> </w:t>
      </w:r>
      <w:r>
        <w:t xml:space="preserve">That intuition is exactly where we’re headed.</w:t>
      </w:r>
    </w:p>
    <w:bookmarkEnd w:id="275"/>
    <w:bookmarkStart w:id="279" w:name="Xd4452865ad0e2a9e0a7a6a9c4f56463ef66496e"/>
    <w:p>
      <w:pPr>
        <w:pStyle w:val="Heading4"/>
      </w:pPr>
      <w:r>
        <w:t xml:space="preserve">15–28 min · Investigation — Molecular Model-Kit Build (ABCs: activity before vocabulary)</w:t>
      </w:r>
    </w:p>
    <w:p>
      <w:pPr>
        <w:pStyle w:val="FirstParagraph"/>
      </w:pPr>
      <w:r>
        <w:rPr>
          <w:b/>
          <w:bCs/>
        </w:rPr>
        <w:t xml:space="preserve">Before any formal vocabulary is introduced</w:t>
      </w:r>
      <w:r>
        <w:t xml:space="preserve">, students build molecules with ball-and-stick kits and</w:t>
      </w:r>
      <w:r>
        <w:t xml:space="preserve"> </w:t>
      </w:r>
      <w:r>
        <w:rPr>
          <w:i/>
          <w:iCs/>
        </w:rPr>
        <w:t xml:space="preserve">count the connections</w:t>
      </w:r>
      <w:r>
        <w:t xml:space="preserve"> </w:t>
      </w:r>
      <w:r>
        <w:t xml:space="preserve">between atoms.</w:t>
      </w:r>
    </w:p>
    <w:p>
      <w:pPr>
        <w:pStyle w:val="BodyText"/>
      </w:pPr>
      <w:r>
        <w:t xml:space="preserve">Hand out kits (groups of 3–4) and the worksheet. Project</w:t>
      </w:r>
      <w:r>
        <w:t xml:space="preserve"> </w:t>
      </w:r>
      <w:r>
        <w:rPr>
          <w:rStyle w:val="VerbatimChar"/>
        </w:rPr>
        <w:t xml:space="preserve">figures/structural_formulas.png</w:t>
      </w:r>
      <w:r>
        <w:t xml:space="preserve">.</w:t>
      </w:r>
    </w:p>
    <w:p>
      <w:pPr>
        <w:pStyle w:val="CaptionedFigure"/>
      </w:pPr>
      <w:r>
        <w:drawing>
          <wp:inline>
            <wp:extent cx="6121400" cy="2013688"/>
            <wp:effectExtent b="0" l="0" r="0" t="0"/>
            <wp:docPr descr="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 title="" id="277" name="Picture"/>
            <a:graphic>
              <a:graphicData uri="http://schemas.openxmlformats.org/drawingml/2006/picture">
                <pic:pic>
                  <pic:nvPicPr>
                    <pic:cNvPr descr="/Users/hoopie/Projects/Curricula/Publisher_Ready_Curriculum/02_Chemistry_East_Meadow_Refactor/08_Chemical_Bonding/05_Covalent_Bonding_incl_Organic_Structures/figures/structural_formulas.png" id="278" name="Picture"/>
                    <pic:cNvPicPr>
                      <a:picLocks noChangeArrowheads="1" noChangeAspect="1"/>
                    </pic:cNvPicPr>
                  </pic:nvPicPr>
                  <pic:blipFill>
                    <a:blip r:embed="rId276"/>
                    <a:stretch>
                      <a:fillRect/>
                    </a:stretch>
                  </pic:blipFill>
                  <pic:spPr bwMode="auto">
                    <a:xfrm>
                      <a:off x="0" y="0"/>
                      <a:ext cx="6121400" cy="2013688"/>
                    </a:xfrm>
                    <a:prstGeom prst="rect">
                      <a:avLst/>
                    </a:prstGeom>
                    <a:noFill/>
                    <a:ln w="9525">
                      <a:noFill/>
                      <a:headEnd/>
                      <a:tailEnd/>
                    </a:ln>
                  </pic:spPr>
                </pic:pic>
              </a:graphicData>
            </a:graphic>
          </wp:inline>
        </w:drawing>
      </w:r>
    </w:p>
    <w:p>
      <w:pPr>
        <w:pStyle w:val="ImageCaption"/>
      </w:pPr>
      <w:r>
        <w:t xml:space="preserve">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w:t>
      </w:r>
    </w:p>
    <w:p>
      <w:pPr>
        <w:pStyle w:val="BodyText"/>
      </w:pPr>
      <w:r>
        <w:rPr>
          <w:b/>
          <w:bCs/>
        </w:rPr>
        <w:t xml:space="preserve">Build sequence — students assemble and record the number of sticks (bonds) between each atom pair: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Molecule</w:t>
            </w:r>
          </w:p>
        </w:tc>
        <w:tc>
          <w:tcPr/>
          <w:p>
            <w:pPr>
              <w:pStyle w:val="Compact"/>
            </w:pPr>
            <w:r>
              <w:t xml:space="preserve">Central atom</w:t>
            </w:r>
          </w:p>
        </w:tc>
        <w:tc>
          <w:tcPr/>
          <w:p>
            <w:pPr>
              <w:pStyle w:val="Compact"/>
            </w:pPr>
            <w:r>
              <w:t xml:space="preserve">Other atoms</w:t>
            </w:r>
          </w:p>
        </w:tc>
        <w:tc>
          <w:tcPr/>
          <w:p>
            <w:pPr>
              <w:pStyle w:val="Compact"/>
            </w:pPr>
            <w:r>
              <w:t xml:space="preserve">Sticks (bonds) between each pair</w:t>
            </w:r>
          </w:p>
        </w:tc>
        <w:tc>
          <w:tcPr/>
          <w:p>
            <w:pPr>
              <w:pStyle w:val="Compact"/>
            </w:pPr>
            <w:r>
              <w:t xml:space="preserve">How many of each kind</w:t>
            </w:r>
          </w:p>
        </w:tc>
      </w:tr>
      <w:tr>
        <w:tc>
          <w:tcPr/>
          <w:p>
            <w:pPr>
              <w:pStyle w:val="Compact"/>
            </w:pPr>
            <w:r>
              <w:t xml:space="preserve">H₂O</w:t>
            </w:r>
          </w:p>
        </w:tc>
        <w:tc>
          <w:tcPr/>
          <w:p>
            <w:pPr>
              <w:pStyle w:val="Compact"/>
            </w:pPr>
            <w:r>
              <w:t xml:space="preserve">O</w:t>
            </w:r>
          </w:p>
        </w:tc>
        <w:tc>
          <w:tcPr/>
          <w:p>
            <w:pPr>
              <w:pStyle w:val="Compact"/>
            </w:pPr>
            <w:r>
              <w:t xml:space="preserve">2 H</w:t>
            </w:r>
          </w:p>
        </w:tc>
        <w:tc>
          <w:tcPr/>
          <w:p>
            <w:pPr>
              <w:pStyle w:val="Compact"/>
            </w:pPr>
            <w:r>
              <w:t xml:space="preserve">1 stick to each H</w:t>
            </w:r>
          </w:p>
        </w:tc>
        <w:tc>
          <w:tcPr/>
          <w:p>
            <w:pPr>
              <w:pStyle w:val="Compact"/>
            </w:pPr>
            <w:r>
              <w:t xml:space="preserve">2 single</w:t>
            </w:r>
          </w:p>
        </w:tc>
      </w:tr>
      <w:tr>
        <w:tc>
          <w:tcPr/>
          <w:p>
            <w:pPr>
              <w:pStyle w:val="Compact"/>
            </w:pPr>
            <w:r>
              <w:t xml:space="preserve">CH₄</w:t>
            </w:r>
          </w:p>
        </w:tc>
        <w:tc>
          <w:tcPr/>
          <w:p>
            <w:pPr>
              <w:pStyle w:val="Compact"/>
            </w:pPr>
            <w:r>
              <w:t xml:space="preserve">C</w:t>
            </w:r>
          </w:p>
        </w:tc>
        <w:tc>
          <w:tcPr/>
          <w:p>
            <w:pPr>
              <w:pStyle w:val="Compact"/>
            </w:pPr>
            <w:r>
              <w:t xml:space="preserve">4 H</w:t>
            </w:r>
          </w:p>
        </w:tc>
        <w:tc>
          <w:tcPr/>
          <w:p>
            <w:pPr>
              <w:pStyle w:val="Compact"/>
            </w:pPr>
            <w:r>
              <w:t xml:space="preserve">1 stick to each H</w:t>
            </w:r>
          </w:p>
        </w:tc>
        <w:tc>
          <w:tcPr/>
          <w:p>
            <w:pPr>
              <w:pStyle w:val="Compact"/>
            </w:pPr>
            <w:r>
              <w:t xml:space="preserve">4 single</w:t>
            </w:r>
          </w:p>
        </w:tc>
      </w:tr>
      <w:tr>
        <w:tc>
          <w:tcPr/>
          <w:p>
            <w:pPr>
              <w:pStyle w:val="Compact"/>
            </w:pPr>
            <w:r>
              <w:t xml:space="preserve">NH₃</w:t>
            </w:r>
          </w:p>
        </w:tc>
        <w:tc>
          <w:tcPr/>
          <w:p>
            <w:pPr>
              <w:pStyle w:val="Compact"/>
            </w:pPr>
            <w:r>
              <w:t xml:space="preserve">N</w:t>
            </w:r>
          </w:p>
        </w:tc>
        <w:tc>
          <w:tcPr/>
          <w:p>
            <w:pPr>
              <w:pStyle w:val="Compact"/>
            </w:pPr>
            <w:r>
              <w:t xml:space="preserve">3 H</w:t>
            </w:r>
          </w:p>
        </w:tc>
        <w:tc>
          <w:tcPr/>
          <w:p>
            <w:pPr>
              <w:pStyle w:val="Compact"/>
            </w:pPr>
            <w:r>
              <w:t xml:space="preserve">1 stick to each H</w:t>
            </w:r>
          </w:p>
        </w:tc>
        <w:tc>
          <w:tcPr/>
          <w:p>
            <w:pPr>
              <w:pStyle w:val="Compact"/>
            </w:pPr>
            <w:r>
              <w:t xml:space="preserve">3 single</w:t>
            </w:r>
          </w:p>
        </w:tc>
      </w:tr>
      <w:tr>
        <w:tc>
          <w:tcPr/>
          <w:p>
            <w:pPr>
              <w:pStyle w:val="Compact"/>
            </w:pPr>
            <w:r>
              <w:t xml:space="preserve">CO₂</w:t>
            </w:r>
          </w:p>
        </w:tc>
        <w:tc>
          <w:tcPr/>
          <w:p>
            <w:pPr>
              <w:pStyle w:val="Compact"/>
            </w:pPr>
            <w:r>
              <w:t xml:space="preserve">C</w:t>
            </w:r>
          </w:p>
        </w:tc>
        <w:tc>
          <w:tcPr/>
          <w:p>
            <w:pPr>
              <w:pStyle w:val="Compact"/>
            </w:pPr>
            <w:r>
              <w:t xml:space="preserve">2 O</w:t>
            </w:r>
          </w:p>
        </w:tc>
        <w:tc>
          <w:tcPr/>
          <w:p>
            <w:pPr>
              <w:pStyle w:val="Compact"/>
            </w:pPr>
            <w:r>
              <w:rPr>
                <w:b/>
                <w:bCs/>
              </w:rPr>
              <w:t xml:space="preserve">2 sticks</w:t>
            </w:r>
            <w:r>
              <w:t xml:space="preserve"> </w:t>
            </w:r>
            <w:r>
              <w:t xml:space="preserve">to each O</w:t>
            </w:r>
          </w:p>
        </w:tc>
        <w:tc>
          <w:tcPr/>
          <w:p>
            <w:pPr>
              <w:pStyle w:val="Compact"/>
            </w:pPr>
            <w:r>
              <w:t xml:space="preserve">2 double</w:t>
            </w:r>
          </w:p>
        </w:tc>
      </w:tr>
    </w:tbl>
    <w:p>
      <w:pPr>
        <w:pStyle w:val="BodyText"/>
      </w:pPr>
      <w:r>
        <w:rPr>
          <w:b/>
          <w:bCs/>
        </w:rPr>
        <w:t xml:space="preserve">Teacher facilitation language (circulate):</w:t>
      </w:r>
    </w:p>
    <w:p>
      <w:pPr>
        <w:pStyle w:val="BlockText"/>
      </w:pPr>
      <w:r>
        <w:t xml:space="preserve">“Build water first. How many sticks connect the oxygen to each hydrogen? One. Good. Now build carbon dioxide. Try to connect the carbon to each oxygen with just one stick — does the model hold together stably? What happens when you add a second stick between carbon and each oxygen?”</w:t>
      </w:r>
    </w:p>
    <w:p>
      <w:pPr>
        <w:pStyle w:val="BlockText"/>
      </w:pPr>
      <w:r>
        <w:t xml:space="preserve">“Count carefully: in CO₂, how many sticks total go between the carbon and</w:t>
      </w:r>
      <w:r>
        <w:t xml:space="preserve"> </w:t>
      </w:r>
      <w:r>
        <w:rPr>
          <w:i/>
          <w:iCs/>
        </w:rPr>
        <w:t xml:space="preserve">one</w:t>
      </w:r>
      <w:r>
        <w:t xml:space="preserve"> </w:t>
      </w:r>
      <w:r>
        <w:t xml:space="preserve">oxygen? Two. That’s different from water. Hold onto that — it’s the heart of today’s lesson.”</w:t>
      </w:r>
    </w:p>
    <w:p>
      <w:pPr>
        <w:pStyle w:val="FirstParagraph"/>
      </w:pPr>
      <w:r>
        <w:rPr>
          <w:b/>
          <w:bCs/>
        </w:rPr>
        <w:t xml:space="preserve">The key discovery (your reference):</w:t>
      </w:r>
      <w:r>
        <w:t xml:space="preserve"> </w:t>
      </w:r>
      <w:r>
        <w:t xml:space="preserve">CO₂ requires</w:t>
      </w:r>
      <w:r>
        <w:t xml:space="preserve"> </w:t>
      </w:r>
      <w:r>
        <w:rPr>
          <w:i/>
          <w:iCs/>
        </w:rPr>
        <w:t xml:space="preserve">two</w:t>
      </w:r>
      <w:r>
        <w:t xml:space="preserve"> </w:t>
      </w:r>
      <w:r>
        <w:t xml:space="preserve">connections between carbon and each oxygen; H₂O, CH₄, and NH₃ use a single connection each. The kits make the difference physical before it is named. In the kit, more sticks = more shared electron pairs = a stronger, shorter bond.</w:t>
      </w:r>
    </w:p>
    <w:p>
      <w:pPr>
        <w:pStyle w:val="BodyText"/>
      </w:pPr>
      <w:r>
        <w:rPr>
          <w:b/>
          <w:bCs/>
        </w:rPr>
        <w:t xml:space="preserve">Anticipated student responses during the build:</w:t>
      </w:r>
    </w:p>
    <w:p>
      <w:pPr>
        <w:pStyle w:val="Compact"/>
        <w:numPr>
          <w:ilvl w:val="0"/>
          <w:numId w:val="1137"/>
        </w:numPr>
      </w:pPr>
      <w:r>
        <w:t xml:space="preserve">“Carbon dioxide won’t hold with one stick on each side.”</w:t>
      </w:r>
      <w:r>
        <w:t xml:space="preserve"> </w:t>
      </w:r>
      <w:r>
        <w:t xml:space="preserve">— perfect — that’s the model telling you carbon and oxygen need to share</w:t>
      </w:r>
      <w:r>
        <w:t xml:space="preserve"> </w:t>
      </w:r>
      <w:r>
        <w:rPr>
          <w:i/>
          <w:iCs/>
        </w:rPr>
        <w:t xml:space="preserve">more</w:t>
      </w:r>
      <w:r>
        <w:t xml:space="preserve"> </w:t>
      </w:r>
      <w:r>
        <w:t xml:space="preserve">than one pair. Two sticks = a double connection.</w:t>
      </w:r>
    </w:p>
    <w:p>
      <w:pPr>
        <w:pStyle w:val="Compact"/>
        <w:numPr>
          <w:ilvl w:val="0"/>
          <w:numId w:val="1137"/>
        </w:numPr>
      </w:pPr>
      <w:r>
        <w:t xml:space="preserve">“Carbon has four sticks in methane but only goes to two oxygens in CO₂ — did I do it wrong?”</w:t>
      </w:r>
      <w:r>
        <w:t xml:space="preserve"> </w:t>
      </w:r>
      <w:r>
        <w:t xml:space="preserve">— no — carbon makes four bonds either way: four single sticks in CH₄, or two double sticks (2 + 2 = 4) in CO₂. Count the sticks per atom; carbon always has four.</w:t>
      </w:r>
    </w:p>
    <w:p>
      <w:pPr>
        <w:pStyle w:val="Compact"/>
        <w:numPr>
          <w:ilvl w:val="0"/>
          <w:numId w:val="1137"/>
        </w:numPr>
      </w:pPr>
      <w:r>
        <w:t xml:space="preserve">“What are the extra holes on the oxygen?”</w:t>
      </w:r>
      <w:r>
        <w:t xml:space="preserve"> </w:t>
      </w:r>
      <w:r>
        <w:t xml:space="preserve">— those are spaces for electron pairs that aren’t bonding (lone pairs). Note them; we focus on the shared pairs today.</w:t>
      </w:r>
    </w:p>
    <w:bookmarkEnd w:id="279"/>
    <w:bookmarkStart w:id="280" w:name="X1397530d9e00685ece75bec723114610e4d98d5"/>
    <w:p>
      <w:pPr>
        <w:pStyle w:val="Heading4"/>
      </w:pPr>
      <w:r>
        <w:t xml:space="preserve">28–30 min · Build-an-organic-molecule extension (carbon chains)</w:t>
      </w:r>
    </w:p>
    <w:p>
      <w:pPr>
        <w:pStyle w:val="FirstParagraph"/>
      </w:pPr>
      <w:r>
        <w:t xml:space="preserve">Have each group connect</w:t>
      </w:r>
      <w:r>
        <w:t xml:space="preserve"> </w:t>
      </w:r>
      <w:r>
        <w:rPr>
          <w:b/>
          <w:bCs/>
        </w:rPr>
        <w:t xml:space="preserve">two</w:t>
      </w:r>
      <w:r>
        <w:t xml:space="preserve"> </w:t>
      </w:r>
      <w:r>
        <w:t xml:space="preserve">carbon atoms and fill the remaining sticks with hydrogens to build</w:t>
      </w:r>
      <w:r>
        <w:t xml:space="preserve"> </w:t>
      </w:r>
      <w:r>
        <w:rPr>
          <w:b/>
          <w:bCs/>
        </w:rPr>
        <w:t xml:space="preserve">ethane (C₂H₆)</w:t>
      </w:r>
      <w:r>
        <w:t xml:space="preserve">.</w:t>
      </w:r>
    </w:p>
    <w:p>
      <w:pPr>
        <w:pStyle w:val="BlockText"/>
      </w:pPr>
      <w:r>
        <w:t xml:space="preserve">“Carbon is special: it makes four bonds and it can bond</w:t>
      </w:r>
      <w:r>
        <w:t xml:space="preserve"> </w:t>
      </w:r>
      <w:r>
        <w:rPr>
          <w:i/>
          <w:iCs/>
        </w:rPr>
        <w:t xml:space="preserve">to itself</w:t>
      </w:r>
      <w:r>
        <w:t xml:space="preserve">. Connect two carbons with one stick, then fill every empty hole with a hydrogen. How many hydrogens did you use? Six. You just built ethane — your first organic molecule. Carbon chaining to carbon is the whole basis of organic chemistry.”</w:t>
      </w:r>
    </w:p>
    <w:p>
      <w:pPr>
        <w:pStyle w:val="FirstParagraph"/>
      </w:pPr>
      <w:r>
        <w:rPr>
          <w:b/>
          <w:bCs/>
        </w:rPr>
        <w:t xml:space="preserve">Anticipated student responses:</w:t>
      </w:r>
    </w:p>
    <w:p>
      <w:pPr>
        <w:pStyle w:val="Compact"/>
        <w:numPr>
          <w:ilvl w:val="0"/>
          <w:numId w:val="1138"/>
        </w:numPr>
      </w:pPr>
      <w:r>
        <w:t xml:space="preserve">“I have leftover holes.”</w:t>
      </w:r>
      <w:r>
        <w:t xml:space="preserve"> </w:t>
      </w:r>
      <w:r>
        <w:t xml:space="preserve">— fill them with hydrogen until every carbon has four sticks total. Carbon is satisfied at four.</w:t>
      </w:r>
    </w:p>
    <w:p>
      <w:pPr>
        <w:pStyle w:val="Compact"/>
        <w:numPr>
          <w:ilvl w:val="0"/>
          <w:numId w:val="1138"/>
        </w:numPr>
      </w:pPr>
      <w:r>
        <w:t xml:space="preserve">“So oil and plastic are just carbons chained together?”</w:t>
      </w:r>
      <w:r>
        <w:t xml:space="preserve"> </w:t>
      </w:r>
      <w:r>
        <w:t xml:space="preserve">— yes — exactly the idea. Long carbon chains are the backbone of fuels, plastics, and living things.</w:t>
      </w:r>
    </w:p>
    <w:p>
      <w:r>
        <w:pict>
          <v:rect style="width:0;height:1.5pt" o:hralign="center" o:hrstd="t" o:hr="t"/>
        </w:pict>
      </w:r>
    </w:p>
    <w:bookmarkEnd w:id="280"/>
    <w:bookmarkEnd w:id="281"/>
    <w:bookmarkStart w:id="287" w:name="phase-3-explain-30-36-min-4"/>
    <w:p>
      <w:pPr>
        <w:pStyle w:val="Heading3"/>
      </w:pPr>
      <w:r>
        <w:t xml:space="preserve">Phase 3 · Explain</w:t>
      </w:r>
      <w:r>
        <w:t xml:space="preserve"> </w:t>
      </w:r>
      <w:r>
        <w:rPr>
          <w:i/>
          <w:iCs/>
        </w:rPr>
        <w:t xml:space="preserve">(30 – 36 min)</w:t>
      </w:r>
    </w:p>
    <w:bookmarkStart w:id="285" w:name="min-turn-and-talk-2-class-consensus-4"/>
    <w:p>
      <w:pPr>
        <w:pStyle w:val="Heading4"/>
      </w:pPr>
      <w:r>
        <w:t xml:space="preserve">30–33 min · Turn-and-Talk #2 + class consensus</w:t>
      </w:r>
    </w:p>
    <w:p>
      <w:pPr>
        <w:pStyle w:val="BlockText"/>
      </w:pPr>
      <w:r>
        <w:t xml:space="preserve">“Look at your build table. In every molecule, neither atom gave its electrons away — both are nonmetals. Turn to your partner: what must the atoms be doing with their electrons instead of transferring them? And what do you think the</w:t>
      </w:r>
      <w:r>
        <w:t xml:space="preserve"> </w:t>
      </w:r>
      <w:r>
        <w:rPr>
          <w:i/>
          <w:iCs/>
        </w:rPr>
        <w:t xml:space="preserve">number of sticks</w:t>
      </w:r>
      <w:r>
        <w:t xml:space="preserve"> </w:t>
      </w:r>
      <w:r>
        <w:t xml:space="preserve">between two atoms is really counting?”</w:t>
      </w:r>
    </w:p>
    <w:p>
      <w:pPr>
        <w:pStyle w:val="FirstParagraph"/>
      </w:pPr>
      <w:r>
        <w:t xml:space="preserve">Target consensus:</w:t>
      </w:r>
    </w:p>
    <w:p>
      <w:pPr>
        <w:pStyle w:val="BlockText"/>
      </w:pPr>
      <w:r>
        <w:t xml:space="preserve">“Both atoms hold onto their electrons by</w:t>
      </w:r>
      <w:r>
        <w:t xml:space="preserve"> </w:t>
      </w:r>
      <w:r>
        <w:rPr>
          <w:i/>
          <w:iCs/>
        </w:rPr>
        <w:t xml:space="preserve">sharing</w:t>
      </w:r>
      <w:r>
        <w:t xml:space="preserve"> </w:t>
      </w:r>
      <w:r>
        <w:t xml:space="preserve">them — the shared pair sits between the two atoms and belongs to both. One stick = one shared pair. Two sticks (like CO₂) = two shared pairs — a stronger, double connection.”</w:t>
      </w:r>
    </w:p>
    <w:p>
      <w:pPr>
        <w:pStyle w:val="BlockText"/>
      </w:pPr>
      <w:r>
        <w:t xml:space="preserve">“If I told you that one stick stands for one</w:t>
      </w:r>
      <w:r>
        <w:t xml:space="preserve"> </w:t>
      </w:r>
      <w:r>
        <w:rPr>
          <w:i/>
          <w:iCs/>
        </w:rPr>
        <w:t xml:space="preserve">shared pair of electrons</w:t>
      </w:r>
      <w:r>
        <w:t xml:space="preserve">, how many electrons are shared in the double bond of CO₂ between carbon and one oxygen?”</w:t>
      </w:r>
    </w:p>
    <w:p>
      <w:pPr>
        <w:pStyle w:val="FirstParagraph"/>
      </w:pPr>
      <w:r>
        <w:t xml:space="preserve">Target: two pairs = four electrons. Project</w:t>
      </w:r>
      <w:r>
        <w:t xml:space="preserve"> </w:t>
      </w:r>
      <w:r>
        <w:rPr>
          <w:rStyle w:val="VerbatimChar"/>
        </w:rPr>
        <w:t xml:space="preserve">figures/covalent_bond_orders.png</w:t>
      </w:r>
      <w:r>
        <w:t xml:space="preserve"> </w:t>
      </w:r>
      <w:r>
        <w:t xml:space="preserve">to confirm the count (single = 2 electrons, double = 4, triple = 6).</w:t>
      </w:r>
    </w:p>
    <w:p>
      <w:pPr>
        <w:pStyle w:val="CaptionedFigure"/>
      </w:pPr>
      <w:r>
        <w:drawing>
          <wp:inline>
            <wp:extent cx="6121400" cy="2646927"/>
            <wp:effectExtent b="0" l="0" r="0" t="0"/>
            <wp:docPr descr="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 title="" id="283" name="Picture"/>
            <a:graphic>
              <a:graphicData uri="http://schemas.openxmlformats.org/drawingml/2006/picture">
                <pic:pic>
                  <pic:nvPicPr>
                    <pic:cNvPr descr="/Users/hoopie/Projects/Curricula/Publisher_Ready_Curriculum/02_Chemistry_East_Meadow_Refactor/08_Chemical_Bonding/05_Covalent_Bonding_incl_Organic_Structures/figures/covalent_bond_orders.png" id="284" name="Picture"/>
                    <pic:cNvPicPr>
                      <a:picLocks noChangeArrowheads="1" noChangeAspect="1"/>
                    </pic:cNvPicPr>
                  </pic:nvPicPr>
                  <pic:blipFill>
                    <a:blip r:embed="rId282"/>
                    <a:stretch>
                      <a:fillRect/>
                    </a:stretch>
                  </pic:blipFill>
                  <pic:spPr bwMode="auto">
                    <a:xfrm>
                      <a:off x="0" y="0"/>
                      <a:ext cx="6121400" cy="2646927"/>
                    </a:xfrm>
                    <a:prstGeom prst="rect">
                      <a:avLst/>
                    </a:prstGeom>
                    <a:noFill/>
                    <a:ln w="9525">
                      <a:noFill/>
                      <a:headEnd/>
                      <a:tailEnd/>
                    </a:ln>
                  </pic:spPr>
                </pic:pic>
              </a:graphicData>
            </a:graphic>
          </wp:inline>
        </w:drawing>
      </w:r>
    </w:p>
    <w:p>
      <w:pPr>
        <w:pStyle w:val="ImageCaption"/>
      </w:pPr>
      <w:r>
        <w:t xml:space="preserve">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w:t>
      </w:r>
    </w:p>
    <w:bookmarkEnd w:id="285"/>
    <w:bookmarkStart w:id="286"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When two nonmetal atoms</w:t>
      </w:r>
      <w:r>
        <w:t xml:space="preserve"> </w:t>
      </w:r>
      <w:r>
        <w:rPr>
          <w:i/>
          <w:iCs/>
        </w:rPr>
        <w:t xml:space="preserve">share</w:t>
      </w:r>
      <w:r>
        <w:t xml:space="preserve"> </w:t>
      </w:r>
      <w:r>
        <w:t xml:space="preserve">a pair of electrons to hold themselves together, that connection is a</w:t>
      </w:r>
      <w:r>
        <w:t xml:space="preserve"> </w:t>
      </w:r>
      <w:r>
        <w:rPr>
          <w:b/>
          <w:bCs/>
        </w:rPr>
        <w:t xml:space="preserve">covalent bond</w:t>
      </w:r>
      <w:r>
        <w:t xml:space="preserve">. Covalent — from</w:t>
      </w:r>
      <w:r>
        <w:t xml:space="preserve"> </w:t>
      </w:r>
      <w:r>
        <w:rPr>
          <w:i/>
          <w:iCs/>
        </w:rPr>
        <w:t xml:space="preserve">co</w:t>
      </w:r>
      <w:r>
        <w:t xml:space="preserve"> </w:t>
      </w:r>
      <w:r>
        <w:t xml:space="preserve">(together) and</w:t>
      </w:r>
      <w:r>
        <w:t xml:space="preserve"> </w:t>
      </w:r>
      <w:r>
        <w:rPr>
          <w:i/>
          <w:iCs/>
        </w:rPr>
        <w:t xml:space="preserve">valent</w:t>
      </w:r>
      <w:r>
        <w:t xml:space="preserve"> </w:t>
      </w:r>
      <w:r>
        <w:t xml:space="preserve">(electrons) — literally means</w:t>
      </w:r>
      <w:r>
        <w:t xml:space="preserve"> </w:t>
      </w:r>
      <w:r>
        <w:t xml:space="preserve">‘sharing electrons together.’</w:t>
      </w:r>
      <w:r>
        <w:t xml:space="preserve"> </w:t>
      </w:r>
      <w:r>
        <w:t xml:space="preserve">That’s different from the ionic bonds we studied last lesson, where one atom</w:t>
      </w:r>
      <w:r>
        <w:t xml:space="preserve"> </w:t>
      </w:r>
      <w:r>
        <w:rPr>
          <w:i/>
          <w:iCs/>
        </w:rPr>
        <w:t xml:space="preserve">gave</w:t>
      </w:r>
      <w:r>
        <w:t xml:space="preserve"> </w:t>
      </w:r>
      <w:r>
        <w:t xml:space="preserve">electrons away.”</w:t>
      </w:r>
    </w:p>
    <w:p>
      <w:pPr>
        <w:pStyle w:val="BlockText"/>
      </w:pPr>
      <w:r>
        <w:t xml:space="preserve">“Here is the Hochman appositive move. An appositive is a phrase set off by dashes that renames or defines the noun next to it. Say this with me:</w:t>
      </w:r>
    </w:p>
    <w:p>
      <w:pPr>
        <w:pStyle w:val="BlockText"/>
      </w:pPr>
      <w:r>
        <w:rPr>
          <w:i/>
          <w:iCs/>
        </w:rPr>
        <w:t xml:space="preserve">A covalent bond — a shared pair of electrons between two nonmetal atoms — holds the atoms together in a molecule.</w:t>
      </w:r>
    </w:p>
    <w:p>
      <w:pPr>
        <w:pStyle w:val="BlockText"/>
      </w:pPr>
      <w:r>
        <w:t xml:space="preserve">The phrase between the dashes defines the term in the same sentence. You’ll use this structure on the Exit Ticket.”</w:t>
      </w:r>
    </w:p>
    <w:p>
      <w:pPr>
        <w:pStyle w:val="BlockText"/>
      </w:pPr>
      <w:r>
        <w:t xml:space="preserve">“Second term: the</w:t>
      </w:r>
      <w:r>
        <w:t xml:space="preserve"> </w:t>
      </w:r>
      <w:r>
        <w:rPr>
          <w:b/>
          <w:bCs/>
        </w:rPr>
        <w:t xml:space="preserve">bond order</w:t>
      </w:r>
      <w:r>
        <w:t xml:space="preserve"> </w:t>
      </w:r>
      <w:r>
        <w:t xml:space="preserve">tells you</w:t>
      </w:r>
      <w:r>
        <w:t xml:space="preserve"> </w:t>
      </w:r>
      <w:r>
        <w:rPr>
          <w:i/>
          <w:iCs/>
        </w:rPr>
        <w:t xml:space="preserve">how many</w:t>
      </w:r>
      <w:r>
        <w:t xml:space="preserve"> </w:t>
      </w:r>
      <w:r>
        <w:t xml:space="preserve">pairs are shared. One shared pair is a</w:t>
      </w:r>
      <w:r>
        <w:t xml:space="preserve"> </w:t>
      </w:r>
      <w:r>
        <w:rPr>
          <w:b/>
          <w:bCs/>
        </w:rPr>
        <w:t xml:space="preserve">single</w:t>
      </w:r>
      <w:r>
        <w:t xml:space="preserve"> </w:t>
      </w:r>
      <w:r>
        <w:t xml:space="preserve">bond. Two shared pairs — like each carbon-to-oxygen connection in CO₂ — is a</w:t>
      </w:r>
      <w:r>
        <w:t xml:space="preserve"> </w:t>
      </w:r>
      <w:r>
        <w:rPr>
          <w:b/>
          <w:bCs/>
        </w:rPr>
        <w:t xml:space="preserve">double</w:t>
      </w:r>
      <w:r>
        <w:t xml:space="preserve"> </w:t>
      </w:r>
      <w:r>
        <w:t xml:space="preserve">bond. Three shared pairs — like nitrogen gas, N≡N — is a</w:t>
      </w:r>
      <w:r>
        <w:t xml:space="preserve"> </w:t>
      </w:r>
      <w:r>
        <w:rPr>
          <w:b/>
          <w:bCs/>
        </w:rPr>
        <w:t xml:space="preserve">triple</w:t>
      </w:r>
      <w:r>
        <w:t xml:space="preserve"> </w:t>
      </w:r>
      <w:r>
        <w:t xml:space="preserve">bond. More shared pairs means a stronger, shorter bond.”</w:t>
      </w:r>
    </w:p>
    <w:p>
      <w:pPr>
        <w:pStyle w:val="BlockText"/>
      </w:pPr>
      <w:r>
        <w:t xml:space="preserve">“Third term: when we draw a molecule with a line for each shared pair — one line for a single bond, two lines for a double bond, three for a triple — that drawing is the</w:t>
      </w:r>
      <w:r>
        <w:t xml:space="preserve"> </w:t>
      </w:r>
      <w:r>
        <w:rPr>
          <w:b/>
          <w:bCs/>
        </w:rPr>
        <w:t xml:space="preserve">structural formula</w:t>
      </w:r>
      <w:r>
        <w:t xml:space="preserve">. The structural formula shows you the molecule’s</w:t>
      </w:r>
      <w:r>
        <w:t xml:space="preserve"> </w:t>
      </w:r>
      <w:r>
        <w:rPr>
          <w:i/>
          <w:iCs/>
        </w:rPr>
        <w:t xml:space="preserve">structure</w:t>
      </w:r>
      <w:r>
        <w:t xml:space="preserve">: which atoms connect to which, and by how many bonds.”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39"/>
        </w:numPr>
      </w:pPr>
      <w:r>
        <w:t xml:space="preserve">“In the structural formula for CO₂ (O=C=O), what does each pair of lines represent?”</w:t>
      </w:r>
      <w:r>
        <w:t xml:space="preserve"> </w:t>
      </w:r>
      <w:r>
        <w:t xml:space="preserve">—</w:t>
      </w:r>
      <w:r>
        <w:t xml:space="preserve"> </w:t>
      </w:r>
      <w:r>
        <w:rPr>
          <w:i/>
          <w:iCs/>
        </w:rPr>
        <w:t xml:space="preserve">Expected response:</w:t>
      </w:r>
      <w:r>
        <w:t xml:space="preserve"> </w:t>
      </w:r>
      <w:r>
        <w:t xml:space="preserve">each double line is a double bond — two shared electron pairs between carbon and that oxygen.</w:t>
      </w:r>
    </w:p>
    <w:p>
      <w:pPr>
        <w:pStyle w:val="Compact"/>
        <w:numPr>
          <w:ilvl w:val="0"/>
          <w:numId w:val="1139"/>
        </w:numPr>
      </w:pPr>
      <w:r>
        <w:t xml:space="preserve">“Carbon dioxide and methane both contain carbon. Why does carbon form four single bonds in methane but two double bonds in CO₂?”</w:t>
      </w:r>
      <w:r>
        <w:t xml:space="preserve"> </w:t>
      </w:r>
      <w:r>
        <w:t xml:space="preserve">—</w:t>
      </w:r>
      <w:r>
        <w:t xml:space="preserve"> </w:t>
      </w:r>
      <w:r>
        <w:rPr>
          <w:i/>
          <w:iCs/>
        </w:rPr>
        <w:t xml:space="preserve">Expected response:</w:t>
      </w:r>
      <w:r>
        <w:t xml:space="preserve"> </w:t>
      </w:r>
      <w:r>
        <w:t xml:space="preserve">carbon always forms four bonds total; it just distributes them differently — four singles (4 × 1) or two doubles (2 × 2). Both add up to four. This is Structure and Function: same atom, different structure.</w:t>
      </w:r>
    </w:p>
    <w:p>
      <w:r>
        <w:pict>
          <v:rect style="width:0;height:1.5pt" o:hralign="center" o:hrstd="t" o:hr="t"/>
        </w:pict>
      </w:r>
    </w:p>
    <w:bookmarkEnd w:id="286"/>
    <w:bookmarkEnd w:id="287"/>
    <w:bookmarkStart w:id="290" w:name="phase-4-elaborate-36-40-min-4"/>
    <w:p>
      <w:pPr>
        <w:pStyle w:val="Heading3"/>
      </w:pPr>
      <w:r>
        <w:t xml:space="preserve">Phase 4 · Elaborate</w:t>
      </w:r>
      <w:r>
        <w:t xml:space="preserve"> </w:t>
      </w:r>
      <w:r>
        <w:rPr>
          <w:i/>
          <w:iCs/>
        </w:rPr>
        <w:t xml:space="preserve">(36 – 40 min)</w:t>
      </w:r>
    </w:p>
    <w:bookmarkStart w:id="288" w:name="X3ce0776bd18dd0774ef3514331d3efedcbb3477"/>
    <w:p>
      <w:pPr>
        <w:pStyle w:val="Heading4"/>
      </w:pPr>
      <w:r>
        <w:t xml:space="preserve">36–39 min · Revise the model + Appositive + Because/But/So (Structure → Function)</w:t>
      </w:r>
    </w:p>
    <w:p>
      <w:pPr>
        <w:pStyle w:val="FirstParagraph"/>
      </w:pPr>
      <w:r>
        <w:t xml:space="preserve">Students return to their Initial Model sketch of water. They revise it into a proper</w:t>
      </w:r>
      <w:r>
        <w:t xml:space="preserve"> </w:t>
      </w:r>
      <w:r>
        <w:rPr>
          <w:b/>
          <w:bCs/>
        </w:rPr>
        <w:t xml:space="preserve">structural formula</w:t>
      </w:r>
      <w:r>
        <w:t xml:space="preserve">: oxygen in the center, a single line to each hydrogen, the molecule drawn</w:t>
      </w:r>
      <w:r>
        <w:t xml:space="preserve"> </w:t>
      </w:r>
      <w:r>
        <w:rPr>
          <w:i/>
          <w:iCs/>
        </w:rPr>
        <w:t xml:space="preserve">bent</w:t>
      </w:r>
      <w:r>
        <w:t xml:space="preserve"> </w:t>
      </w:r>
      <w:r>
        <w:t xml:space="preserve">(not in a straight line). They label each line</w:t>
      </w:r>
      <w:r>
        <w:t xml:space="preserve"> </w:t>
      </w:r>
      <w:r>
        <w:t xml:space="preserve">“one shared pair = one covalent bond.”</w:t>
      </w:r>
    </w:p>
    <w:p>
      <w:pPr>
        <w:pStyle w:val="BodyText"/>
      </w:pPr>
      <w:r>
        <w:rPr>
          <w:b/>
          <w:bCs/>
        </w:rPr>
        <w:t xml:space="preserve">Appositive sentence (model on board):</w:t>
      </w:r>
    </w:p>
    <w:p>
      <w:pPr>
        <w:pStyle w:val="BlockText"/>
      </w:pPr>
      <w:r>
        <w:rPr>
          <w:i/>
          <w:iCs/>
        </w:rPr>
        <w:t xml:space="preserve">“A covalent bond — a shared pair of electrons between two nonmetal atoms — holds a molecule together.”</w:t>
      </w:r>
    </w:p>
    <w:p>
      <w:pPr>
        <w:pStyle w:val="FirstParagraph"/>
      </w:pPr>
      <w:r>
        <w:t xml:space="preserve">Ask students to write a parallel appositive for a double bond:</w:t>
      </w:r>
    </w:p>
    <w:p>
      <w:pPr>
        <w:pStyle w:val="BlockText"/>
      </w:pPr>
      <w:r>
        <w:t xml:space="preserve">*“A double bond — ___ shared pairs of electrons between two atoms — is found in molecules such as ___.”</w:t>
      </w:r>
      <w:r>
        <w:rPr>
          <w:i/>
          <w:iCs/>
        </w:rPr>
        <w:t xml:space="preserve"> </w:t>
      </w:r>
      <w:r>
        <w:rPr>
          <w:i/>
          <w:iCs/>
        </w:rPr>
        <w:t xml:space="preserve">(Target:</w:t>
      </w:r>
      <w:r>
        <w:rPr>
          <w:i/>
          <w:iCs/>
        </w:rPr>
        <w:t xml:space="preserve"> </w:t>
      </w:r>
      <w:r>
        <w:t xml:space="preserve">two* shared pairs; CO₂.)</w:t>
      </w:r>
    </w:p>
    <w:p>
      <w:pPr>
        <w:pStyle w:val="FirstParagraph"/>
      </w:pPr>
      <w:r>
        <w:t xml:space="preserve">Then connect</w:t>
      </w:r>
      <w:r>
        <w:t xml:space="preserve"> </w:t>
      </w:r>
      <w:r>
        <w:rPr>
          <w:b/>
          <w:bCs/>
        </w:rPr>
        <w:t xml:space="preserve">structure to function</w:t>
      </w:r>
      <w:r>
        <w:t xml:space="preserve"> </w:t>
      </w:r>
      <w:r>
        <w:t xml:space="preserve">with a Because/But/So sentence about the phenomenon. Starter on the board:</w:t>
      </w:r>
    </w:p>
    <w:p>
      <w:pPr>
        <w:pStyle w:val="BlockText"/>
      </w:pPr>
      <w:r>
        <w:rPr>
          <w:i/>
          <w:iCs/>
        </w:rPr>
        <w:t xml:space="preserve">“Water’s bent structure makes one side of the molecule slightly negative and the other side slightly positive, so water molecules cling tightly to one another.”</w:t>
      </w:r>
    </w:p>
    <w:p>
      <w:pPr>
        <w:pStyle w:val="FirstParagraph"/>
      </w:pPr>
      <w:r>
        <w:t xml:space="preserve">Model one aloud:</w:t>
      </w:r>
    </w:p>
    <w:p>
      <w:pPr>
        <w:pStyle w:val="BlockText"/>
      </w:pPr>
      <w:r>
        <w:t xml:space="preserve">“Water has unusually high surface tension</w:t>
      </w:r>
      <w:r>
        <w:t xml:space="preserve"> </w:t>
      </w:r>
      <w:r>
        <w:rPr>
          <w:b/>
          <w:bCs/>
        </w:rPr>
        <w:t xml:space="preserve">because</w:t>
      </w:r>
      <w:r>
        <w:t xml:space="preserve"> </w:t>
      </w:r>
      <w:r>
        <w:t xml:space="preserve">its bent, lopsided structure lets each water molecule cling strongly to its neighbors,</w:t>
      </w:r>
      <w:r>
        <w:t xml:space="preserve"> </w:t>
      </w:r>
      <w:r>
        <w:rPr>
          <w:b/>
          <w:bCs/>
        </w:rPr>
        <w:t xml:space="preserve">but</w:t>
      </w:r>
      <w:r>
        <w:t xml:space="preserve"> </w:t>
      </w:r>
      <w:r>
        <w:t xml:space="preserve">a steel paperclip laid flat does not break through those clinging molecules,</w:t>
      </w:r>
      <w:r>
        <w:t xml:space="preserve"> </w:t>
      </w:r>
      <w:r>
        <w:rPr>
          <w:b/>
          <w:bCs/>
        </w:rPr>
        <w:t xml:space="preserve">so</w:t>
      </w:r>
      <w:r>
        <w:t xml:space="preserve"> </w:t>
      </w:r>
      <w:r>
        <w:t xml:space="preserve">the surface acts like a stretched skin that holds the denser paperclip up. The</w:t>
      </w:r>
      <w:r>
        <w:t xml:space="preserve"> </w:t>
      </w:r>
      <w:r>
        <w:rPr>
          <w:i/>
          <w:iCs/>
        </w:rPr>
        <w:t xml:space="preserve">structure</w:t>
      </w:r>
      <w:r>
        <w:t xml:space="preserve"> </w:t>
      </w:r>
      <w:r>
        <w:t xml:space="preserve">of the molecule produces the</w:t>
      </w:r>
      <w:r>
        <w:t xml:space="preserve"> </w:t>
      </w:r>
      <w:r>
        <w:rPr>
          <w:i/>
          <w:iCs/>
        </w:rPr>
        <w:t xml:space="preserve">function</w:t>
      </w:r>
      <w:r>
        <w:t xml:space="preserve"> </w:t>
      </w:r>
      <w:r>
        <w:t xml:space="preserve">— the strong surface.”</w:t>
      </w:r>
    </w:p>
    <w:p>
      <w:pPr>
        <w:pStyle w:val="FirstParagraph"/>
      </w:pPr>
      <w:r>
        <w:t xml:space="preserve">Then have students write their own Because/But/So using one of these starters:</w:t>
      </w:r>
    </w:p>
    <w:p>
      <w:pPr>
        <w:pStyle w:val="Compact"/>
        <w:numPr>
          <w:ilvl w:val="0"/>
          <w:numId w:val="1140"/>
        </w:numPr>
      </w:pPr>
      <w:r>
        <w:rPr>
          <w:i/>
          <w:iCs/>
        </w:rPr>
        <w:t xml:space="preserve">“Ice floats on liquid water…”</w:t>
      </w:r>
      <w:r>
        <w:t xml:space="preserve"> </w:t>
      </w:r>
      <w:r>
        <w:t xml:space="preserve">(hint: the bent structure forces frozen water molecules into an open, spread-out arrangement, so solid water is</w:t>
      </w:r>
      <w:r>
        <w:t xml:space="preserve"> </w:t>
      </w:r>
      <w:r>
        <w:rPr>
          <w:i/>
          <w:iCs/>
        </w:rPr>
        <w:t xml:space="preserve">less dense</w:t>
      </w:r>
      <w:r>
        <w:t xml:space="preserve"> </w:t>
      </w:r>
      <w:r>
        <w:t xml:space="preserve">than liquid)</w:t>
      </w:r>
    </w:p>
    <w:p>
      <w:pPr>
        <w:pStyle w:val="Compact"/>
        <w:numPr>
          <w:ilvl w:val="0"/>
          <w:numId w:val="1140"/>
        </w:numPr>
      </w:pPr>
      <w:r>
        <w:rPr>
          <w:i/>
          <w:iCs/>
        </w:rPr>
        <w:t xml:space="preserve">“Water boils at a much higher temperature than methane…”</w:t>
      </w:r>
      <w:r>
        <w:t xml:space="preserve"> </w:t>
      </w:r>
      <w:r>
        <w:t xml:space="preserve">(hint: water molecules cling to each other far more strongly than methane molecules do, so it takes more energy to pull them apart into a gas)</w:t>
      </w:r>
    </w:p>
    <w:p>
      <w:pPr>
        <w:pStyle w:val="FirstParagraph"/>
      </w:pPr>
      <w:r>
        <w:rPr>
          <w:b/>
          <w:bCs/>
        </w:rPr>
        <w:t xml:space="preserve">Anticipated student responses:</w:t>
      </w:r>
    </w:p>
    <w:p>
      <w:pPr>
        <w:pStyle w:val="Compact"/>
        <w:numPr>
          <w:ilvl w:val="0"/>
          <w:numId w:val="1141"/>
        </w:numPr>
      </w:pPr>
      <w:r>
        <w:t xml:space="preserve">“Because ice molecules spread out.”</w:t>
      </w:r>
      <w:r>
        <w:t xml:space="preserve"> </w:t>
      </w:r>
      <w:r>
        <w:t xml:space="preserve">— good start; push for the So:</w:t>
      </w:r>
      <w:r>
        <w:t xml:space="preserve"> </w:t>
      </w:r>
      <w:r>
        <w:t xml:space="preserve">“so the same mass takes up more space, making ice less dense than liquid water, which is why it floats.”</w:t>
      </w:r>
    </w:p>
    <w:p>
      <w:pPr>
        <w:pStyle w:val="Compact"/>
        <w:numPr>
          <w:ilvl w:val="0"/>
          <w:numId w:val="1141"/>
        </w:numPr>
      </w:pPr>
      <w:r>
        <w:t xml:space="preserve">“Because water molecules stick together hard.”</w:t>
      </w:r>
      <w:r>
        <w:t xml:space="preserve"> </w:t>
      </w:r>
      <w:r>
        <w:t xml:space="preserve">— excellent; connect explicitly to structure: the</w:t>
      </w:r>
      <w:r>
        <w:t xml:space="preserve"> </w:t>
      </w:r>
      <w:r>
        <w:rPr>
          <w:i/>
          <w:iCs/>
        </w:rPr>
        <w:t xml:space="preserve">bent, lopsided</w:t>
      </w:r>
      <w:r>
        <w:t xml:space="preserve"> </w:t>
      </w:r>
      <w:r>
        <w:t xml:space="preserve">shape is what makes them stick — structure drives function.</w:t>
      </w:r>
    </w:p>
    <w:bookmarkEnd w:id="288"/>
    <w:bookmarkStart w:id="289" w:name="min-return-to-the-phenomenon-4"/>
    <w:p>
      <w:pPr>
        <w:pStyle w:val="Heading4"/>
      </w:pPr>
      <w:r>
        <w:t xml:space="preserve">39–40 min · Return to the phenomenon</w:t>
      </w:r>
    </w:p>
    <w:p>
      <w:pPr>
        <w:pStyle w:val="BlockText"/>
      </w:pPr>
      <w:r>
        <w:t xml:space="preserve">“Return to the paperclip floating on the brim-full cup. You now know the structure of a water molecule: oxygen single-bonded to two hydrogens, bent. In one sentence using the word</w:t>
      </w:r>
      <w:r>
        <w:t xml:space="preserve"> </w:t>
      </w:r>
      <w:r>
        <w:rPr>
          <w:i/>
          <w:iCs/>
        </w:rPr>
        <w:t xml:space="preserve">structure</w:t>
      </w:r>
      <w:r>
        <w:t xml:space="preserve">, explain why that floating paperclip is really a story about how water’s atoms are bonded.”</w:t>
      </w:r>
    </w:p>
    <w:p>
      <w:pPr>
        <w:pStyle w:val="FirstParagraph"/>
      </w:pPr>
      <w:r>
        <w:t xml:space="preserve">Target:</w:t>
      </w:r>
      <w:r>
        <w:t xml:space="preserve"> </w:t>
      </w:r>
      <w:r>
        <w:t xml:space="preserve">“Because water’s bent O–H structure makes its molecules cling tightly together, the surface forms a strong skin (the function) that holds the paperclip up — structure determines function.”</w:t>
      </w:r>
    </w:p>
    <w:p>
      <w:r>
        <w:pict>
          <v:rect style="width:0;height:1.5pt" o:hralign="center" o:hrstd="t" o:hr="t"/>
        </w:pict>
      </w:r>
    </w:p>
    <w:bookmarkEnd w:id="289"/>
    <w:bookmarkEnd w:id="290"/>
    <w:bookmarkStart w:id="292" w:name="phase-5-evaluate-40-42-min-4"/>
    <w:p>
      <w:pPr>
        <w:pStyle w:val="Heading3"/>
      </w:pPr>
      <w:r>
        <w:t xml:space="preserve">Phase 5 · Evaluate</w:t>
      </w:r>
      <w:r>
        <w:t xml:space="preserve"> </w:t>
      </w:r>
      <w:r>
        <w:rPr>
          <w:i/>
          <w:iCs/>
        </w:rPr>
        <w:t xml:space="preserve">(40 – 42 min)</w:t>
      </w:r>
    </w:p>
    <w:bookmarkStart w:id="291"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Draw the structural formula of carbon tetrachloride, CCl₄. (Carbon is the central atom, single-bonded to four chlorine atoms.) Show each bond as a line.</w:t>
      </w:r>
      <w:r>
        <w:t xml:space="preserve"> </w:t>
      </w:r>
      <w:r>
        <w:rPr>
          <w:i/>
          <w:iCs/>
        </w:rPr>
        <w:t xml:space="preserve">(b) In hydrogen cyanide, H–C≡N, how many electron pairs are shared between the carbon and the nitrogen? What is that bond called (single, double, or triple)?</w:t>
      </w:r>
      <w:r>
        <w:t xml:space="preserve"> </w:t>
      </w:r>
      <w:r>
        <w:rPr>
          <w:i/>
          <w:iCs/>
        </w:rPr>
        <w:t xml:space="preserve">(c) In one sentence, use Because/But/So to connect the structure of the water molecule to ONE of its unusual properties (surface tension, floating ice, or high boiling point).</w:t>
      </w:r>
    </w:p>
    <w:p>
      <w:pPr>
        <w:pStyle w:val="FirstParagraph"/>
      </w:pPr>
      <w:r>
        <w:t xml:space="preserve">Expected answers are in</w:t>
      </w:r>
      <w:r>
        <w:t xml:space="preserve"> </w:t>
      </w:r>
      <w:r>
        <w:rPr>
          <w:rStyle w:val="VerbatimChar"/>
        </w:rPr>
        <w:t xml:space="preserve">Answer_Key.docx</w:t>
      </w:r>
      <w:r>
        <w:t xml:space="preserve">. (Note: CCl₄ and HCN are</w:t>
      </w:r>
      <w:r>
        <w:t xml:space="preserve"> </w:t>
      </w:r>
      <w:r>
        <w:rPr>
          <w:i/>
          <w:iCs/>
        </w:rPr>
        <w:t xml:space="preserve">new</w:t>
      </w:r>
      <w:r>
        <w:t xml:space="preserve"> </w:t>
      </w:r>
      <w:r>
        <w:t xml:space="preserve">molecules — not the H₂O / CH₄ / NH₃ / CO₂ set practiced on the worksheet.)</w:t>
      </w:r>
    </w:p>
    <w:p>
      <w:pPr>
        <w:pStyle w:val="BodyText"/>
      </w:pPr>
      <w:r>
        <w:rPr>
          <w:b/>
          <w:bCs/>
        </w:rPr>
        <w:t xml:space="preserve">Closing Reflection (SEL, 30 seconds):</w:t>
      </w:r>
    </w:p>
    <w:p>
      <w:pPr>
        <w:pStyle w:val="BlockText"/>
      </w:pPr>
      <w:r>
        <w:t xml:space="preserve">“Today you took a molecule apart and saw that its shape and bonds explain how it behaves in the real world. In one sentence: what is one everyday thing about water (or any material) that you now think you could explain by looking at how its atoms are bonded? Who helped you see it?”</w:t>
      </w:r>
    </w:p>
    <w:p>
      <w:pPr>
        <w:pStyle w:val="FirstParagraph"/>
      </w:pPr>
      <w:r>
        <w:t xml:space="preserve">Collect worksheets; note which students correctly counted</w:t>
      </w:r>
      <w:r>
        <w:t xml:space="preserve"> </w:t>
      </w:r>
      <w:r>
        <w:rPr>
          <w:i/>
          <w:iCs/>
        </w:rPr>
        <w:t xml:space="preserve">two</w:t>
      </w:r>
      <w:r>
        <w:t xml:space="preserve"> </w:t>
      </w:r>
      <w:r>
        <w:t xml:space="preserve">shared pairs in the CO₂ double bond versus students who drew every bond as a single line. The single-vs-double distinction is the main conceptual stumbling block — target those students for a brief check at the start of the next lesson.</w:t>
      </w:r>
    </w:p>
    <w:p>
      <w:r>
        <w:pict>
          <v:rect style="width:0;height:1.5pt" o:hralign="center" o:hrstd="t" o:hr="t"/>
        </w:pict>
      </w:r>
    </w:p>
    <w:bookmarkEnd w:id="291"/>
    <w:bookmarkEnd w:id="292"/>
    <w:bookmarkStart w:id="293" w:name="common-misconceptions-4"/>
    <w:p>
      <w:pPr>
        <w:pStyle w:val="Heading3"/>
      </w:pPr>
      <w:r>
        <w:t xml:space="preserve">Common Misconceptions</w:t>
      </w:r>
    </w:p>
    <w:p>
      <w:pPr>
        <w:pStyle w:val="Compact"/>
        <w:numPr>
          <w:ilvl w:val="0"/>
          <w:numId w:val="1142"/>
        </w:numPr>
      </w:pPr>
      <w:r>
        <w:rPr>
          <w:b/>
          <w:bCs/>
        </w:rPr>
        <w:t xml:space="preserve">Misconception:</w:t>
      </w:r>
      <w:r>
        <w:t xml:space="preserve"> </w:t>
      </w:r>
      <w:r>
        <w:t xml:space="preserve">“All bonds are the same — atoms just stick together.”</w:t>
      </w:r>
      <w:r>
        <w:t xml:space="preserve"> </w:t>
      </w:r>
      <w:r>
        <w:t xml:space="preserve">→</w:t>
      </w:r>
      <w:r>
        <w:t xml:space="preserve"> </w:t>
      </w:r>
      <w:r>
        <w:rPr>
          <w:b/>
          <w:bCs/>
        </w:rPr>
        <w:t xml:space="preserve">Correction:</w:t>
      </w:r>
      <w:r>
        <w:t xml:space="preserve"> </w:t>
      </w:r>
      <w:r>
        <w:t xml:space="preserve">Bonds differ by</w:t>
      </w:r>
      <w:r>
        <w:t xml:space="preserve"> </w:t>
      </w:r>
      <w:r>
        <w:rPr>
          <w:i/>
          <w:iCs/>
        </w:rPr>
        <w:t xml:space="preserve">how many</w:t>
      </w:r>
      <w:r>
        <w:t xml:space="preserve"> </w:t>
      </w:r>
      <w:r>
        <w:t xml:space="preserve">electron pairs are shared. A single bond shares one pair (2 electrons); a double bond shares two pairs (4 electrons); a triple bond shares three pairs (6 electrons). More shared pairs make a stronger, shorter bond. CO₂ has double bonds; N₂ has a triple bond; these are not interchangeable with single bonds.</w:t>
      </w:r>
    </w:p>
    <w:p>
      <w:pPr>
        <w:pStyle w:val="Compact"/>
        <w:numPr>
          <w:ilvl w:val="0"/>
          <w:numId w:val="1142"/>
        </w:numPr>
      </w:pPr>
      <w:r>
        <w:rPr>
          <w:b/>
          <w:bCs/>
        </w:rPr>
        <w:t xml:space="preserve">Misconception:</w:t>
      </w:r>
      <w:r>
        <w:t xml:space="preserve"> </w:t>
      </w:r>
      <w:r>
        <w:t xml:space="preserve">“Covalent bonding is the same as ionic bonding.”</w:t>
      </w:r>
      <w:r>
        <w:t xml:space="preserve"> </w:t>
      </w:r>
      <w:r>
        <w:t xml:space="preserve">→</w:t>
      </w:r>
      <w:r>
        <w:t xml:space="preserve"> </w:t>
      </w:r>
      <w:r>
        <w:rPr>
          <w:b/>
          <w:bCs/>
        </w:rPr>
        <w:t xml:space="preserve">Correction:</w:t>
      </w:r>
      <w:r>
        <w:t xml:space="preserve"> </w:t>
      </w:r>
      <w:r>
        <w:t xml:space="preserve">Ionic bonds</w:t>
      </w:r>
      <w:r>
        <w:t xml:space="preserve"> </w:t>
      </w:r>
      <w:r>
        <w:rPr>
          <w:i/>
          <w:iCs/>
        </w:rPr>
        <w:t xml:space="preserve">transfer</w:t>
      </w:r>
      <w:r>
        <w:t xml:space="preserve"> </w:t>
      </w:r>
      <w:r>
        <w:t xml:space="preserve">electrons from a metal to a nonmetal, forming charged ions that attract. Covalent bonds</w:t>
      </w:r>
      <w:r>
        <w:t xml:space="preserve"> </w:t>
      </w:r>
      <w:r>
        <w:rPr>
          <w:i/>
          <w:iCs/>
        </w:rPr>
        <w:t xml:space="preserve">share</w:t>
      </w:r>
      <w:r>
        <w:t xml:space="preserve"> </w:t>
      </w:r>
      <w:r>
        <w:t xml:space="preserve">electrons between two nonmetals — no full transfer, no ions. The clue is the elements: nonmetal + nonmetal → covalent; metal + nonmetal → ionic.</w:t>
      </w:r>
    </w:p>
    <w:p>
      <w:pPr>
        <w:pStyle w:val="Compact"/>
        <w:numPr>
          <w:ilvl w:val="0"/>
          <w:numId w:val="1142"/>
        </w:numPr>
      </w:pPr>
      <w:r>
        <w:rPr>
          <w:b/>
          <w:bCs/>
        </w:rPr>
        <w:t xml:space="preserve">Misconception:</w:t>
      </w:r>
      <w:r>
        <w:t xml:space="preserve"> </w:t>
      </w:r>
      <w:r>
        <w:t xml:space="preserve">“A line in a structural formula is just a connection, like a road.”</w:t>
      </w:r>
      <w:r>
        <w:t xml:space="preserve"> </w:t>
      </w:r>
      <w:r>
        <w:t xml:space="preserve">→</w:t>
      </w:r>
      <w:r>
        <w:t xml:space="preserve"> </w:t>
      </w:r>
      <w:r>
        <w:rPr>
          <w:b/>
          <w:bCs/>
        </w:rPr>
        <w:t xml:space="preserve">Correction:</w:t>
      </w:r>
      <w:r>
        <w:t xml:space="preserve"> </w:t>
      </w:r>
      <w:r>
        <w:t xml:space="preserve">Each line represents one</w:t>
      </w:r>
      <w:r>
        <w:t xml:space="preserve"> </w:t>
      </w:r>
      <w:r>
        <w:rPr>
          <w:i/>
          <w:iCs/>
        </w:rPr>
        <w:t xml:space="preserve">shared pair of electrons</w:t>
      </w:r>
      <w:r>
        <w:t xml:space="preserve"> </w:t>
      </w:r>
      <w:r>
        <w:t xml:space="preserve">— a real, physical pair that belongs to both atoms at once. A double line is two shared pairs, not a thicker road. The line count is an electron count.</w:t>
      </w:r>
    </w:p>
    <w:p>
      <w:pPr>
        <w:pStyle w:val="Compact"/>
        <w:numPr>
          <w:ilvl w:val="0"/>
          <w:numId w:val="1142"/>
        </w:numPr>
      </w:pPr>
      <w:r>
        <w:rPr>
          <w:b/>
          <w:bCs/>
        </w:rPr>
        <w:t xml:space="preserve">Misconception:</w:t>
      </w:r>
      <w:r>
        <w:t xml:space="preserve"> </w:t>
      </w:r>
      <w:r>
        <w:t xml:space="preserve">“Carbon can make any number of bonds.”</w:t>
      </w:r>
      <w:r>
        <w:t xml:space="preserve"> </w:t>
      </w:r>
      <w:r>
        <w:t xml:space="preserve">→</w:t>
      </w:r>
      <w:r>
        <w:t xml:space="preserve"> </w:t>
      </w:r>
      <w:r>
        <w:rPr>
          <w:b/>
          <w:bCs/>
        </w:rPr>
        <w:t xml:space="preserve">Correction:</w:t>
      </w:r>
      <w:r>
        <w:t xml:space="preserve"> </w:t>
      </w:r>
      <w:r>
        <w:t xml:space="preserve">Carbon almost always forms exactly</w:t>
      </w:r>
      <w:r>
        <w:t xml:space="preserve"> </w:t>
      </w:r>
      <w:r>
        <w:rPr>
          <w:i/>
          <w:iCs/>
        </w:rPr>
        <w:t xml:space="preserve">four</w:t>
      </w:r>
      <w:r>
        <w:t xml:space="preserve"> </w:t>
      </w:r>
      <w:r>
        <w:t xml:space="preserve">bonds. It can distribute them as four singles (CH₄), one double plus two singles, two doubles (CO₂), or a triple plus a single — but the total is four. Counting to four is how students check an organic structure is drawn correctly.</w:t>
      </w:r>
    </w:p>
    <w:p>
      <w:pPr>
        <w:pStyle w:val="Compact"/>
        <w:numPr>
          <w:ilvl w:val="0"/>
          <w:numId w:val="1142"/>
        </w:numPr>
      </w:pPr>
      <w:r>
        <w:rPr>
          <w:b/>
          <w:bCs/>
        </w:rPr>
        <w:t xml:space="preserve">Misconception:</w:t>
      </w:r>
      <w:r>
        <w:t xml:space="preserve"> </w:t>
      </w:r>
      <w:r>
        <w:t xml:space="preserve">“Water is unusual because of magic / because it’s water.”</w:t>
      </w:r>
      <w:r>
        <w:t xml:space="preserve"> </w:t>
      </w:r>
      <w:r>
        <w:t xml:space="preserve">→</w:t>
      </w:r>
      <w:r>
        <w:t xml:space="preserve"> </w:t>
      </w:r>
      <w:r>
        <w:rPr>
          <w:b/>
          <w:bCs/>
        </w:rPr>
        <w:t xml:space="preserve">Correction:</w:t>
      </w:r>
      <w:r>
        <w:t xml:space="preserve"> </w:t>
      </w:r>
      <w:r>
        <w:t xml:space="preserve">Water’s properties come directly from its</w:t>
      </w:r>
      <w:r>
        <w:t xml:space="preserve"> </w:t>
      </w:r>
      <w:r>
        <w:rPr>
          <w:i/>
          <w:iCs/>
        </w:rPr>
        <w:t xml:space="preserve">structure</w:t>
      </w:r>
      <w:r>
        <w:t xml:space="preserve">: the bent shape and the lopsided sharing of electrons make each molecule cling to its neighbors. Surface tension, floating ice, and the high boiling point are all consequences of that one structural fact — Structure and Function, not coincidence.</w:t>
      </w:r>
    </w:p>
    <w:p>
      <w:r>
        <w:pict>
          <v:rect style="width:0;height:1.5pt" o:hralign="center" o:hrstd="t" o:hr="t"/>
        </w:pict>
      </w:r>
    </w:p>
    <w:bookmarkEnd w:id="293"/>
    <w:bookmarkStart w:id="294" w:name="access-differentiation-4"/>
    <w:p>
      <w:pPr>
        <w:pStyle w:val="Heading3"/>
      </w:pPr>
      <w:r>
        <w:t xml:space="preserve">Access &amp; Differentiation</w:t>
      </w:r>
    </w:p>
    <w:p>
      <w:pPr>
        <w:pStyle w:val="Compact"/>
        <w:numPr>
          <w:ilvl w:val="0"/>
          <w:numId w:val="1143"/>
        </w:numPr>
      </w:pPr>
      <w:r>
        <w:rPr>
          <w:b/>
          <w:bCs/>
        </w:rPr>
        <w:t xml:space="preserve">ELL/ENL supports:</w:t>
      </w:r>
      <w:r>
        <w:t xml:space="preserve"> </w:t>
      </w:r>
      <w:r>
        <w:t xml:space="preserve">Structural-formula drawing template with the central atom pre-printed and blank lines to draw bonds. Sentence frames:</w:t>
      </w:r>
      <w:r>
        <w:t xml:space="preserve"> </w:t>
      </w:r>
      <w:r>
        <w:rPr>
          <w:i/>
          <w:iCs/>
        </w:rPr>
        <w:t xml:space="preserve">“A ___ bond shares ___ pairs of electrons.”</w:t>
      </w:r>
      <w:r>
        <w:t xml:space="preserve"> </w:t>
      </w:r>
      <w:r>
        <w:t xml:space="preserve">and</w:t>
      </w:r>
      <w:r>
        <w:t xml:space="preserve"> </w:t>
      </w:r>
      <w:r>
        <w:rPr>
          <w:i/>
          <w:iCs/>
        </w:rPr>
        <w:t xml:space="preserve">“The structure of water is</w:t>
      </w:r>
      <w:r>
        <w:rPr>
          <w:i/>
          <w:iCs/>
        </w:rPr>
        <w:t xml:space="preserve"> </w:t>
      </w:r>
      <w:r>
        <w:rPr>
          <w:b/>
          <w:bCs/>
          <w:i/>
          <w:i/>
          <w:iCs/>
          <w:iCs/>
        </w:rPr>
        <w:t xml:space="preserve">, so its function is</w:t>
      </w:r>
      <w:r>
        <w:rPr>
          <w:b/>
          <w:bCs/>
          <w:i/>
          <w:i/>
          <w:iCs/>
          <w:iCs/>
        </w:rPr>
        <w:t xml:space="preserve"> </w:t>
      </w:r>
      <w:r>
        <w:rPr>
          <w:i/>
          <w:iCs/>
        </w:rPr>
        <w:t xml:space="preserve">.”</w:t>
      </w:r>
      <w:r>
        <w:t xml:space="preserve"> </w:t>
      </w:r>
      <w:r>
        <w:t xml:space="preserve">Word-choice box displayed throughout: {covalent bond, single, double, triple, bond order, structural formula, shared pair, structure, function}. Pair each model kit build with the matching panel in</w:t>
      </w:r>
      <w:r>
        <w:t xml:space="preserve"> </w:t>
      </w:r>
      <w:r>
        <w:rPr>
          <w:rStyle w:val="VerbatimChar"/>
        </w:rPr>
        <w:t xml:space="preserve">figures/structural_formulas.png</w:t>
      </w:r>
      <w:r>
        <w:t xml:space="preserve"> </w:t>
      </w:r>
      <w:r>
        <w:t xml:space="preserve">so students self-check the model against the drawing. Pair vocabulary with gestures: two fingers touching for a shared pair, two hands clasping for a double bond.</w:t>
      </w:r>
    </w:p>
    <w:p>
      <w:pPr>
        <w:pStyle w:val="Compact"/>
        <w:numPr>
          <w:ilvl w:val="0"/>
          <w:numId w:val="1143"/>
        </w:numPr>
      </w:pPr>
      <w:r>
        <w:rPr>
          <w:b/>
          <w:bCs/>
        </w:rPr>
        <w:t xml:space="preserve">IEP/SPED supports:</w:t>
      </w:r>
      <w:r>
        <w:t xml:space="preserve"> </w:t>
      </w:r>
      <w:r>
        <w:t xml:space="preserve">Pre-build one molecule (H₂O) as a worked reference model on the table so students can copy the pattern. Provide a counting checklist:</w:t>
      </w:r>
      <w:r>
        <w:t xml:space="preserve"> </w:t>
      </w:r>
      <w:r>
        <w:t xml:space="preserve">“How many sticks go to each atom? Write the number.”</w:t>
      </w:r>
      <w:r>
        <w:t xml:space="preserve"> </w:t>
      </w:r>
      <w:r>
        <w:t xml:space="preserve">Color-code the model atoms to match the figure (oxygen green, carbon purple, hydrogen blue). Offer one-molecule-at-a-time pacing — complete and check H₂O before receiving CO₂. Sentence starters for the Exit Ticket Because/But/So.</w:t>
      </w:r>
    </w:p>
    <w:p>
      <w:pPr>
        <w:pStyle w:val="Compact"/>
        <w:numPr>
          <w:ilvl w:val="0"/>
          <w:numId w:val="1143"/>
        </w:numPr>
      </w:pPr>
      <w:r>
        <w:rPr>
          <w:b/>
          <w:bCs/>
        </w:rPr>
        <w:t xml:space="preserve">Extensions:</w:t>
      </w:r>
      <w:r>
        <w:t xml:space="preserve"> </w:t>
      </w:r>
      <w:r>
        <w:t xml:space="preserve">(1) Build propane (C₃H₈) and draw its structural formula — extend the carbon chain by one more carbon. (2) Nitrogen gas (N₂) has a triple bond and is extremely unreactive; predict why a triple bond would make a molecule hard to break apart. (3) Research: water and hydrogen sulfide (H₂S) have the same structure (bent, two single bonds), yet H₂S is a gas at room temperature and water is a liquid. Propose, using Structure and Function, what about water’s specific atoms makes its molecules cling more strongly.</w:t>
      </w:r>
    </w:p>
    <w:p>
      <w:r>
        <w:pict>
          <v:rect style="width:0;height:1.5pt" o:hralign="center" o:hrstd="t" o:hr="t"/>
        </w:pict>
      </w:r>
    </w:p>
    <w:bookmarkEnd w:id="294"/>
    <w:bookmarkStart w:id="295" w:name="strategy-spotlight-4"/>
    <w:p>
      <w:pPr>
        <w:pStyle w:val="Heading3"/>
      </w:pPr>
      <w:r>
        <w:t xml:space="preserve">Strategy Spotlight</w:t>
      </w:r>
    </w:p>
    <w:p>
      <w:pPr>
        <w:pStyle w:val="FirstParagraph"/>
      </w:pPr>
      <w:r>
        <w:rPr>
          <w:b/>
          <w:bCs/>
        </w:rPr>
        <w:t xml:space="preserve">HOCHMAN — Appositive sentence + Because/But/So.</w:t>
      </w:r>
      <w:r>
        <w:t xml:space="preserve"> </w:t>
      </w:r>
      <w:r>
        <w:t xml:space="preserve">The Hochman Writing Method (Judith Hochman and the Writing Revolution) treats sentence-level writing as a thinking tool. This lesson features two moves. First, the</w:t>
      </w:r>
      <w:r>
        <w:t xml:space="preserve"> </w:t>
      </w:r>
      <w:r>
        <w:rPr>
          <w:b/>
          <w:bCs/>
        </w:rPr>
        <w:t xml:space="preserve">appositive</w:t>
      </w:r>
      <w:r>
        <w:t xml:space="preserve"> </w:t>
      </w:r>
      <w:r>
        <w:t xml:space="preserve">— a noun phrase set off by dashes that renames or defines the noun it follows. The appositive is ideal for vocabulary-heavy science because it forces the student to embed the definition inside a real subject-verb sentence rather than writing it in isolation.</w:t>
      </w:r>
    </w:p>
    <w:p>
      <w:pPr>
        <w:pStyle w:val="BodyText"/>
      </w:pPr>
      <w:r>
        <w:rPr>
          <w:b/>
          <w:bCs/>
        </w:rPr>
        <w:t xml:space="preserve">The target appositive for this lesson:</w:t>
      </w:r>
    </w:p>
    <w:p>
      <w:pPr>
        <w:pStyle w:val="BlockText"/>
      </w:pPr>
      <w:r>
        <w:rPr>
          <w:i/>
          <w:iCs/>
        </w:rPr>
        <w:t xml:space="preserve">A covalent bond — a shared pair of electrons between two nonmetal atoms — holds the atoms together in a molecule.</w:t>
      </w:r>
    </w:p>
    <w:p>
      <w:pPr>
        <w:pStyle w:val="FirstParagraph"/>
      </w:pPr>
      <w:r>
        <w:t xml:space="preserve">This sentence (1) names the term, (2) defines it in a concise phrase between the dashes, and (3) states what it does in the main clause. Students who can write and say this sentence — not just recite the definition separately — are integrating the term into active vocabulary.</w:t>
      </w:r>
    </w:p>
    <w:p>
      <w:pPr>
        <w:pStyle w:val="BodyText"/>
      </w:pPr>
      <w:r>
        <w:t xml:space="preserve">Second, the</w:t>
      </w:r>
      <w:r>
        <w:t xml:space="preserve"> </w:t>
      </w:r>
      <w:r>
        <w:rPr>
          <w:b/>
          <w:bCs/>
        </w:rPr>
        <w:t xml:space="preserve">Because/But/So</w:t>
      </w:r>
      <w:r>
        <w:t xml:space="preserve"> </w:t>
      </w:r>
      <w:r>
        <w:t xml:space="preserve">sentence carries the Structure-and-Function reasoning in Phase 4. Because/But/So forces a</w:t>
      </w:r>
      <w:r>
        <w:t xml:space="preserve"> </w:t>
      </w:r>
      <w:r>
        <w:rPr>
          <w:i/>
          <w:iCs/>
        </w:rPr>
        <w:t xml:space="preserve">cause → contrast → consequence</w:t>
      </w:r>
      <w:r>
        <w:t xml:space="preserve"> </w:t>
      </w:r>
      <w:r>
        <w:t xml:space="preserve">chain, which maps perfectly onto</w:t>
      </w:r>
      <w:r>
        <w:t xml:space="preserve"> </w:t>
      </w:r>
      <w:r>
        <w:t xml:space="preserve">“structure → competing intuition → resulting property”</w:t>
      </w:r>
      <w:r>
        <w:t xml:space="preserve">:</w:t>
      </w:r>
    </w:p>
    <w:p>
      <w:pPr>
        <w:pStyle w:val="BlockText"/>
      </w:pPr>
      <w:r>
        <w:rPr>
          <w:i/>
          <w:iCs/>
        </w:rPr>
        <w:t xml:space="preserve">Water has high surface tension because its bent structure makes molecules cling tightly, but a flat steel paperclip cannot break through that clinging surface, so the denser paperclip floats on top.</w:t>
      </w:r>
    </w:p>
    <w:p>
      <w:pPr>
        <w:pStyle w:val="FirstParagraph"/>
      </w:pPr>
      <w:r>
        <w:rPr>
          <w:b/>
          <w:bCs/>
        </w:rPr>
        <w:t xml:space="preserve">How to run it in this lesson (Phase 3 → Phase 4):</w:t>
      </w:r>
    </w:p>
    <w:p>
      <w:pPr>
        <w:pStyle w:val="Compact"/>
        <w:numPr>
          <w:ilvl w:val="0"/>
          <w:numId w:val="1144"/>
        </w:numPr>
      </w:pPr>
      <w:r>
        <w:t xml:space="preserve">Post and read the model appositive aloud during Phase 3 vocabulary.</w:t>
      </w:r>
    </w:p>
    <w:p>
      <w:pPr>
        <w:pStyle w:val="Compact"/>
        <w:numPr>
          <w:ilvl w:val="0"/>
          <w:numId w:val="1144"/>
        </w:numPr>
      </w:pPr>
      <w:r>
        <w:t xml:space="preserve">Ask students to write a parallel appositive for</w:t>
      </w:r>
      <w:r>
        <w:t xml:space="preserve"> </w:t>
      </w:r>
      <w:r>
        <w:rPr>
          <w:i/>
          <w:iCs/>
        </w:rPr>
        <w:t xml:space="preserve">double bond</w:t>
      </w:r>
      <w:r>
        <w:t xml:space="preserve"> </w:t>
      </w:r>
      <w:r>
        <w:t xml:space="preserve">(substituting</w:t>
      </w:r>
      <w:r>
        <w:t xml:space="preserve"> </w:t>
      </w:r>
      <w:r>
        <w:t xml:space="preserve">“two shared pairs… CO₂”</w:t>
      </w:r>
      <w:r>
        <w:t xml:space="preserve">). This confirms the abstract structure connects to their concrete model-kit build.</w:t>
      </w:r>
    </w:p>
    <w:p>
      <w:pPr>
        <w:pStyle w:val="Compact"/>
        <w:numPr>
          <w:ilvl w:val="0"/>
          <w:numId w:val="1144"/>
        </w:numPr>
      </w:pPr>
      <w:r>
        <w:t xml:space="preserve">In Phase 4, students write a Because/But/So linking water’s structure to one of its three unusual properties. Cold-call two or three; check that the</w:t>
      </w:r>
      <w:r>
        <w:t xml:space="preserve"> </w:t>
      </w:r>
      <w:r>
        <w:t xml:space="preserve">“because”</w:t>
      </w:r>
      <w:r>
        <w:t xml:space="preserve"> </w:t>
      </w:r>
      <w:r>
        <w:t xml:space="preserve">names the</w:t>
      </w:r>
      <w:r>
        <w:t xml:space="preserve"> </w:t>
      </w:r>
      <w:r>
        <w:rPr>
          <w:i/>
          <w:iCs/>
        </w:rPr>
        <w:t xml:space="preserve">structure</w:t>
      </w:r>
      <w:r>
        <w:t xml:space="preserve">, the</w:t>
      </w:r>
      <w:r>
        <w:t xml:space="preserve"> </w:t>
      </w:r>
      <w:r>
        <w:t xml:space="preserve">“but”</w:t>
      </w:r>
      <w:r>
        <w:t xml:space="preserve"> </w:t>
      </w:r>
      <w:r>
        <w:t xml:space="preserve">supplies a contrast, and the</w:t>
      </w:r>
      <w:r>
        <w:t xml:space="preserve"> </w:t>
      </w:r>
      <w:r>
        <w:t xml:space="preserve">“so”</w:t>
      </w:r>
      <w:r>
        <w:t xml:space="preserve"> </w:t>
      </w:r>
      <w:r>
        <w:t xml:space="preserve">names the resulting</w:t>
      </w:r>
      <w:r>
        <w:t xml:space="preserve"> </w:t>
      </w:r>
      <w:r>
        <w:rPr>
          <w:i/>
          <w:iCs/>
        </w:rPr>
        <w:t xml:space="preserve">property</w:t>
      </w:r>
      <w:r>
        <w:t xml:space="preserve"> </w:t>
      </w:r>
      <w:r>
        <w:t xml:space="preserve">(function).</w:t>
      </w:r>
    </w:p>
    <w:p>
      <w:pPr>
        <w:pStyle w:val="FirstParagraph"/>
      </w:pPr>
      <w:r>
        <w:rPr>
          <w:b/>
          <w:bCs/>
        </w:rPr>
        <w:t xml:space="preserve">Why these moves fit covalent bonding:</w:t>
      </w:r>
      <w:r>
        <w:t xml:space="preserve"> </w:t>
      </w:r>
      <w:r>
        <w:t xml:space="preserve">The word</w:t>
      </w:r>
      <w:r>
        <w:t xml:space="preserve"> </w:t>
      </w:r>
      <w:r>
        <w:t xml:space="preserve">“covalent”</w:t>
      </w:r>
      <w:r>
        <w:t xml:space="preserve"> </w:t>
      </w:r>
      <w:r>
        <w:t xml:space="preserve">hides its own definition (</w:t>
      </w:r>
      <w:r>
        <w:rPr>
          <w:i/>
          <w:iCs/>
        </w:rPr>
        <w:t xml:space="preserve">co-</w:t>
      </w:r>
      <w:r>
        <w:t xml:space="preserve"> </w:t>
      </w:r>
      <w:r>
        <w:t xml:space="preserve">= together,</w:t>
      </w:r>
      <w:r>
        <w:t xml:space="preserve"> </w:t>
      </w:r>
      <w:r>
        <w:rPr>
          <w:i/>
          <w:iCs/>
        </w:rPr>
        <w:t xml:space="preserve">-valent</w:t>
      </w:r>
      <w:r>
        <w:t xml:space="preserve"> </w:t>
      </w:r>
      <w:r>
        <w:t xml:space="preserve">= electrons), and the appositive makes that visible. The Because/But/So sentence makes the abstract Structure-and-Function CCC concrete and writeable — students leave with a sentence they can defend, not a definition they memorized.</w:t>
      </w:r>
    </w:p>
    <w:p>
      <w:pPr>
        <w:pStyle w:val="BodyText"/>
      </w:pPr>
      <w:r>
        <w:rPr>
          <w:b/>
          <w:bCs/>
        </w:rPr>
        <w:t xml:space="preserve">CRSE connection:</w:t>
      </w:r>
      <w:r>
        <w:t xml:space="preserve"> </w:t>
      </w:r>
      <w:r>
        <w:t xml:space="preserve">The opening circle prompt (things that hold together better than expected) invites students to contribute their own examples. The phenomenon uses water — the most universal, culturally shared substance there is, present in every home and every cup — and everyday objects (a paperclip, an ice cube) rather than specialized lab reagents. Grounding an abstract bonding concept in something every student has held in their hand honors out-of-school knowledge and makes the chemistry feel continuous with lived experience.</w:t>
      </w:r>
    </w:p>
    <w:p>
      <w:r>
        <w:pict>
          <v:rect style="width:0;height:1.5pt" o:hralign="center" o:hrstd="t" o:hr="t"/>
        </w:pict>
      </w:r>
    </w:p>
    <w:bookmarkEnd w:id="295"/>
    <w:bookmarkStart w:id="296"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demos (overfilled cup, floating paperclip, floating ice, high boiling point); return in Phase 4 with the structure-explains-property reasoning</w:t>
            </w:r>
          </w:p>
        </w:tc>
      </w:tr>
      <w:tr>
        <w:tc>
          <w:tcPr/>
          <w:p>
            <w:pPr>
              <w:pStyle w:val="Compact"/>
            </w:pPr>
            <w:r>
              <w:t xml:space="preserve">2</w:t>
            </w:r>
          </w:p>
        </w:tc>
        <w:tc>
          <w:tcPr/>
          <w:p>
            <w:pPr>
              <w:pStyle w:val="Compact"/>
            </w:pPr>
            <w:r>
              <w:t xml:space="preserve">Turn and Talk (2–3×)</w:t>
            </w:r>
          </w:p>
        </w:tc>
        <w:tc>
          <w:tcPr/>
          <w:p>
            <w:pPr>
              <w:pStyle w:val="Compact"/>
            </w:pPr>
            <w:r>
              <w:t xml:space="preserve">Phase 1 (TT#1 — why are water and methane so different?); Phase 3 (TT#2 — what are the atoms doing with electrons, and what do the sticks count?)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(how can two nonmetals bond?); model-kit build of H₂O/CH₄/NH₃/CO₂ and ethane; Phase 4 revision into a structural formula</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(carbon: four singles vs. two doubles) and Phase 4 (B/B/S: water structure → property)</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covalent bond / bond order (single·double·triple) / structural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floating paperclip and explain it from the water molecule’s structure; ice and boiling-point B/B/S options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drawing template, sentence frames, word-choice box, pre-built reference model, color-coded atoms, one-molecule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CCl₄ structure; identify triple bond in HCN; B/B/S linking structure to a water property)</w:t>
            </w:r>
          </w:p>
        </w:tc>
      </w:tr>
    </w:tbl>
    <w:p>
      <w:r>
        <w:pict>
          <v:rect style="width:0;height:1.5pt" o:hralign="center" o:hrstd="t" o:hr="t"/>
        </w:pict>
      </w:r>
    </w:p>
    <w:bookmarkEnd w:id="296"/>
    <w:bookmarkStart w:id="297" w:name="companion-materials-4"/>
    <w:p>
      <w:pPr>
        <w:pStyle w:val="Heading3"/>
      </w:pPr>
      <w:r>
        <w:t xml:space="preserve">Companion Materials</w:t>
      </w:r>
    </w:p>
    <w:p>
      <w:pPr>
        <w:pStyle w:val="Compact"/>
        <w:numPr>
          <w:ilvl w:val="0"/>
          <w:numId w:val="1145"/>
        </w:numPr>
      </w:pPr>
      <w:r>
        <w:rPr>
          <w:rStyle w:val="VerbatimChar"/>
        </w:rPr>
        <w:t xml:space="preserve">Student_Worksheet.docx</w:t>
      </w:r>
      <w:r>
        <w:t xml:space="preserve"> </w:t>
      </w:r>
      <w:r>
        <w:t xml:space="preserve">— the 5E student investigation (hand out at start of Phase 2)</w:t>
      </w:r>
    </w:p>
    <w:p>
      <w:pPr>
        <w:pStyle w:val="Compact"/>
        <w:numPr>
          <w:ilvl w:val="0"/>
          <w:numId w:val="1145"/>
        </w:numPr>
      </w:pPr>
      <w:r>
        <w:rPr>
          <w:rStyle w:val="VerbatimChar"/>
        </w:rPr>
        <w:t xml:space="preserve">Student_Notes.docx</w:t>
      </w:r>
      <w:r>
        <w:t xml:space="preserve"> </w:t>
      </w:r>
      <w:r>
        <w:t xml:space="preserve">— guided note-guide for vocabulary and the worked structural-formula example</w:t>
      </w:r>
    </w:p>
    <w:p>
      <w:pPr>
        <w:pStyle w:val="Compact"/>
        <w:numPr>
          <w:ilvl w:val="0"/>
          <w:numId w:val="114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7"/>
    <w:bookmarkStart w:id="298" w:name="key-vocabulary-max-3-4"/>
    <w:p>
      <w:pPr>
        <w:pStyle w:val="Heading3"/>
      </w:pPr>
      <w:r>
        <w:t xml:space="preserve">Key Vocabulary (max 3)</w:t>
      </w:r>
    </w:p>
    <w:p>
      <w:pPr>
        <w:pStyle w:val="Compact"/>
        <w:numPr>
          <w:ilvl w:val="0"/>
          <w:numId w:val="1146"/>
        </w:numPr>
      </w:pPr>
      <w:r>
        <w:rPr>
          <w:b/>
          <w:bCs/>
        </w:rPr>
        <w:t xml:space="preserve">covalent bond</w:t>
      </w:r>
      <w:r>
        <w:t xml:space="preserve"> </w:t>
      </w:r>
      <w:r>
        <w:t xml:space="preserve">— a chemical bond formed when two nonmetal atoms share one or more pairs of electrons; the shared pair belongs to both atoms and holds them together in a molecule (contrast with the ionic bond, which transfers electrons between a metal and a nonmetal)</w:t>
      </w:r>
    </w:p>
    <w:p>
      <w:pPr>
        <w:pStyle w:val="Compact"/>
        <w:numPr>
          <w:ilvl w:val="0"/>
          <w:numId w:val="1146"/>
        </w:numPr>
      </w:pPr>
      <w:r>
        <w:rPr>
          <w:b/>
          <w:bCs/>
        </w:rPr>
        <w:t xml:space="preserve">bond order (single / double / triple)</w:t>
      </w:r>
      <w:r>
        <w:t xml:space="preserve"> </w:t>
      </w:r>
      <w:r>
        <w:t xml:space="preserve">— the number of electron pairs shared between two atoms: a single bond shares one pair (2 electrons), a double bond shares two pairs (4 electrons), and a triple bond shares three pairs (6 electrons); higher bond order means a stronger, shorter bond</w:t>
      </w:r>
    </w:p>
    <w:p>
      <w:pPr>
        <w:pStyle w:val="Compact"/>
        <w:numPr>
          <w:ilvl w:val="0"/>
          <w:numId w:val="1146"/>
        </w:numPr>
      </w:pPr>
      <w:r>
        <w:rPr>
          <w:b/>
          <w:bCs/>
        </w:rPr>
        <w:t xml:space="preserve">structural formula</w:t>
      </w:r>
      <w:r>
        <w:t xml:space="preserve"> </w:t>
      </w:r>
      <w:r>
        <w:t xml:space="preserve">— a drawing of a molecule in which each line represents one shared electron pair (one bond) — one line for a single bond, two for a double, three for a triple — showing which atoms connect to which and by how many bonds</w:t>
      </w:r>
    </w:p>
    <w:p>
      <w:r>
        <w:br w:type="page"/>
      </w:r>
    </w:p>
    <w:bookmarkEnd w:id="298"/>
    <w:bookmarkEnd w:id="299"/>
    <w:bookmarkStart w:id="315" w:name="X5fb45fb7a0dea2613f46519e64d2e4c22a40314"/>
    <w:p>
      <w:pPr>
        <w:pStyle w:val="Heading2"/>
      </w:pPr>
      <w:r>
        <w:t xml:space="preserve">Covalent Bonding &amp; Organic Structures — Student Worksheet</w:t>
      </w:r>
    </w:p>
    <w:p>
      <w:pPr>
        <w:pStyle w:val="FirstParagraph"/>
      </w:pPr>
      <w:r>
        <w:rPr>
          <w:b/>
          <w:bCs/>
        </w:rPr>
        <w:t xml:space="preserve">Unit: Chemical Bonding — Lesson 05</w:t>
      </w:r>
      <w:r>
        <w:t xml:space="preserve"> </w:t>
      </w:r>
      <w:r>
        <w:t xml:space="preserve">Name: _______________________ Date: __________ Period: ____</w:t>
      </w:r>
    </w:p>
    <w:p>
      <w:r>
        <w:pict>
          <v:rect style="width:0;height:1.5pt" o:hralign="center" o:hrstd="t" o:hr="t"/>
        </w:pict>
      </w:r>
    </w:p>
    <w:bookmarkStart w:id="300" w:name="phenomenon-9"/>
    <w:p>
      <w:pPr>
        <w:pStyle w:val="Heading3"/>
      </w:pPr>
      <w:r>
        <w:t xml:space="preserve">Phenomenon</w:t>
      </w:r>
    </w:p>
    <w:p>
      <w:pPr>
        <w:pStyle w:val="FirstParagraph"/>
      </w:pPr>
      <w:r>
        <w:t xml:space="preserve">Water does three strange things. Overfill a glass and the surface bulges above the rim without spilling — held up by an invisible</w:t>
      </w:r>
      <w:r>
        <w:t xml:space="preserve"> </w:t>
      </w:r>
      <w:r>
        <w:t xml:space="preserve">“skin.”</w:t>
      </w:r>
      <w:r>
        <w:t xml:space="preserve"> </w:t>
      </w:r>
      <w:r>
        <w:t xml:space="preserve">Lay a steel paperclip flat on that skin and it floats, even though steel is about 8 times denser than water. Drop an ice cube into a glass of water and it floats — almost nothing else floats in its own liquid. And water stays liquid all the way up to 100 °C, while methane (CH₄), a molecule of similar size, is a gas by −162 °C. All three behaviors trace back to one thing: how the atoms inside a water molecule are bonded together.</w:t>
      </w:r>
    </w:p>
    <w:p>
      <w:pPr>
        <w:pStyle w:val="BodyText"/>
      </w:pPr>
      <w:r>
        <w:rPr>
          <w:b/>
          <w:bCs/>
        </w:rPr>
        <w:t xml:space="preserve">Driving question:</w:t>
      </w:r>
      <w:r>
        <w:t xml:space="preserve"> </w:t>
      </w:r>
      <w:r>
        <w:t xml:space="preserve">Why does water have such unusual properties — surface tension, floating ice, and a high boiling point?</w:t>
      </w:r>
    </w:p>
    <w:p>
      <w:r>
        <w:pict>
          <v:rect style="width:0;height:1.5pt" o:hralign="center" o:hrstd="t" o:hr="t"/>
        </w:pict>
      </w:r>
    </w:p>
    <w:bookmarkEnd w:id="300"/>
    <w:bookmarkStart w:id="301"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Water (H₂O) and methane (CH₄) are both small molecules made of a few nonmetal atoms. Yet water stays liquid until 100 °C and methane is a gas by −162 °C. In one sentence: what might be</w:t>
      </w:r>
      <w:r>
        <w:t xml:space="preserve"> </w:t>
      </w:r>
      <w:r>
        <w:rPr>
          <w:i/>
          <w:iCs/>
        </w:rPr>
        <w:t xml:space="preserve">different about how the atoms are connected</w:t>
      </w:r>
      <w:r>
        <w:t xml:space="preserve"> </w:t>
      </w:r>
      <w:r>
        <w:t xml:space="preserve">inside these two molecules?</w:t>
      </w:r>
    </w:p>
    <w:p>
      <w:r>
        <w:pict>
          <v:rect style="width:0;height:1.5pt" o:hralign="center" o:hrstd="t" o:hr="t"/>
        </w:pict>
      </w:r>
    </w:p>
    <w:p>
      <w:r>
        <w:pict>
          <v:rect style="width:0;height:1.5pt" o:hralign="center" o:hrstd="t" o:hr="t"/>
        </w:pict>
      </w:r>
    </w:p>
    <w:p>
      <w:r>
        <w:pict>
          <v:rect style="width:0;height:1.5pt" o:hralign="center" o:hrstd="t" o:hr="t"/>
        </w:pict>
      </w:r>
    </w:p>
    <w:bookmarkEnd w:id="301"/>
    <w:bookmarkStart w:id="302" w:name="initial-model-4"/>
    <w:p>
      <w:pPr>
        <w:pStyle w:val="Heading3"/>
      </w:pPr>
      <w:r>
        <w:t xml:space="preserve">Initial Model</w:t>
      </w:r>
    </w:p>
    <w:p>
      <w:pPr>
        <w:pStyle w:val="FirstParagraph"/>
      </w:pPr>
      <w:r>
        <w:t xml:space="preserve">In the ionic-bonding lesson, a</w:t>
      </w:r>
      <w:r>
        <w:t xml:space="preserve"> </w:t>
      </w:r>
      <w:r>
        <w:rPr>
          <w:b/>
          <w:bCs/>
        </w:rPr>
        <w:t xml:space="preserve">metal</w:t>
      </w:r>
      <w:r>
        <w:t xml:space="preserve"> </w:t>
      </w:r>
      <w:r>
        <w:t xml:space="preserve">atom</w:t>
      </w:r>
      <w:r>
        <w:t xml:space="preserve"> </w:t>
      </w:r>
      <w:r>
        <w:rPr>
          <w:i/>
          <w:iCs/>
        </w:rPr>
        <w:t xml:space="preserve">gave</w:t>
      </w:r>
      <w:r>
        <w:t xml:space="preserve"> </w:t>
      </w:r>
      <w:r>
        <w:t xml:space="preserve">its electrons away to a nonmetal. But water is made of two</w:t>
      </w:r>
      <w:r>
        <w:t xml:space="preserve"> </w:t>
      </w:r>
      <w:r>
        <w:rPr>
          <w:b/>
          <w:bCs/>
        </w:rPr>
        <w:t xml:space="preserve">nonmetals</w:t>
      </w:r>
      <w:r>
        <w:t xml:space="preserve"> </w:t>
      </w:r>
      <w:r>
        <w:t xml:space="preserve">(H and O) — neither one wants to give electrons away.</w:t>
      </w:r>
    </w:p>
    <w:p>
      <w:pPr>
        <w:pStyle w:val="BodyText"/>
      </w:pPr>
      <w:r>
        <w:t xml:space="preserve">Draw your best guess: how could two nonmetal atoms that</w:t>
      </w:r>
      <w:r>
        <w:t xml:space="preserve"> </w:t>
      </w:r>
      <w:r>
        <w:rPr>
          <w:i/>
          <w:iCs/>
        </w:rPr>
        <w:t xml:space="preserve">both</w:t>
      </w:r>
      <w:r>
        <w:t xml:space="preserve"> </w:t>
      </w:r>
      <w:r>
        <w:t xml:space="preserve">want electrons end up connected? Sketch how you think the hydrogen and oxygen atoms in a water molecule are joined.</w:t>
      </w:r>
    </w:p>
    <w:p>
      <w:pPr>
        <w:pStyle w:val="BlockText"/>
      </w:pPr>
      <w:r>
        <w:rPr>
          <w:i/>
          <w:iCs/>
        </w:rPr>
        <w:t xml:space="preserve">(sketch here)</w:t>
      </w:r>
    </w:p>
    <w:p>
      <w:pPr>
        <w:pStyle w:val="FirstParagraph"/>
      </w:pPr>
      <w:r>
        <w:t xml:space="preserve">One sentence — what is your guess for how the atoms hold together if neither one gives electrons away?</w:t>
      </w:r>
    </w:p>
    <w:p>
      <w:r>
        <w:pict>
          <v:rect style="width:0;height:1.5pt" o:hralign="center" o:hrstd="t" o:hr="t"/>
        </w:pict>
      </w:r>
    </w:p>
    <w:p>
      <w:r>
        <w:pict>
          <v:rect style="width:0;height:1.5pt" o:hralign="center" o:hrstd="t" o:hr="t"/>
        </w:pict>
      </w:r>
    </w:p>
    <w:bookmarkEnd w:id="302"/>
    <w:bookmarkStart w:id="310" w:name="investigation-4"/>
    <w:p>
      <w:pPr>
        <w:pStyle w:val="Heading3"/>
      </w:pPr>
      <w:r>
        <w:t xml:space="preserve">Investigation</w:t>
      </w:r>
    </w:p>
    <w:bookmarkStart w:id="305" w:name="part-1-build-the-molecules-model-kits"/>
    <w:p>
      <w:pPr>
        <w:pStyle w:val="Heading4"/>
      </w:pPr>
      <w:r>
        <w:t xml:space="preserve">Part 1 — Build the molecules (model kits)</w:t>
      </w:r>
    </w:p>
    <w:p>
      <w:pPr>
        <w:pStyle w:val="FirstParagraph"/>
      </w:pPr>
      <w:r>
        <w:t xml:space="preserve">Build each molecule with your kit. Count the</w:t>
      </w:r>
      <w:r>
        <w:t xml:space="preserve"> </w:t>
      </w:r>
      <w:r>
        <w:rPr>
          <w:b/>
          <w:bCs/>
        </w:rPr>
        <w:t xml:space="preserve">sticks (bonds)</w:t>
      </w:r>
      <w:r>
        <w:t xml:space="preserve"> </w:t>
      </w:r>
      <w:r>
        <w:t xml:space="preserve">between each pair of atoms. A stick = a connection between two atoms.</w:t>
      </w:r>
    </w:p>
    <w:p>
      <w:pPr>
        <w:pStyle w:val="CaptionedFigure"/>
      </w:pPr>
      <w:r>
        <w:drawing>
          <wp:inline>
            <wp:extent cx="6121400" cy="2013688"/>
            <wp:effectExtent b="0" l="0" r="0" t="0"/>
            <wp:docPr descr="Four structural formulas in brand colors: water (H₂O, oxygen bonded to two hydrogens by single lines, bent), methane (CH₄, carbon single-bonded to four hydrogens), ammonia (NH₃, nitrogen single-bonded to three hydrogens), and carbon dioxide (CO₂, carbon joined to two oxygens by double lines). Each line is one shared electron pair." title="" id="303" name="Picture"/>
            <a:graphic>
              <a:graphicData uri="http://schemas.openxmlformats.org/drawingml/2006/picture">
                <pic:pic>
                  <pic:nvPicPr>
                    <pic:cNvPr descr="/Users/hoopie/Projects/Curricula/Publisher_Ready_Curriculum/02_Chemistry_East_Meadow_Refactor/08_Chemical_Bonding/05_Covalent_Bonding_incl_Organic_Structures/figures/structural_formulas.png" id="304" name="Picture"/>
                    <pic:cNvPicPr>
                      <a:picLocks noChangeArrowheads="1" noChangeAspect="1"/>
                    </pic:cNvPicPr>
                  </pic:nvPicPr>
                  <pic:blipFill>
                    <a:blip r:embed="rId276"/>
                    <a:stretch>
                      <a:fillRect/>
                    </a:stretch>
                  </pic:blipFill>
                  <pic:spPr bwMode="auto">
                    <a:xfrm>
                      <a:off x="0" y="0"/>
                      <a:ext cx="6121400" cy="2013688"/>
                    </a:xfrm>
                    <a:prstGeom prst="rect">
                      <a:avLst/>
                    </a:prstGeom>
                    <a:noFill/>
                    <a:ln w="9525">
                      <a:noFill/>
                      <a:headEnd/>
                      <a:tailEnd/>
                    </a:ln>
                  </pic:spPr>
                </pic:pic>
              </a:graphicData>
            </a:graphic>
          </wp:inline>
        </w:drawing>
      </w:r>
    </w:p>
    <w:p>
      <w:pPr>
        <w:pStyle w:val="ImageCaption"/>
      </w:pPr>
      <w:r>
        <w:t xml:space="preserve">Four structural formulas in brand colors: water (H₂O, oxygen bonded to two hydrogens by single lines, bent), methane (CH₄, carbon single-bonded to four hydrogens), ammonia (NH₃, nitrogen single-bonded to three hydrogens), and carbon dioxide (CO₂, carbon joined to two oxygens by double lines). Each line is one shared electron pair.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Molecule</w:t>
            </w:r>
          </w:p>
        </w:tc>
        <w:tc>
          <w:tcPr/>
          <w:p>
            <w:pPr>
              <w:pStyle w:val="Compact"/>
            </w:pPr>
            <w:r>
              <w:t xml:space="preserve">Central atom</w:t>
            </w:r>
          </w:p>
        </w:tc>
        <w:tc>
          <w:tcPr/>
          <w:p>
            <w:pPr>
              <w:pStyle w:val="Compact"/>
            </w:pPr>
            <w:r>
              <w:t xml:space="preserve">Sticks (bonds) to EACH outer atom</w:t>
            </w:r>
          </w:p>
        </w:tc>
        <w:tc>
          <w:tcPr/>
          <w:p>
            <w:pPr>
              <w:pStyle w:val="Compact"/>
            </w:pPr>
            <w:r>
              <w:t xml:space="preserve">Total bonds on central atom</w:t>
            </w:r>
          </w:p>
        </w:tc>
      </w:tr>
      <w:tr>
        <w:tc>
          <w:tcPr/>
          <w:p>
            <w:pPr>
              <w:pStyle w:val="Compact"/>
            </w:pPr>
            <w:r>
              <w:t xml:space="preserve">H₂O</w:t>
            </w:r>
          </w:p>
        </w:tc>
        <w:tc>
          <w:tcPr/>
          <w:p>
            <w:pPr>
              <w:pStyle w:val="Compact"/>
            </w:pPr>
          </w:p>
        </w:tc>
        <w:tc>
          <w:tcPr/>
          <w:p>
            <w:pPr>
              <w:pStyle w:val="Compact"/>
            </w:pPr>
          </w:p>
        </w:tc>
        <w:tc>
          <w:tcPr/>
          <w:p>
            <w:pPr>
              <w:pStyle w:val="Compact"/>
            </w:pPr>
          </w:p>
        </w:tc>
      </w:tr>
      <w:tr>
        <w:tc>
          <w:tcPr/>
          <w:p>
            <w:pPr>
              <w:pStyle w:val="Compact"/>
            </w:pPr>
            <w:r>
              <w:t xml:space="preserve">CH₄</w:t>
            </w:r>
          </w:p>
        </w:tc>
        <w:tc>
          <w:tcPr/>
          <w:p>
            <w:pPr>
              <w:pStyle w:val="Compact"/>
            </w:pPr>
          </w:p>
        </w:tc>
        <w:tc>
          <w:tcPr/>
          <w:p>
            <w:pPr>
              <w:pStyle w:val="Compact"/>
            </w:pPr>
          </w:p>
        </w:tc>
        <w:tc>
          <w:tcPr/>
          <w:p>
            <w:pPr>
              <w:pStyle w:val="Compact"/>
            </w:pPr>
          </w:p>
        </w:tc>
      </w:tr>
      <w:tr>
        <w:tc>
          <w:tcPr/>
          <w:p>
            <w:pPr>
              <w:pStyle w:val="Compact"/>
            </w:pPr>
            <w:r>
              <w:t xml:space="preserve">NH₃</w:t>
            </w:r>
          </w:p>
        </w:tc>
        <w:tc>
          <w:tcPr/>
          <w:p>
            <w:pPr>
              <w:pStyle w:val="Compact"/>
            </w:pPr>
          </w:p>
        </w:tc>
        <w:tc>
          <w:tcPr/>
          <w:p>
            <w:pPr>
              <w:pStyle w:val="Compact"/>
            </w:pPr>
          </w:p>
        </w:tc>
        <w:tc>
          <w:tcPr/>
          <w:p>
            <w:pPr>
              <w:pStyle w:val="Compact"/>
            </w:pPr>
          </w:p>
        </w:tc>
      </w:tr>
      <w:tr>
        <w:tc>
          <w:tcPr/>
          <w:p>
            <w:pPr>
              <w:pStyle w:val="Compact"/>
            </w:pPr>
            <w:r>
              <w:t xml:space="preserve">CO₂</w:t>
            </w:r>
          </w:p>
        </w:tc>
        <w:tc>
          <w:tcPr/>
          <w:p>
            <w:pPr>
              <w:pStyle w:val="Compact"/>
            </w:pPr>
          </w:p>
        </w:tc>
        <w:tc>
          <w:tcPr/>
          <w:p>
            <w:pPr>
              <w:pStyle w:val="Compact"/>
            </w:pPr>
          </w:p>
        </w:tc>
        <w:tc>
          <w:tcPr/>
          <w:p>
            <w:pPr>
              <w:pStyle w:val="Compact"/>
            </w:pPr>
          </w:p>
        </w:tc>
      </w:tr>
    </w:tbl>
    <w:p>
      <w:pPr>
        <w:numPr>
          <w:ilvl w:val="0"/>
          <w:numId w:val="1147"/>
        </w:numPr>
      </w:pPr>
      <w:r>
        <w:t xml:space="preserve">Which molecule needed</w:t>
      </w:r>
      <w:r>
        <w:t xml:space="preserve"> </w:t>
      </w:r>
      <w:r>
        <w:rPr>
          <w:b/>
          <w:bCs/>
        </w:rPr>
        <w:t xml:space="preserve">more than one stick</w:t>
      </w:r>
      <w:r>
        <w:t xml:space="preserve"> </w:t>
      </w:r>
      <w:r>
        <w:t xml:space="preserve">between two atoms? _______________</w:t>
      </w:r>
    </w:p>
    <w:p>
      <w:pPr>
        <w:numPr>
          <w:ilvl w:val="0"/>
          <w:numId w:val="1147"/>
        </w:numPr>
      </w:pPr>
      <w:r>
        <w:t xml:space="preserve">How many sticks did carbon dioxide need between the carbon and</w:t>
      </w:r>
      <w:r>
        <w:t xml:space="preserve"> </w:t>
      </w:r>
      <w:r>
        <w:rPr>
          <w:i/>
          <w:iCs/>
        </w:rPr>
        <w:t xml:space="preserve">each</w:t>
      </w:r>
      <w:r>
        <w:t xml:space="preserve"> </w:t>
      </w:r>
      <w:r>
        <w:t xml:space="preserve">oxygen? _______________</w:t>
      </w:r>
    </w:p>
    <w:p>
      <w:pPr>
        <w:numPr>
          <w:ilvl w:val="0"/>
          <w:numId w:val="1147"/>
        </w:numPr>
      </w:pPr>
      <w:r>
        <w:t xml:space="preserve">Count the total bonds on the carbon atom in CH₄ and in CO₂. Are they the same number? _______________</w:t>
      </w:r>
    </w:p>
    <w:bookmarkEnd w:id="305"/>
    <w:bookmarkStart w:id="306" w:name="X6adf7e10920b3eb029cc0a627d52696c31f3914"/>
    <w:p>
      <w:pPr>
        <w:pStyle w:val="Heading4"/>
      </w:pPr>
      <w:r>
        <w:t xml:space="preserve">Part 2 — Build an organic molecule (carbon chain)</w:t>
      </w:r>
    </w:p>
    <w:p>
      <w:pPr>
        <w:pStyle w:val="FirstParagraph"/>
      </w:pPr>
      <w:r>
        <w:t xml:space="preserve">Carbon is special: it makes four bonds and it can bond</w:t>
      </w:r>
      <w:r>
        <w:t xml:space="preserve"> </w:t>
      </w:r>
      <w:r>
        <w:rPr>
          <w:b/>
          <w:bCs/>
        </w:rPr>
        <w:t xml:space="preserve">to itself</w:t>
      </w:r>
      <w:r>
        <w:t xml:space="preserve">. Connect</w:t>
      </w:r>
      <w:r>
        <w:t xml:space="preserve"> </w:t>
      </w:r>
      <w:r>
        <w:rPr>
          <w:b/>
          <w:bCs/>
        </w:rPr>
        <w:t xml:space="preserve">two</w:t>
      </w:r>
      <w:r>
        <w:t xml:space="preserve"> </w:t>
      </w:r>
      <w:r>
        <w:t xml:space="preserve">carbon atoms with one stick, then fill every empty hole with a hydrogen.</w:t>
      </w:r>
    </w:p>
    <w:p>
      <w:pPr>
        <w:numPr>
          <w:ilvl w:val="0"/>
          <w:numId w:val="1148"/>
        </w:numPr>
      </w:pPr>
      <w:r>
        <w:t xml:space="preserve">How many hydrogen atoms did you need to fill all the empty holes? _______________</w:t>
      </w:r>
    </w:p>
    <w:p>
      <w:pPr>
        <w:numPr>
          <w:ilvl w:val="0"/>
          <w:numId w:val="1148"/>
        </w:numPr>
      </w:pPr>
      <w:r>
        <w:t xml:space="preserve">What is the formula of the molecule you just built (count C’s and H’s)? _______________</w:t>
      </w:r>
    </w:p>
    <w:p>
      <w:pPr>
        <w:numPr>
          <w:ilvl w:val="0"/>
          <w:numId w:val="1148"/>
        </w:numPr>
      </w:pPr>
      <w:r>
        <w:t xml:space="preserve">This is your first</w:t>
      </w:r>
      <w:r>
        <w:t xml:space="preserve"> </w:t>
      </w:r>
      <w:r>
        <w:rPr>
          <w:b/>
          <w:bCs/>
        </w:rPr>
        <w:t xml:space="preserve">organic</w:t>
      </w:r>
      <w:r>
        <w:t xml:space="preserve"> </w:t>
      </w:r>
      <w:r>
        <w:t xml:space="preserve">molecule. In one sentence, what makes carbon able to form chains?</w:t>
      </w:r>
    </w:p>
    <w:p>
      <w:r>
        <w:pict>
          <v:rect style="width:0;height:1.5pt" o:hralign="center" o:hrstd="t" o:hr="t"/>
        </w:pict>
      </w:r>
    </w:p>
    <w:bookmarkEnd w:id="306"/>
    <w:bookmarkStart w:id="309" w:name="part-3-counting-shared-pairs"/>
    <w:p>
      <w:pPr>
        <w:pStyle w:val="Heading4"/>
      </w:pPr>
      <w:r>
        <w:t xml:space="preserve">Part 3 — Counting shared pairs</w:t>
      </w:r>
    </w:p>
    <w:p>
      <w:pPr>
        <w:pStyle w:val="FirstParagraph"/>
      </w:pPr>
      <w:r>
        <w:t xml:space="preserve">Your teacher will project</w:t>
      </w:r>
      <w:r>
        <w:t xml:space="preserve"> </w:t>
      </w:r>
      <w:r>
        <w:rPr>
          <w:rStyle w:val="VerbatimChar"/>
        </w:rPr>
        <w:t xml:space="preserve">figures/covalent_bond_orders.png</w:t>
      </w:r>
      <w:r>
        <w:t xml:space="preserve">. Use it to fill in the table. One stick (one line) = one</w:t>
      </w:r>
      <w:r>
        <w:t xml:space="preserve"> </w:t>
      </w:r>
      <w:r>
        <w:rPr>
          <w:b/>
          <w:bCs/>
        </w:rPr>
        <w:t xml:space="preserve">shared pair</w:t>
      </w:r>
      <w:r>
        <w:t xml:space="preserve"> </w:t>
      </w:r>
      <w:r>
        <w:t xml:space="preserve">of electrons = 2 electrons.</w:t>
      </w:r>
    </w:p>
    <w:p>
      <w:pPr>
        <w:pStyle w:val="CaptionedFigure"/>
      </w:pPr>
      <w:r>
        <w:drawing>
          <wp:inline>
            <wp:extent cx="6121400" cy="2646927"/>
            <wp:effectExtent b="0" l="0" r="0" t="0"/>
            <wp:docPr descr="Three panels showing bond order: a single bond H–H with one shared pair (2 electrons); a double bond O=C=O with two shared pairs per C–O connection (4 electrons); and a triple bond N≡N with three shared pairs (6 electrons)." title="" id="307" name="Picture"/>
            <a:graphic>
              <a:graphicData uri="http://schemas.openxmlformats.org/drawingml/2006/picture">
                <pic:pic>
                  <pic:nvPicPr>
                    <pic:cNvPr descr="/Users/hoopie/Projects/Curricula/Publisher_Ready_Curriculum/02_Chemistry_East_Meadow_Refactor/08_Chemical_Bonding/05_Covalent_Bonding_incl_Organic_Structures/figures/covalent_bond_orders.png" id="308" name="Picture"/>
                    <pic:cNvPicPr>
                      <a:picLocks noChangeArrowheads="1" noChangeAspect="1"/>
                    </pic:cNvPicPr>
                  </pic:nvPicPr>
                  <pic:blipFill>
                    <a:blip r:embed="rId282"/>
                    <a:stretch>
                      <a:fillRect/>
                    </a:stretch>
                  </pic:blipFill>
                  <pic:spPr bwMode="auto">
                    <a:xfrm>
                      <a:off x="0" y="0"/>
                      <a:ext cx="6121400" cy="2646927"/>
                    </a:xfrm>
                    <a:prstGeom prst="rect">
                      <a:avLst/>
                    </a:prstGeom>
                    <a:noFill/>
                    <a:ln w="9525">
                      <a:noFill/>
                      <a:headEnd/>
                      <a:tailEnd/>
                    </a:ln>
                  </pic:spPr>
                </pic:pic>
              </a:graphicData>
            </a:graphic>
          </wp:inline>
        </w:drawing>
      </w:r>
    </w:p>
    <w:p>
      <w:pPr>
        <w:pStyle w:val="ImageCaption"/>
      </w:pPr>
      <w:r>
        <w:t xml:space="preserve">Three panels showing bond order: a single bond H–H with one shared pair (2 electrons); a double bond O=C=O with two shared pairs per C–O connection (4 electrons); and a triple bond N≡N with three shared pairs (6 electrons).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 type</w:t>
            </w:r>
          </w:p>
        </w:tc>
        <w:tc>
          <w:tcPr/>
          <w:p>
            <w:pPr>
              <w:pStyle w:val="Compact"/>
            </w:pPr>
            <w:r>
              <w:t xml:space="preserve">Lines drawn</w:t>
            </w:r>
          </w:p>
        </w:tc>
        <w:tc>
          <w:tcPr/>
          <w:p>
            <w:pPr>
              <w:pStyle w:val="Compact"/>
            </w:pPr>
            <w:r>
              <w:t xml:space="preserve">Pairs shared</w:t>
            </w:r>
          </w:p>
        </w:tc>
        <w:tc>
          <w:tcPr/>
          <w:p>
            <w:pPr>
              <w:pStyle w:val="Compact"/>
            </w:pPr>
            <w:r>
              <w:t xml:space="preserve">Electrons shared</w:t>
            </w:r>
          </w:p>
        </w:tc>
      </w:tr>
      <w:tr>
        <w:tc>
          <w:tcPr/>
          <w:p>
            <w:pPr>
              <w:pStyle w:val="Compact"/>
            </w:pPr>
            <w:r>
              <w:t xml:space="preserve">Single (H–H)</w:t>
            </w:r>
          </w:p>
        </w:tc>
        <w:tc>
          <w:tcPr/>
          <w:p>
            <w:pPr>
              <w:pStyle w:val="Compact"/>
            </w:pPr>
          </w:p>
        </w:tc>
        <w:tc>
          <w:tcPr/>
          <w:p>
            <w:pPr>
              <w:pStyle w:val="Compact"/>
            </w:pPr>
          </w:p>
        </w:tc>
        <w:tc>
          <w:tcPr/>
          <w:p>
            <w:pPr>
              <w:pStyle w:val="Compact"/>
            </w:pPr>
          </w:p>
        </w:tc>
      </w:tr>
      <w:tr>
        <w:tc>
          <w:tcPr/>
          <w:p>
            <w:pPr>
              <w:pStyle w:val="Compact"/>
            </w:pPr>
            <w:r>
              <w:t xml:space="preserve">Double (C=O)</w:t>
            </w:r>
          </w:p>
        </w:tc>
        <w:tc>
          <w:tcPr/>
          <w:p>
            <w:pPr>
              <w:pStyle w:val="Compact"/>
            </w:pPr>
          </w:p>
        </w:tc>
        <w:tc>
          <w:tcPr/>
          <w:p>
            <w:pPr>
              <w:pStyle w:val="Compact"/>
            </w:pPr>
          </w:p>
        </w:tc>
        <w:tc>
          <w:tcPr/>
          <w:p>
            <w:pPr>
              <w:pStyle w:val="Compact"/>
            </w:pPr>
          </w:p>
        </w:tc>
      </w:tr>
      <w:tr>
        <w:tc>
          <w:tcPr/>
          <w:p>
            <w:pPr>
              <w:pStyle w:val="Compact"/>
            </w:pPr>
            <w:r>
              <w:t xml:space="preserve">Triple (N≡N)</w:t>
            </w:r>
          </w:p>
        </w:tc>
        <w:tc>
          <w:tcPr/>
          <w:p>
            <w:pPr>
              <w:pStyle w:val="Compact"/>
            </w:pPr>
          </w:p>
        </w:tc>
        <w:tc>
          <w:tcPr/>
          <w:p>
            <w:pPr>
              <w:pStyle w:val="Compact"/>
            </w:pPr>
          </w:p>
        </w:tc>
        <w:tc>
          <w:tcPr/>
          <w:p>
            <w:pPr>
              <w:pStyle w:val="Compact"/>
            </w:pPr>
          </w:p>
        </w:tc>
      </w:tr>
    </w:tbl>
    <w:p>
      <w:r>
        <w:pict>
          <v:rect style="width:0;height:1.5pt" o:hralign="center" o:hrstd="t" o:hr="t"/>
        </w:pict>
      </w:r>
    </w:p>
    <w:bookmarkEnd w:id="309"/>
    <w:bookmarkEnd w:id="310"/>
    <w:bookmarkStart w:id="311" w:name="make-it-make-sense-4"/>
    <w:p>
      <w:pPr>
        <w:pStyle w:val="Heading3"/>
      </w:pPr>
      <w:r>
        <w:t xml:space="preserve">Make It Make Sense</w:t>
      </w:r>
    </w:p>
    <w:p>
      <w:pPr>
        <w:pStyle w:val="FirstParagraph"/>
      </w:pPr>
      <w:r>
        <w:t xml:space="preserve">For each molecule below, count the bonds and draw the structural formula. Use one line for each single bond and two lines for each double bond.</w:t>
      </w:r>
      <w:r>
        <w:t xml:space="preserve"> </w:t>
      </w:r>
      <w:r>
        <w:rPr>
          <w:b/>
          <w:bCs/>
        </w:rPr>
        <w:t xml:space="preserve">These are the molecules you built in the Investigation — confirm your work here.</w:t>
      </w:r>
    </w:p>
    <w:p>
      <w:pPr>
        <w:numPr>
          <w:ilvl w:val="0"/>
          <w:numId w:val="1149"/>
        </w:numPr>
      </w:pPr>
      <w:r>
        <w:rPr>
          <w:b/>
          <w:bCs/>
        </w:rPr>
        <w:t xml:space="preserve">Water (H₂O)</w:t>
      </w:r>
      <w:r>
        <w:t xml:space="preserve"> </w:t>
      </w:r>
      <w:r>
        <w:t xml:space="preserve">— oxygen in the center, one bond to each hydrogen.</w:t>
      </w:r>
    </w:p>
    <w:p>
      <w:pPr>
        <w:pStyle w:val="Compact"/>
        <w:numPr>
          <w:ilvl w:val="1"/>
          <w:numId w:val="1150"/>
        </w:numPr>
      </w:pPr>
      <w:r>
        <w:t xml:space="preserve">Number of bonds total: _______________</w:t>
      </w:r>
    </w:p>
    <w:p>
      <w:pPr>
        <w:pStyle w:val="Compact"/>
        <w:numPr>
          <w:ilvl w:val="1"/>
          <w:numId w:val="1150"/>
        </w:numPr>
      </w:pPr>
      <w:r>
        <w:t xml:space="preserve">Draw the structural formula (remember: water is bent, not straight):</w:t>
      </w:r>
    </w:p>
    <w:p>
      <w:pPr>
        <w:pStyle w:val="BlockText"/>
        <w:numPr>
          <w:ilvl w:val="0"/>
          <w:numId w:val="1000"/>
        </w:numPr>
      </w:pPr>
      <w:r>
        <w:rPr>
          <w:i/>
          <w:iCs/>
        </w:rPr>
        <w:t xml:space="preserve">(draw here)</w:t>
      </w:r>
    </w:p>
    <w:p>
      <w:pPr>
        <w:numPr>
          <w:ilvl w:val="0"/>
          <w:numId w:val="1149"/>
        </w:numPr>
      </w:pPr>
      <w:r>
        <w:rPr>
          <w:b/>
          <w:bCs/>
        </w:rPr>
        <w:t xml:space="preserve">Methane (CH₄)</w:t>
      </w:r>
      <w:r>
        <w:t xml:space="preserve"> </w:t>
      </w:r>
      <w:r>
        <w:t xml:space="preserve">— carbon in the center, one bond to each hydrogen.</w:t>
      </w:r>
    </w:p>
    <w:p>
      <w:pPr>
        <w:pStyle w:val="Compact"/>
        <w:numPr>
          <w:ilvl w:val="1"/>
          <w:numId w:val="1151"/>
        </w:numPr>
      </w:pPr>
      <w:r>
        <w:t xml:space="preserve">Number of bonds on carbon: _______________</w:t>
      </w:r>
    </w:p>
    <w:p>
      <w:pPr>
        <w:pStyle w:val="Compact"/>
        <w:numPr>
          <w:ilvl w:val="1"/>
          <w:numId w:val="1151"/>
        </w:numPr>
      </w:pPr>
      <w:r>
        <w:t xml:space="preserve">Draw the structural formula:</w:t>
      </w:r>
    </w:p>
    <w:p>
      <w:pPr>
        <w:pStyle w:val="BlockText"/>
        <w:numPr>
          <w:ilvl w:val="0"/>
          <w:numId w:val="1000"/>
        </w:numPr>
      </w:pPr>
      <w:r>
        <w:rPr>
          <w:i/>
          <w:iCs/>
        </w:rPr>
        <w:t xml:space="preserve">(draw here)</w:t>
      </w:r>
    </w:p>
    <w:p>
      <w:pPr>
        <w:numPr>
          <w:ilvl w:val="0"/>
          <w:numId w:val="1149"/>
        </w:numPr>
      </w:pPr>
      <w:r>
        <w:rPr>
          <w:b/>
          <w:bCs/>
        </w:rPr>
        <w:t xml:space="preserve">Carbon dioxide (CO₂)</w:t>
      </w:r>
      <w:r>
        <w:t xml:space="preserve"> </w:t>
      </w:r>
      <w:r>
        <w:t xml:space="preserve">— carbon in the center, a double bond to each oxygen.</w:t>
      </w:r>
    </w:p>
    <w:p>
      <w:pPr>
        <w:pStyle w:val="Compact"/>
        <w:numPr>
          <w:ilvl w:val="1"/>
          <w:numId w:val="1152"/>
        </w:numPr>
      </w:pPr>
      <w:r>
        <w:t xml:space="preserve">How many shared pairs between carbon and EACH oxygen? _______________</w:t>
      </w:r>
    </w:p>
    <w:p>
      <w:pPr>
        <w:pStyle w:val="Compact"/>
        <w:numPr>
          <w:ilvl w:val="1"/>
          <w:numId w:val="1152"/>
        </w:numPr>
      </w:pPr>
      <w:r>
        <w:t xml:space="preserve">Draw the structural formula (use double lines):</w:t>
      </w:r>
    </w:p>
    <w:p>
      <w:pPr>
        <w:pStyle w:val="BlockText"/>
        <w:numPr>
          <w:ilvl w:val="0"/>
          <w:numId w:val="1000"/>
        </w:numPr>
      </w:pPr>
      <w:r>
        <w:rPr>
          <w:i/>
          <w:iCs/>
        </w:rPr>
        <w:t xml:space="preserve">(draw here)</w:t>
      </w:r>
    </w:p>
    <w:p>
      <w:r>
        <w:pict>
          <v:rect style="width:0;height:1.5pt" o:hralign="center" o:hrstd="t" o:hr="t"/>
        </w:pict>
      </w:r>
    </w:p>
    <w:bookmarkEnd w:id="311"/>
    <w:bookmarkStart w:id="312" w:name="vocabulary-in-action-4"/>
    <w:p>
      <w:pPr>
        <w:pStyle w:val="Heading3"/>
      </w:pPr>
      <w:r>
        <w:t xml:space="preserve">Vocabulary in Action</w:t>
      </w:r>
    </w:p>
    <w:p>
      <w:pPr>
        <w:pStyle w:val="FirstParagraph"/>
      </w:pPr>
      <w:r>
        <w:t xml:space="preserve">Use each term in a sentence about today’s model-kit investigation. Do not copy the definition — describe something you actually built or counted.</w:t>
      </w:r>
    </w:p>
    <w:p>
      <w:pPr>
        <w:numPr>
          <w:ilvl w:val="0"/>
          <w:numId w:val="1153"/>
        </w:numPr>
      </w:pPr>
      <w:r>
        <w:rPr>
          <w:b/>
          <w:bCs/>
        </w:rPr>
        <w:t xml:space="preserve">covalent bond:</w:t>
      </w:r>
      <w:r>
        <w:t xml:space="preserve"> </w:t>
      </w:r>
      <w:r>
        <w:t xml:space="preserve">_______________________________________________</w:t>
      </w:r>
      <w:r>
        <w:t xml:space="preserve"> </w:t>
      </w:r>
      <w:r>
        <w:t xml:space="preserve">_______________________________________________</w:t>
      </w:r>
    </w:p>
    <w:p>
      <w:pPr>
        <w:numPr>
          <w:ilvl w:val="0"/>
          <w:numId w:val="1153"/>
        </w:numPr>
      </w:pPr>
      <w:r>
        <w:rPr>
          <w:b/>
          <w:bCs/>
        </w:rPr>
        <w:t xml:space="preserve">bond order (single / double / triple):</w:t>
      </w:r>
      <w:r>
        <w:t xml:space="preserve"> </w:t>
      </w:r>
      <w:r>
        <w:t xml:space="preserve">_______________________________________________</w:t>
      </w:r>
      <w:r>
        <w:t xml:space="preserve"> </w:t>
      </w:r>
      <w:r>
        <w:t xml:space="preserve">_______________________________________________</w:t>
      </w:r>
    </w:p>
    <w:p>
      <w:pPr>
        <w:numPr>
          <w:ilvl w:val="0"/>
          <w:numId w:val="1153"/>
        </w:numPr>
      </w:pPr>
      <w:r>
        <w:rPr>
          <w:b/>
          <w:bCs/>
        </w:rPr>
        <w:t xml:space="preserve">structural formula:</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2"/>
    <w:bookmarkStart w:id="313" w:name="revise-your-model-4"/>
    <w:p>
      <w:pPr>
        <w:pStyle w:val="Heading3"/>
      </w:pPr>
      <w:r>
        <w:t xml:space="preserve">Revise Your Model</w:t>
      </w:r>
    </w:p>
    <w:p>
      <w:pPr>
        <w:pStyle w:val="FirstParagraph"/>
      </w:pPr>
      <w:r>
        <w:t xml:space="preserve">Return to your Initial Model sketch of water. Improve it into a proper</w:t>
      </w:r>
      <w:r>
        <w:t xml:space="preserve"> </w:t>
      </w:r>
      <w:r>
        <w:rPr>
          <w:b/>
          <w:bCs/>
        </w:rPr>
        <w:t xml:space="preserve">structural formula</w:t>
      </w:r>
      <w:r>
        <w:t xml:space="preserve">:</w:t>
      </w:r>
    </w:p>
    <w:p>
      <w:pPr>
        <w:pStyle w:val="Compact"/>
        <w:numPr>
          <w:ilvl w:val="0"/>
          <w:numId w:val="1154"/>
        </w:numPr>
      </w:pPr>
      <w:r>
        <w:t xml:space="preserve">Put oxygen in the center and draw one line to each hydrogen. Draw the molecule</w:t>
      </w:r>
      <w:r>
        <w:t xml:space="preserve"> </w:t>
      </w:r>
      <w:r>
        <w:rPr>
          <w:b/>
          <w:bCs/>
        </w:rPr>
        <w:t xml:space="preserve">bent</w:t>
      </w:r>
      <w:r>
        <w:t xml:space="preserve">, not in a straight line.</w:t>
      </w:r>
    </w:p>
    <w:p>
      <w:pPr>
        <w:pStyle w:val="BlockText"/>
      </w:pPr>
      <w:r>
        <w:rPr>
          <w:i/>
          <w:iCs/>
        </w:rPr>
        <w:t xml:space="preserve">(revised structural formula here)</w:t>
      </w:r>
    </w:p>
    <w:p>
      <w:pPr>
        <w:numPr>
          <w:ilvl w:val="0"/>
          <w:numId w:val="1155"/>
        </w:numPr>
      </w:pPr>
      <w:r>
        <w:t xml:space="preserve">Label each line:</w:t>
      </w:r>
      <w:r>
        <w:t xml:space="preserve"> </w:t>
      </w:r>
      <w:r>
        <w:t xml:space="preserve">“_______________________”</w:t>
      </w:r>
      <w:r>
        <w:t xml:space="preserve"> </w:t>
      </w:r>
      <w:r>
        <w:t xml:space="preserve">(what does one line represent?)</w:t>
      </w:r>
    </w:p>
    <w:p>
      <w:pPr>
        <w:numPr>
          <w:ilvl w:val="0"/>
          <w:numId w:val="1155"/>
        </w:numPr>
      </w:pPr>
      <w:r>
        <w:t xml:space="preserve">Write a revised appositive sentence:</w:t>
      </w:r>
    </w:p>
    <w:p>
      <w:pPr>
        <w:pStyle w:val="BlockText"/>
      </w:pPr>
      <w:r>
        <w:t xml:space="preserve">A covalent bond — _______________________________________________ — holds the atoms together in a molecule.</w:t>
      </w:r>
    </w:p>
    <w:p>
      <w:pPr>
        <w:pStyle w:val="FirstParagraph"/>
      </w:pPr>
      <w:r>
        <w:t xml:space="preserve">Then finish this Because / But / So sentence connecting water’s</w:t>
      </w:r>
      <w:r>
        <w:t xml:space="preserve"> </w:t>
      </w:r>
      <w:r>
        <w:rPr>
          <w:b/>
          <w:bCs/>
        </w:rPr>
        <w:t xml:space="preserve">structure</w:t>
      </w:r>
      <w:r>
        <w:t xml:space="preserve"> </w:t>
      </w:r>
      <w:r>
        <w:t xml:space="preserve">to one of its</w:t>
      </w:r>
      <w:r>
        <w:t xml:space="preserve"> </w:t>
      </w:r>
      <w:r>
        <w:rPr>
          <w:b/>
          <w:bCs/>
        </w:rPr>
        <w:t xml:space="preserve">properties</w:t>
      </w:r>
      <w:r>
        <w:t xml:space="preserve"> </w:t>
      </w:r>
      <w:r>
        <w:t xml:space="preserve">(surface tension, floating ice, or high boiling point):</w:t>
      </w:r>
    </w:p>
    <w:p>
      <w:pPr>
        <w:pStyle w:val="BlockText"/>
      </w:pPr>
      <w:r>
        <w:t xml:space="preserve">Water has _______________ (choose a property)</w:t>
      </w:r>
      <w:r>
        <w:t xml:space="preserve"> </w:t>
      </w:r>
      <w:r>
        <w:t xml:space="preserve">because its bent structure _______________________________________________,</w:t>
      </w:r>
      <w:r>
        <w:t xml:space="preserve"> </w:t>
      </w:r>
      <w:r>
        <w:t xml:space="preserve">but _______________________________________________,</w:t>
      </w:r>
      <w:r>
        <w:t xml:space="preserve"> </w:t>
      </w:r>
      <w:r>
        <w:t xml:space="preserve">so _______________________________________________.</w:t>
      </w:r>
    </w:p>
    <w:p>
      <w:r>
        <w:pict>
          <v:rect style="width:0;height:1.5pt" o:hralign="center" o:hrstd="t" o:hr="t"/>
        </w:pict>
      </w:r>
    </w:p>
    <w:bookmarkEnd w:id="313"/>
    <w:bookmarkStart w:id="314" w:name="exit-ticket-4"/>
    <w:p>
      <w:pPr>
        <w:pStyle w:val="Heading3"/>
      </w:pPr>
      <w:r>
        <w:t xml:space="preserve">Exit Ticket</w:t>
      </w:r>
    </w:p>
    <w:p>
      <w:pPr>
        <w:pStyle w:val="FirstParagraph"/>
      </w:pPr>
      <w:r>
        <w:rPr>
          <w:i/>
          <w:iCs/>
        </w:rPr>
        <w:t xml:space="preserve">(a) Draw the structural formula of carbon tetrachloride, CCl₄. Carbon is the central atom, single-bonded to four chlorine (Cl) atoms. Show each bond as a line.</w:t>
      </w:r>
    </w:p>
    <w:p>
      <w:pPr>
        <w:pStyle w:val="BlockText"/>
      </w:pPr>
      <w:r>
        <w:rPr>
          <w:i/>
          <w:iCs/>
        </w:rPr>
        <w:t xml:space="preserve">(draw here)</w:t>
      </w:r>
    </w:p>
    <w:p>
      <w:pPr>
        <w:pStyle w:val="FirstParagraph"/>
      </w:pPr>
      <w:r>
        <w:rPr>
          <w:i/>
          <w:iCs/>
        </w:rPr>
        <w:t xml:space="preserve">(b) In hydrogen cyanide, written H–C≡N, how many electron pairs are shared between the carbon and the nitrogen? What is that bond called (single, double, or triple)?</w:t>
      </w:r>
    </w:p>
    <w:p>
      <w:pPr>
        <w:pStyle w:val="BlockText"/>
      </w:pPr>
      <w:r>
        <w:t xml:space="preserve">Pairs shared: _______________ Bond type: _______________</w:t>
      </w:r>
    </w:p>
    <w:p>
      <w:pPr>
        <w:pStyle w:val="FirstParagraph"/>
      </w:pPr>
      <w:r>
        <w:rPr>
          <w:i/>
          <w:iCs/>
        </w:rPr>
        <w:t xml:space="preserve">(c) In one sentence, use Because / But / So to connect the structure of the water molecule to ONE of its unusual properties.</w:t>
      </w:r>
    </w:p>
    <w:p>
      <w:r>
        <w:pict>
          <v:rect style="width:0;height:1.5pt" o:hralign="center" o:hrstd="t" o:hr="t"/>
        </w:pict>
      </w:r>
    </w:p>
    <w:p>
      <w:r>
        <w:pict>
          <v:rect style="width:0;height:1.5pt" o:hralign="center" o:hrstd="t" o:hr="t"/>
        </w:pict>
      </w:r>
    </w:p>
    <w:p>
      <w:r>
        <w:br w:type="page"/>
      </w:r>
    </w:p>
    <w:bookmarkEnd w:id="314"/>
    <w:bookmarkEnd w:id="315"/>
    <w:bookmarkStart w:id="321" w:name="X08ec065141de2b08d1013fb096ed9058783210c"/>
    <w:p>
      <w:pPr>
        <w:pStyle w:val="Heading2"/>
      </w:pPr>
      <w:r>
        <w:t xml:space="preserve">Covalent Bonding &amp; Organic Structures — Student Notes</w:t>
      </w:r>
    </w:p>
    <w:p>
      <w:pPr>
        <w:pStyle w:val="FirstParagraph"/>
      </w:pPr>
      <w:r>
        <w:rPr>
          <w:b/>
          <w:bCs/>
        </w:rPr>
        <w:t xml:space="preserve">Unit: Chemical Bonding — Lesson 05</w:t>
      </w:r>
      <w:r>
        <w:t xml:space="preserve"> </w:t>
      </w:r>
      <w:r>
        <w:t xml:space="preserve">Name: _______________________ Date: __________ Period: ____</w:t>
      </w:r>
    </w:p>
    <w:p>
      <w:r>
        <w:pict>
          <v:rect style="width:0;height:1.5pt" o:hralign="center" o:hrstd="t" o:hr="t"/>
        </w:pict>
      </w:r>
    </w:p>
    <w:bookmarkStart w:id="316" w:name="learning-targets-4"/>
    <w:p>
      <w:pPr>
        <w:pStyle w:val="Heading3"/>
      </w:pPr>
      <w:r>
        <w:t xml:space="preserve">Learning Targets</w:t>
      </w:r>
    </w:p>
    <w:p>
      <w:pPr>
        <w:pStyle w:val="FirstParagraph"/>
      </w:pPr>
      <w:r>
        <w:t xml:space="preserve">By the end of today’s 42 minutes I can:</w:t>
      </w:r>
    </w:p>
    <w:p>
      <w:pPr>
        <w:pStyle w:val="Compact"/>
        <w:numPr>
          <w:ilvl w:val="0"/>
          <w:numId w:val="1156"/>
        </w:numPr>
      </w:pPr>
      <w:r>
        <w:t xml:space="preserve">Explain that a</w:t>
      </w:r>
      <w:r>
        <w:t xml:space="preserve"> </w:t>
      </w:r>
      <w:r>
        <w:rPr>
          <w:b/>
          <w:bCs/>
        </w:rPr>
        <w:t xml:space="preserve">covalent bond</w:t>
      </w:r>
      <w:r>
        <w:t xml:space="preserve"> </w:t>
      </w:r>
      <w:r>
        <w:t xml:space="preserve">forms when two nonmetal atoms</w:t>
      </w:r>
      <w:r>
        <w:t xml:space="preserve"> </w:t>
      </w:r>
      <w:r>
        <w:rPr>
          <w:i/>
          <w:iCs/>
        </w:rPr>
        <w:t xml:space="preserve">share</w:t>
      </w:r>
      <w:r>
        <w:t xml:space="preserve"> </w:t>
      </w:r>
      <w:r>
        <w:t xml:space="preserve">electrons (not transfer them, like an ionic bond).</w:t>
      </w:r>
    </w:p>
    <w:p>
      <w:pPr>
        <w:pStyle w:val="Compact"/>
        <w:numPr>
          <w:ilvl w:val="0"/>
          <w:numId w:val="1156"/>
        </w:numPr>
      </w:pPr>
      <w:r>
        <w:t xml:space="preserve">Count shared electron pairs and classify each bond as</w:t>
      </w:r>
      <w:r>
        <w:t xml:space="preserve"> </w:t>
      </w:r>
      <w:r>
        <w:rPr>
          <w:b/>
          <w:bCs/>
        </w:rPr>
        <w:t xml:space="preserve">single</w:t>
      </w:r>
      <w:r>
        <w:t xml:space="preserve"> </w:t>
      </w:r>
      <w:r>
        <w:t xml:space="preserve">(1 pair),</w:t>
      </w:r>
      <w:r>
        <w:t xml:space="preserve"> </w:t>
      </w:r>
      <w:r>
        <w:rPr>
          <w:b/>
          <w:bCs/>
        </w:rPr>
        <w:t xml:space="preserve">double</w:t>
      </w:r>
      <w:r>
        <w:t xml:space="preserve"> </w:t>
      </w:r>
      <w:r>
        <w:t xml:space="preserve">(2 pairs), or</w:t>
      </w:r>
      <w:r>
        <w:t xml:space="preserve"> </w:t>
      </w:r>
      <w:r>
        <w:rPr>
          <w:b/>
          <w:bCs/>
        </w:rPr>
        <w:t xml:space="preserve">triple</w:t>
      </w:r>
      <w:r>
        <w:t xml:space="preserve"> </w:t>
      </w:r>
      <w:r>
        <w:t xml:space="preserve">(3 pairs).</w:t>
      </w:r>
    </w:p>
    <w:p>
      <w:pPr>
        <w:pStyle w:val="Compact"/>
        <w:numPr>
          <w:ilvl w:val="0"/>
          <w:numId w:val="1156"/>
        </w:numPr>
      </w:pPr>
      <w:r>
        <w:t xml:space="preserve">Draw a</w:t>
      </w:r>
      <w:r>
        <w:t xml:space="preserve"> </w:t>
      </w:r>
      <w:r>
        <w:rPr>
          <w:b/>
          <w:bCs/>
        </w:rPr>
        <w:t xml:space="preserve">structural formula</w:t>
      </w:r>
      <w:r>
        <w:t xml:space="preserve"> </w:t>
      </w:r>
      <w:r>
        <w:t xml:space="preserve">where each line stands for one shared pair, for molecules like H₂O, NH₃, CH₄, and CO₂.</w:t>
      </w:r>
    </w:p>
    <w:p>
      <w:pPr>
        <w:pStyle w:val="Compact"/>
        <w:numPr>
          <w:ilvl w:val="0"/>
          <w:numId w:val="1156"/>
        </w:numPr>
      </w:pPr>
      <w:r>
        <w:t xml:space="preserve">Explain, using</w:t>
      </w:r>
      <w:r>
        <w:t xml:space="preserve"> </w:t>
      </w:r>
      <w:r>
        <w:rPr>
          <w:b/>
          <w:bCs/>
        </w:rPr>
        <w:t xml:space="preserve">Structure and Function</w:t>
      </w:r>
      <w:r>
        <w:t xml:space="preserve">, how the structure of a water molecule connects to one of water’s unusual properties.</w:t>
      </w:r>
    </w:p>
    <w:p>
      <w:r>
        <w:pict>
          <v:rect style="width:0;height:1.5pt" o:hralign="center" o:hrstd="t" o:hr="t"/>
        </w:pict>
      </w:r>
    </w:p>
    <w:bookmarkEnd w:id="316"/>
    <w:bookmarkStart w:id="317" w:name="key-vocabulary-4"/>
    <w:p>
      <w:pPr>
        <w:pStyle w:val="Heading3"/>
      </w:pPr>
      <w:r>
        <w:t xml:space="preserve">Key Vocabulary</w:t>
      </w:r>
    </w:p>
    <w:p>
      <w:pPr>
        <w:numPr>
          <w:ilvl w:val="0"/>
          <w:numId w:val="1157"/>
        </w:numPr>
      </w:pPr>
      <w:r>
        <w:rPr>
          <w:b/>
          <w:bCs/>
        </w:rPr>
        <w:t xml:space="preserve">covalent bond</w:t>
      </w:r>
      <w:r>
        <w:t xml:space="preserve"> </w:t>
      </w:r>
      <w:r>
        <w:t xml:space="preserve">— _______________________________________________</w:t>
      </w:r>
      <w:r>
        <w:t xml:space="preserve"> </w:t>
      </w:r>
      <w:r>
        <w:t xml:space="preserve">_______________________________________________</w:t>
      </w:r>
    </w:p>
    <w:p>
      <w:pPr>
        <w:numPr>
          <w:ilvl w:val="0"/>
          <w:numId w:val="1157"/>
        </w:numPr>
      </w:pPr>
      <w:r>
        <w:rPr>
          <w:b/>
          <w:bCs/>
        </w:rPr>
        <w:t xml:space="preserve">bond order (single / double / triple)</w:t>
      </w:r>
      <w:r>
        <w:t xml:space="preserve"> </w:t>
      </w:r>
      <w:r>
        <w:t xml:space="preserve">— _______________________________________________</w:t>
      </w:r>
      <w:r>
        <w:t xml:space="preserve"> </w:t>
      </w:r>
      <w:r>
        <w:t xml:space="preserve">_______________________________________________</w:t>
      </w:r>
    </w:p>
    <w:p>
      <w:pPr>
        <w:numPr>
          <w:ilvl w:val="0"/>
          <w:numId w:val="1157"/>
        </w:numPr>
      </w:pPr>
      <w:r>
        <w:rPr>
          <w:b/>
          <w:bCs/>
        </w:rPr>
        <w:t xml:space="preserve">structural formula</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17"/>
    <w:bookmarkStart w:id="318" w:name="guided-notes-4"/>
    <w:p>
      <w:pPr>
        <w:pStyle w:val="Heading3"/>
      </w:pPr>
      <w:r>
        <w:t xml:space="preserve">Guided Notes</w:t>
      </w:r>
    </w:p>
    <w:p>
      <w:pPr>
        <w:pStyle w:val="FirstParagraph"/>
      </w:pPr>
      <w:r>
        <w:rPr>
          <w:b/>
          <w:bCs/>
        </w:rPr>
        <w:t xml:space="preserve">The big idea — Structure and Function:</w:t>
      </w:r>
      <w:r>
        <w:t xml:space="preserve"> </w:t>
      </w:r>
      <w:r>
        <w:t xml:space="preserve">The way a molecule is</w:t>
      </w:r>
      <w:r>
        <w:t xml:space="preserve"> </w:t>
      </w:r>
      <w:r>
        <w:rPr>
          <w:i/>
          <w:iCs/>
        </w:rPr>
        <w:t xml:space="preserve">built</w:t>
      </w:r>
      <w:r>
        <w:t xml:space="preserve"> </w:t>
      </w:r>
      <w:r>
        <w:t xml:space="preserve">(its structure — which atoms bond, and by how many pairs) determines how the molecule</w:t>
      </w:r>
      <w:r>
        <w:t xml:space="preserve"> </w:t>
      </w:r>
      <w:r>
        <w:rPr>
          <w:i/>
          <w:iCs/>
        </w:rPr>
        <w:t xml:space="preserve">behaves</w:t>
      </w:r>
      <w:r>
        <w:t xml:space="preserve"> </w:t>
      </w:r>
      <w:r>
        <w:t xml:space="preserve">(its function — its properties). Water’s strange behavior comes straight from how its atoms are bonded.</w:t>
      </w:r>
    </w:p>
    <w:p>
      <w:pPr>
        <w:pStyle w:val="BodyText"/>
      </w:pPr>
      <w:r>
        <w:rPr>
          <w:b/>
          <w:bCs/>
        </w:rPr>
        <w:t xml:space="preserve">Two kinds of bonds — compare: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Ionic bond</w:t>
            </w:r>
          </w:p>
        </w:tc>
        <w:tc>
          <w:tcPr/>
          <w:p>
            <w:pPr>
              <w:pStyle w:val="Compact"/>
            </w:pPr>
            <w:r>
              <w:t xml:space="preserve">Covalent bond</w:t>
            </w:r>
          </w:p>
        </w:tc>
      </w:tr>
      <w:tr>
        <w:tc>
          <w:tcPr/>
          <w:p>
            <w:pPr>
              <w:pStyle w:val="Compact"/>
            </w:pPr>
            <w:r>
              <w:t xml:space="preserve">What happens to electrons</w:t>
            </w:r>
          </w:p>
        </w:tc>
        <w:tc>
          <w:tcPr/>
          <w:p>
            <w:pPr>
              <w:pStyle w:val="Compact"/>
            </w:pPr>
            <w:r>
              <w:t xml:space="preserve">transferred (given away)</w:t>
            </w:r>
          </w:p>
        </w:tc>
        <w:tc>
          <w:tcPr/>
          <w:p>
            <w:pPr>
              <w:pStyle w:val="Compact"/>
            </w:pPr>
            <w:r>
              <w:t xml:space="preserve">__________ (shared)</w:t>
            </w:r>
          </w:p>
        </w:tc>
      </w:tr>
      <w:tr>
        <w:tc>
          <w:tcPr/>
          <w:p>
            <w:pPr>
              <w:pStyle w:val="Compact"/>
            </w:pPr>
            <w:r>
              <w:t xml:space="preserve">Which elements</w:t>
            </w:r>
          </w:p>
        </w:tc>
        <w:tc>
          <w:tcPr/>
          <w:p>
            <w:pPr>
              <w:pStyle w:val="Compact"/>
            </w:pPr>
            <w:r>
              <w:t xml:space="preserve">metal + nonmetal</w:t>
            </w:r>
          </w:p>
        </w:tc>
        <w:tc>
          <w:tcPr/>
          <w:p>
            <w:pPr>
              <w:pStyle w:val="Compact"/>
            </w:pPr>
            <w:r>
              <w:t xml:space="preserve">__________ + __________</w:t>
            </w:r>
          </w:p>
        </w:tc>
      </w:tr>
      <w:tr>
        <w:tc>
          <w:tcPr/>
          <w:p>
            <w:pPr>
              <w:pStyle w:val="Compact"/>
            </w:pPr>
            <w:r>
              <w:t xml:space="preserve">Result</w:t>
            </w:r>
          </w:p>
        </w:tc>
        <w:tc>
          <w:tcPr/>
          <w:p>
            <w:pPr>
              <w:pStyle w:val="Compact"/>
            </w:pPr>
            <w:r>
              <w:t xml:space="preserve">charged ions attract</w:t>
            </w:r>
          </w:p>
        </w:tc>
        <w:tc>
          <w:tcPr/>
          <w:p>
            <w:pPr>
              <w:pStyle w:val="Compact"/>
            </w:pPr>
            <w:r>
              <w:t xml:space="preserve">atoms held in a __________</w:t>
            </w:r>
          </w:p>
        </w:tc>
      </w:tr>
    </w:tbl>
    <w:p>
      <w:pPr>
        <w:pStyle w:val="BodyText"/>
      </w:pPr>
      <w:r>
        <w:rPr>
          <w:b/>
          <w:bCs/>
        </w:rPr>
        <w:t xml:space="preserve">Sharing electron pairs — bond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w:t>
            </w:r>
          </w:p>
        </w:tc>
        <w:tc>
          <w:tcPr/>
          <w:p>
            <w:pPr>
              <w:pStyle w:val="Compact"/>
            </w:pPr>
            <w:r>
              <w:t xml:space="preserve">Lines drawn</w:t>
            </w:r>
          </w:p>
        </w:tc>
        <w:tc>
          <w:tcPr/>
          <w:p>
            <w:pPr>
              <w:pStyle w:val="Compact"/>
            </w:pPr>
            <w:r>
              <w:t xml:space="preserve">Pairs shared</w:t>
            </w:r>
          </w:p>
        </w:tc>
        <w:tc>
          <w:tcPr/>
          <w:p>
            <w:pPr>
              <w:pStyle w:val="Compact"/>
            </w:pPr>
            <w:r>
              <w:t xml:space="preserve">Electrons shared</w:t>
            </w:r>
          </w:p>
        </w:tc>
      </w:tr>
      <w:tr>
        <w:tc>
          <w:tcPr/>
          <w:p>
            <w:pPr>
              <w:pStyle w:val="Compact"/>
            </w:pPr>
            <w:r>
              <w:t xml:space="preserve">Single</w:t>
            </w:r>
          </w:p>
        </w:tc>
        <w:tc>
          <w:tcPr/>
          <w:p>
            <w:pPr>
              <w:pStyle w:val="Compact"/>
            </w:pPr>
            <w:r>
              <w:t xml:space="preserve">—</w:t>
            </w:r>
          </w:p>
        </w:tc>
        <w:tc>
          <w:tcPr/>
          <w:p>
            <w:pPr>
              <w:pStyle w:val="Compact"/>
            </w:pPr>
            <w:r>
              <w:t xml:space="preserve">___</w:t>
            </w:r>
          </w:p>
        </w:tc>
        <w:tc>
          <w:tcPr/>
          <w:p>
            <w:pPr>
              <w:pStyle w:val="Compact"/>
            </w:pPr>
            <w:r>
              <w:t xml:space="preserve">___</w:t>
            </w:r>
          </w:p>
        </w:tc>
      </w:tr>
      <w:tr>
        <w:tc>
          <w:tcPr/>
          <w:p>
            <w:pPr>
              <w:pStyle w:val="Compact"/>
            </w:pPr>
            <w:r>
              <w:t xml:space="preserve">Double</w:t>
            </w:r>
          </w:p>
        </w:tc>
        <w:tc>
          <w:tcPr/>
          <w:p>
            <w:pPr>
              <w:pStyle w:val="Compact"/>
            </w:pPr>
            <w:r>
              <w:t xml:space="preserve">=</w:t>
            </w:r>
          </w:p>
        </w:tc>
        <w:tc>
          <w:tcPr/>
          <w:p>
            <w:pPr>
              <w:pStyle w:val="Compact"/>
            </w:pPr>
            <w:r>
              <w:t xml:space="preserve">___</w:t>
            </w:r>
          </w:p>
        </w:tc>
        <w:tc>
          <w:tcPr/>
          <w:p>
            <w:pPr>
              <w:pStyle w:val="Compact"/>
            </w:pPr>
            <w:r>
              <w:t xml:space="preserve">___</w:t>
            </w:r>
          </w:p>
        </w:tc>
      </w:tr>
      <w:tr>
        <w:tc>
          <w:tcPr/>
          <w:p>
            <w:pPr>
              <w:pStyle w:val="Compact"/>
            </w:pPr>
            <w:r>
              <w:t xml:space="preserve">Triple</w:t>
            </w:r>
          </w:p>
        </w:tc>
        <w:tc>
          <w:tcPr/>
          <w:p>
            <w:pPr>
              <w:pStyle w:val="Compact"/>
            </w:pPr>
            <w:r>
              <w:t xml:space="preserve">≡</w:t>
            </w:r>
          </w:p>
        </w:tc>
        <w:tc>
          <w:tcPr/>
          <w:p>
            <w:pPr>
              <w:pStyle w:val="Compact"/>
            </w:pPr>
            <w:r>
              <w:t xml:space="preserve">___</w:t>
            </w:r>
          </w:p>
        </w:tc>
        <w:tc>
          <w:tcPr/>
          <w:p>
            <w:pPr>
              <w:pStyle w:val="Compact"/>
            </w:pPr>
            <w:r>
              <w:t xml:space="preserve">___</w:t>
            </w:r>
          </w:p>
        </w:tc>
      </w:tr>
    </w:tbl>
    <w:p>
      <w:pPr>
        <w:pStyle w:val="BlockText"/>
      </w:pPr>
      <w:r>
        <w:t xml:space="preserve">The more pairs two atoms share, the __________ and __________ the bond (stronger / shorter).</w:t>
      </w:r>
    </w:p>
    <w:p>
      <w:pPr>
        <w:pStyle w:val="FirstParagraph"/>
      </w:pPr>
      <w:r>
        <w:rPr>
          <w:b/>
          <w:bCs/>
        </w:rPr>
        <w:t xml:space="preserve">Structural formulas — each line = one shared 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Molecule</w:t>
            </w:r>
          </w:p>
        </w:tc>
        <w:tc>
          <w:tcPr/>
          <w:p>
            <w:pPr>
              <w:pStyle w:val="Compact"/>
            </w:pPr>
            <w:r>
              <w:t xml:space="preserve">Bonds</w:t>
            </w:r>
          </w:p>
        </w:tc>
        <w:tc>
          <w:tcPr/>
          <w:p>
            <w:pPr>
              <w:pStyle w:val="Compact"/>
            </w:pPr>
            <w:r>
              <w:t xml:space="preserve">Structural formula (fill in the bonds)</w:t>
            </w:r>
          </w:p>
        </w:tc>
      </w:tr>
      <w:tr>
        <w:tc>
          <w:tcPr/>
          <w:p>
            <w:pPr>
              <w:pStyle w:val="Compact"/>
            </w:pPr>
            <w:r>
              <w:t xml:space="preserve">H₂O</w:t>
            </w:r>
          </w:p>
        </w:tc>
        <w:tc>
          <w:tcPr/>
          <w:p>
            <w:pPr>
              <w:pStyle w:val="Compact"/>
            </w:pPr>
            <w:r>
              <w:t xml:space="preserve">2 single</w:t>
            </w:r>
          </w:p>
        </w:tc>
        <w:tc>
          <w:tcPr/>
          <w:p>
            <w:pPr>
              <w:pStyle w:val="Compact"/>
            </w:pPr>
            <w:r>
              <w:t xml:space="preserve">H — O — H (drawn</w:t>
            </w:r>
            <w:r>
              <w:t xml:space="preserve"> </w:t>
            </w:r>
            <w:r>
              <w:rPr>
                <w:b/>
                <w:bCs/>
              </w:rPr>
              <w:t xml:space="preserve">bent</w:t>
            </w:r>
            <w:r>
              <w:t xml:space="preserve">)</w:t>
            </w:r>
          </w:p>
        </w:tc>
      </w:tr>
      <w:tr>
        <w:tc>
          <w:tcPr/>
          <w:p>
            <w:pPr>
              <w:pStyle w:val="Compact"/>
            </w:pPr>
            <w:r>
              <w:t xml:space="preserve">CH₄</w:t>
            </w:r>
          </w:p>
        </w:tc>
        <w:tc>
          <w:tcPr/>
          <w:p>
            <w:pPr>
              <w:pStyle w:val="Compact"/>
            </w:pPr>
            <w:r>
              <w:t xml:space="preserve">4 single</w:t>
            </w:r>
          </w:p>
        </w:tc>
        <w:tc>
          <w:tcPr/>
          <w:p>
            <w:pPr>
              <w:pStyle w:val="Compact"/>
            </w:pPr>
            <w:r>
              <w:t xml:space="preserve">C in center, ___ lines to H</w:t>
            </w:r>
          </w:p>
        </w:tc>
      </w:tr>
      <w:tr>
        <w:tc>
          <w:tcPr/>
          <w:p>
            <w:pPr>
              <w:pStyle w:val="Compact"/>
            </w:pPr>
            <w:r>
              <w:t xml:space="preserve">NH₃</w:t>
            </w:r>
          </w:p>
        </w:tc>
        <w:tc>
          <w:tcPr/>
          <w:p>
            <w:pPr>
              <w:pStyle w:val="Compact"/>
            </w:pPr>
            <w:r>
              <w:t xml:space="preserve">3 single</w:t>
            </w:r>
          </w:p>
        </w:tc>
        <w:tc>
          <w:tcPr/>
          <w:p>
            <w:pPr>
              <w:pStyle w:val="Compact"/>
            </w:pPr>
            <w:r>
              <w:t xml:space="preserve">N in center, ___ lines to H</w:t>
            </w:r>
          </w:p>
        </w:tc>
      </w:tr>
      <w:tr>
        <w:tc>
          <w:tcPr/>
          <w:p>
            <w:pPr>
              <w:pStyle w:val="Compact"/>
            </w:pPr>
            <w:r>
              <w:t xml:space="preserve">CO₂</w:t>
            </w:r>
          </w:p>
        </w:tc>
        <w:tc>
          <w:tcPr/>
          <w:p>
            <w:pPr>
              <w:pStyle w:val="Compact"/>
            </w:pPr>
            <w:r>
              <w:t xml:space="preserve">2 double</w:t>
            </w:r>
          </w:p>
        </w:tc>
        <w:tc>
          <w:tcPr/>
          <w:p>
            <w:pPr>
              <w:pStyle w:val="Compact"/>
            </w:pPr>
            <w:r>
              <w:t xml:space="preserve">O ___ C ___ O</w:t>
            </w:r>
          </w:p>
        </w:tc>
      </w:tr>
    </w:tbl>
    <w:p>
      <w:pPr>
        <w:pStyle w:val="BodyText"/>
      </w:pPr>
      <w:r>
        <w:rPr>
          <w:b/>
          <w:bCs/>
        </w:rPr>
        <w:t xml:space="preserve">Carbon is special (organic chemistry):</w:t>
      </w:r>
    </w:p>
    <w:p>
      <w:pPr>
        <w:pStyle w:val="Compact"/>
        <w:numPr>
          <w:ilvl w:val="0"/>
          <w:numId w:val="1158"/>
        </w:numPr>
      </w:pPr>
      <w:r>
        <w:t xml:space="preserve">Carbon almost always makes exactly ___ bonds.</w:t>
      </w:r>
    </w:p>
    <w:p>
      <w:pPr>
        <w:pStyle w:val="Compact"/>
        <w:numPr>
          <w:ilvl w:val="0"/>
          <w:numId w:val="1158"/>
        </w:numPr>
      </w:pPr>
      <w:r>
        <w:t xml:space="preserve">Carbon can bond</w:t>
      </w:r>
      <w:r>
        <w:t xml:space="preserve"> </w:t>
      </w:r>
      <w:r>
        <w:rPr>
          <w:b/>
          <w:bCs/>
        </w:rPr>
        <w:t xml:space="preserve">to itself</w:t>
      </w:r>
      <w:r>
        <w:t xml:space="preserve">, forming __________ — the backbone of fuels, plastics, and living things.</w:t>
      </w:r>
    </w:p>
    <w:p>
      <w:pPr>
        <w:pStyle w:val="Compact"/>
        <w:numPr>
          <w:ilvl w:val="0"/>
          <w:numId w:val="1158"/>
        </w:numPr>
      </w:pPr>
      <w:r>
        <w:t xml:space="preserve">Example: two carbons joined, with hydrogens filling the rest, gives __________ (C₂H₆).</w:t>
      </w:r>
    </w:p>
    <w:p>
      <w:r>
        <w:pict>
          <v:rect style="width:0;height:1.5pt" o:hralign="center" o:hrstd="t" o:hr="t"/>
        </w:pict>
      </w:r>
    </w:p>
    <w:bookmarkEnd w:id="318"/>
    <w:bookmarkStart w:id="319" w:name="worked-example-4"/>
    <w:p>
      <w:pPr>
        <w:pStyle w:val="Heading3"/>
      </w:pPr>
      <w:r>
        <w:t xml:space="preserve">Worked Example</w:t>
      </w:r>
    </w:p>
    <w:p>
      <w:pPr>
        <w:pStyle w:val="FirstParagraph"/>
      </w:pPr>
      <w:r>
        <w:rPr>
          <w:b/>
          <w:bCs/>
        </w:rPr>
        <w:t xml:space="preserve">Build the structural formula of carbon dioxide, CO₂.</w:t>
      </w:r>
    </w:p>
    <w:p>
      <w:pPr>
        <w:numPr>
          <w:ilvl w:val="0"/>
          <w:numId w:val="1159"/>
        </w:numPr>
      </w:pPr>
      <w:r>
        <w:rPr>
          <w:b/>
          <w:bCs/>
        </w:rPr>
        <w:t xml:space="preserve">Count the atoms:</w:t>
      </w:r>
      <w:r>
        <w:t xml:space="preserve"> </w:t>
      </w:r>
      <w:r>
        <w:t xml:space="preserve">one __________ atom, two __________ atoms.</w:t>
      </w:r>
    </w:p>
    <w:p>
      <w:pPr>
        <w:numPr>
          <w:ilvl w:val="0"/>
          <w:numId w:val="1159"/>
        </w:numPr>
      </w:pPr>
      <w:r>
        <w:rPr>
          <w:b/>
          <w:bCs/>
        </w:rPr>
        <w:t xml:space="preserve">Place the central atom:</w:t>
      </w:r>
      <w:r>
        <w:t xml:space="preserve"> </w:t>
      </w:r>
      <w:r>
        <w:t xml:space="preserve">the single carbon goes in the __________; the two oxygens go on either side.</w:t>
      </w:r>
    </w:p>
    <w:p>
      <w:pPr>
        <w:numPr>
          <w:ilvl w:val="0"/>
          <w:numId w:val="1159"/>
        </w:numPr>
      </w:pPr>
      <w:r>
        <w:rPr>
          <w:b/>
          <w:bCs/>
        </w:rPr>
        <w:t xml:space="preserve">Decide the bond order:</w:t>
      </w:r>
      <w:r>
        <w:t xml:space="preserve"> </w:t>
      </w:r>
      <w:r>
        <w:t xml:space="preserve">a single line between C and each O does</w:t>
      </w:r>
      <w:r>
        <w:t xml:space="preserve"> </w:t>
      </w:r>
      <w:r>
        <w:rPr>
          <w:i/>
          <w:iCs/>
        </w:rPr>
        <w:t xml:space="preserve">not</w:t>
      </w:r>
      <w:r>
        <w:t xml:space="preserve"> </w:t>
      </w:r>
      <w:r>
        <w:t xml:space="preserve">satisfy carbon’s need for four bonds. To reach four bonds total, carbon forms a __________ bond to each oxygen.</w:t>
      </w:r>
    </w:p>
    <w:p>
      <w:pPr>
        <w:numPr>
          <w:ilvl w:val="0"/>
          <w:numId w:val="1159"/>
        </w:numPr>
      </w:pPr>
      <w:r>
        <w:rPr>
          <w:b/>
          <w:bCs/>
        </w:rPr>
        <w:t xml:space="preserve">Count the bonds on carbon:</w:t>
      </w:r>
      <w:r>
        <w:t xml:space="preserve"> </w:t>
      </w:r>
      <w:r>
        <w:t xml:space="preserve">2 double bonds = 2 + 2 = ___ bonds total. ✓ (Carbon is satisfied at four.)</w:t>
      </w:r>
    </w:p>
    <w:p>
      <w:pPr>
        <w:numPr>
          <w:ilvl w:val="0"/>
          <w:numId w:val="1159"/>
        </w:numPr>
      </w:pPr>
      <w:r>
        <w:rPr>
          <w:b/>
          <w:bCs/>
        </w:rPr>
        <w:t xml:space="preserve">Draw it:</w:t>
      </w:r>
      <w:r>
        <w:t xml:space="preserve"> </w:t>
      </w:r>
      <w:r>
        <w:t xml:space="preserve">O = C = O. Each</w:t>
      </w:r>
      <w:r>
        <w:t xml:space="preserve"> </w:t>
      </w:r>
      <w:r>
        <w:t xml:space="preserve">“=”</w:t>
      </w:r>
      <w:r>
        <w:t xml:space="preserve"> </w:t>
      </w:r>
      <w:r>
        <w:t xml:space="preserve">is a __________ bond — ___ shared pairs, ___ electrons.</w:t>
      </w:r>
    </w:p>
    <w:p>
      <w:pPr>
        <w:numPr>
          <w:ilvl w:val="0"/>
          <w:numId w:val="1159"/>
        </w:numPr>
      </w:pPr>
      <w:r>
        <w:rPr>
          <w:b/>
          <w:bCs/>
        </w:rPr>
        <w:t xml:space="preserve">Appositive sentence (Hochman):</w:t>
      </w:r>
      <w:r>
        <w:t xml:space="preserve"> </w:t>
      </w:r>
      <w:r>
        <w:t xml:space="preserve">A double bond — __________ shared pairs of electrons between two atoms — is found in carbon dioxide.</w:t>
      </w:r>
    </w:p>
    <w:p>
      <w:pPr>
        <w:pStyle w:val="FirstParagraph"/>
      </w:pPr>
      <w:r>
        <w:rPr>
          <w:i/>
          <w:iCs/>
        </w:rPr>
        <w:t xml:space="preserve">Check your reasoning:</w:t>
      </w:r>
      <w:r>
        <w:t xml:space="preserve"> </w:t>
      </w:r>
      <w:r>
        <w:t xml:space="preserve">the number of lines on the carbon should add up to</w:t>
      </w:r>
      <w:r>
        <w:t xml:space="preserve"> </w:t>
      </w:r>
      <w:r>
        <w:rPr>
          <w:b/>
          <w:bCs/>
        </w:rPr>
        <w:t xml:space="preserve">four</w:t>
      </w:r>
      <w:r>
        <w:t xml:space="preserve"> </w:t>
      </w:r>
      <w:r>
        <w:t xml:space="preserve">(count a double bond as two). If it doesn’t, recount.</w:t>
      </w:r>
    </w:p>
    <w:p>
      <w:r>
        <w:pict>
          <v:rect style="width:0;height:1.5pt" o:hralign="center" o:hrstd="t" o:hr="t"/>
        </w:pict>
      </w:r>
    </w:p>
    <w:bookmarkEnd w:id="319"/>
    <w:bookmarkStart w:id="320" w:name="summary-4"/>
    <w:p>
      <w:pPr>
        <w:pStyle w:val="Heading3"/>
      </w:pPr>
      <w:r>
        <w:t xml:space="preserve">Summary</w:t>
      </w:r>
    </w:p>
    <w:p>
      <w:pPr>
        <w:pStyle w:val="FirstParagraph"/>
      </w:pPr>
      <w:r>
        <w:t xml:space="preserve">Finish the sentence (Because / But / So) connecting</w:t>
      </w:r>
      <w:r>
        <w:t xml:space="preserve"> </w:t>
      </w:r>
      <w:r>
        <w:rPr>
          <w:b/>
          <w:bCs/>
        </w:rPr>
        <w:t xml:space="preserve">structure</w:t>
      </w:r>
      <w:r>
        <w:t xml:space="preserve"> </w:t>
      </w:r>
      <w:r>
        <w:t xml:space="preserve">to</w:t>
      </w:r>
      <w:r>
        <w:t xml:space="preserve"> </w:t>
      </w:r>
      <w:r>
        <w:rPr>
          <w:b/>
          <w:bCs/>
        </w:rPr>
        <w:t xml:space="preserve">function</w:t>
      </w:r>
      <w:r>
        <w:t xml:space="preserve">:</w:t>
      </w:r>
    </w:p>
    <w:p>
      <w:pPr>
        <w:pStyle w:val="BlockText"/>
      </w:pPr>
      <w:r>
        <w:t xml:space="preserve">Water has unusual properties (like high surface tension or floating ice)</w:t>
      </w:r>
      <w:r>
        <w:t xml:space="preserve"> </w:t>
      </w:r>
      <w:r>
        <w:t xml:space="preserve">because its bent structure makes water molecules _______________________________________________,</w:t>
      </w:r>
      <w:r>
        <w:t xml:space="preserve"> </w:t>
      </w:r>
      <w:r>
        <w:t xml:space="preserve">but _______________________________________________,</w:t>
      </w:r>
      <w:r>
        <w:t xml:space="preserve"> </w:t>
      </w:r>
      <w:r>
        <w:t xml:space="preserve">so _______________________________________________.</w:t>
      </w:r>
    </w:p>
    <w:p>
      <w:pPr>
        <w:pStyle w:val="FirstParagraph"/>
      </w:pPr>
      <w:r>
        <w:rPr>
          <w:b/>
          <w:bCs/>
        </w:rPr>
        <w:t xml:space="preserve">One-line takeaway:</w:t>
      </w:r>
      <w:r>
        <w:t xml:space="preserve"> </w:t>
      </w:r>
      <w:r>
        <w:t xml:space="preserve">A covalent bond is a</w:t>
      </w:r>
      <w:r>
        <w:t xml:space="preserve"> </w:t>
      </w:r>
      <w:r>
        <w:rPr>
          <w:i/>
          <w:iCs/>
        </w:rPr>
        <w:t xml:space="preserve">shared</w:t>
      </w:r>
      <w:r>
        <w:t xml:space="preserve"> </w:t>
      </w:r>
      <w:r>
        <w:t xml:space="preserve">pair of electrons; the number of shared pairs (the bond order) and the molecule’s shape make up its structure — and that structure determines how the substance behaves.</w:t>
      </w:r>
    </w:p>
    <w:p>
      <w:r>
        <w:br w:type="page"/>
      </w:r>
    </w:p>
    <w:bookmarkEnd w:id="320"/>
    <w:bookmarkEnd w:id="321"/>
    <w:bookmarkStart w:id="326" w:name="X5c443aaab8c6d3f1e4da70e326b27b626d7436f"/>
    <w:p>
      <w:pPr>
        <w:pStyle w:val="Heading2"/>
      </w:pPr>
      <w:r>
        <w:t xml:space="preserve">Covalent Bonding &amp; Organic Structures — Answer Key</w:t>
      </w:r>
    </w:p>
    <w:bookmarkStart w:id="322" w:name="cover-10"/>
    <w:p>
      <w:pPr>
        <w:pStyle w:val="Heading3"/>
      </w:pPr>
      <w:r>
        <w:t xml:space="preserve">Cover</w:t>
      </w:r>
    </w:p>
    <w:p>
      <w:pPr>
        <w:pStyle w:val="FirstParagraph"/>
      </w:pPr>
      <w:r>
        <w:t xml:space="preserve">Unit: Chemical Bonding — Lesson 05: Covalent Bonding (incl. Organic Structures)</w:t>
      </w:r>
      <w:r>
        <w:t xml:space="preserve"> </w:t>
      </w:r>
      <w:r>
        <w:t xml:space="preserve">East Meadow Schools × Valley Stream Central High School District</w:t>
      </w:r>
      <w:r>
        <w:t xml:space="preserve"> </w:t>
      </w:r>
      <w:r>
        <w:t xml:space="preserve">NYSSLS tag: HS-PS1-1 (supporting) — atoms share electron pairs; single/double/triple bonds; structural formulas</w:t>
      </w:r>
      <w:r>
        <w:t xml:space="preserve"> </w:t>
      </w:r>
      <w:r>
        <w:t xml:space="preserve">CCC: Structure and Function · Strategy: HOCHMAN (appositive + Because/But/So)</w:t>
      </w:r>
    </w:p>
    <w:bookmarkEnd w:id="322"/>
    <w:bookmarkStart w:id="323" w:name="make-it-make-sense-answers-4"/>
    <w:p>
      <w:pPr>
        <w:pStyle w:val="Heading3"/>
      </w:pPr>
      <w:r>
        <w:t xml:space="preserve">Make-It-Make-Sense Answers</w:t>
      </w:r>
    </w:p>
    <w:p>
      <w:pPr>
        <w:numPr>
          <w:ilvl w:val="0"/>
          <w:numId w:val="1160"/>
        </w:numPr>
      </w:pPr>
      <w:r>
        <w:rPr>
          <w:b/>
          <w:bCs/>
        </w:rPr>
        <w:t xml:space="preserve">Water (H₂O).</w:t>
      </w:r>
      <w:r>
        <w:t xml:space="preserve"> </w:t>
      </w:r>
      <w:r>
        <w:rPr>
          <w:b/>
          <w:bCs/>
        </w:rPr>
        <w:t xml:space="preserve">Bonds total:</w:t>
      </w:r>
      <w:r>
        <w:t xml:space="preserve"> </w:t>
      </w:r>
      <w:r>
        <w:t xml:space="preserve">2 (one single bond from oxygen to each hydrogen).</w:t>
      </w:r>
      <w:r>
        <w:t xml:space="preserve"> </w:t>
      </w:r>
      <w:r>
        <w:rPr>
          <w:b/>
          <w:bCs/>
        </w:rPr>
        <w:t xml:space="preserve">Structural formula:</w:t>
      </w:r>
      <w:r>
        <w:t xml:space="preserve"> </w:t>
      </w:r>
      <w:r>
        <w:t xml:space="preserve">H–O–H, drawn</w:t>
      </w:r>
      <w:r>
        <w:t xml:space="preserve"> </w:t>
      </w:r>
      <w:r>
        <w:rPr>
          <w:b/>
          <w:bCs/>
        </w:rPr>
        <w:t xml:space="preserve">bent</w:t>
      </w:r>
      <w:r>
        <w:t xml:space="preserve"> </w:t>
      </w:r>
      <w:r>
        <w:t xml:space="preserve">(the two O–H bonds form an angle of about 105°, not a straight line). ·</w:t>
      </w:r>
      <w:r>
        <w:t xml:space="preserve"> </w:t>
      </w:r>
      <w:r>
        <w:rPr>
          <w:i/>
          <w:iCs/>
        </w:rPr>
        <w:t xml:space="preserve">Rubric:</w:t>
      </w:r>
      <w:r>
        <w:t xml:space="preserve"> </w:t>
      </w:r>
      <w:r>
        <w:t xml:space="preserve">full credit for 2 single bonds AND a bent drawing; partial credit if drawn straight (H–O–H in a line) but with the correct two single bonds. · NYSSLS: HS-PS1-1 (supporting).</w:t>
      </w:r>
    </w:p>
    <w:p>
      <w:pPr>
        <w:numPr>
          <w:ilvl w:val="0"/>
          <w:numId w:val="1160"/>
        </w:numPr>
      </w:pPr>
      <w:r>
        <w:rPr>
          <w:b/>
          <w:bCs/>
        </w:rPr>
        <w:t xml:space="preserve">Methane (CH₄).</w:t>
      </w:r>
      <w:r>
        <w:t xml:space="preserve"> </w:t>
      </w:r>
      <w:r>
        <w:rPr>
          <w:b/>
          <w:bCs/>
        </w:rPr>
        <w:t xml:space="preserve">Bonds on carbon:</w:t>
      </w:r>
      <w:r>
        <w:t xml:space="preserve"> </w:t>
      </w:r>
      <w:r>
        <w:t xml:space="preserve">4 (one single bond to each of the four hydrogens).</w:t>
      </w:r>
      <w:r>
        <w:t xml:space="preserve"> </w:t>
      </w:r>
      <w:r>
        <w:rPr>
          <w:b/>
          <w:bCs/>
        </w:rPr>
        <w:t xml:space="preserve">Structural formula:</w:t>
      </w:r>
      <w:r>
        <w:t xml:space="preserve"> </w:t>
      </w:r>
      <w:r>
        <w:t xml:space="preserve">carbon in the center with four single lines, one to each H (drawn spread out, roughly in four directions). ·</w:t>
      </w:r>
      <w:r>
        <w:t xml:space="preserve"> </w:t>
      </w:r>
      <w:r>
        <w:rPr>
          <w:i/>
          <w:iCs/>
        </w:rPr>
        <w:t xml:space="preserve">Rubric:</w:t>
      </w:r>
      <w:r>
        <w:t xml:space="preserve"> </w:t>
      </w:r>
      <w:r>
        <w:t xml:space="preserve">full credit for exactly 4 single bonds on carbon; common error is drawing only 3 or 5 — carbon must have exactly 4. · NYSSLS: HS-PS1-1 (supporting).</w:t>
      </w:r>
    </w:p>
    <w:p>
      <w:pPr>
        <w:numPr>
          <w:ilvl w:val="0"/>
          <w:numId w:val="1160"/>
        </w:numPr>
      </w:pPr>
      <w:r>
        <w:rPr>
          <w:b/>
          <w:bCs/>
        </w:rPr>
        <w:t xml:space="preserve">Carbon dioxide (CO₂).</w:t>
      </w:r>
      <w:r>
        <w:t xml:space="preserve"> </w:t>
      </w:r>
      <w:r>
        <w:rPr>
          <w:b/>
          <w:bCs/>
        </w:rPr>
        <w:t xml:space="preserve">Shared pairs between carbon and EACH oxygen:</w:t>
      </w:r>
      <w:r>
        <w:t xml:space="preserve"> </w:t>
      </w:r>
      <w:r>
        <w:t xml:space="preserve">2 (a double bond = two shared pairs = 4 electrons).</w:t>
      </w:r>
      <w:r>
        <w:t xml:space="preserve"> </w:t>
      </w:r>
      <w:r>
        <w:rPr>
          <w:b/>
          <w:bCs/>
        </w:rPr>
        <w:t xml:space="preserve">Structural formula:</w:t>
      </w:r>
      <w:r>
        <w:t xml:space="preserve"> </w:t>
      </w:r>
      <w:r>
        <w:t xml:space="preserve">O=C=O, with a double line (two parallel lines) between the carbon and each oxygen. Carbon’s bonds total 2 + 2 = 4. ·</w:t>
      </w:r>
      <w:r>
        <w:t xml:space="preserve"> </w:t>
      </w:r>
      <w:r>
        <w:rPr>
          <w:i/>
          <w:iCs/>
        </w:rPr>
        <w:t xml:space="preserve">Rubric:</w:t>
      </w:r>
      <w:r>
        <w:t xml:space="preserve"> </w:t>
      </w:r>
      <w:r>
        <w:t xml:space="preserve">full credit for double bonds (two lines) to each oxygen AND recognition that carbon still has 4 bonds total; partial credit if single bonds are drawn (the most common error — students forget CO₂ needs double bonds). · NYSSLS: HS-PS1-1 (supporting).</w:t>
      </w:r>
    </w:p>
    <w:p>
      <w:pPr>
        <w:pStyle w:val="FirstParagraph"/>
      </w:pPr>
      <w:r>
        <w:rPr>
          <w:b/>
          <w:bCs/>
        </w:rPr>
        <w:t xml:space="preserve">Investigation reference (for grading Parts 1–3):</w:t>
      </w:r>
    </w:p>
    <w:p>
      <w:pPr>
        <w:pStyle w:val="Compact"/>
        <w:numPr>
          <w:ilvl w:val="0"/>
          <w:numId w:val="1161"/>
        </w:numPr>
      </w:pPr>
      <w:r>
        <w:t xml:space="preserve">Part 1: H₂O — central O, 1 stick to each H, 2 bonds on O. CH₄ — central C, 1 stick to each H, 4 bonds on C. NH₃ — central N, 1 stick to each H, 3 bonds on N. CO₂ — central C, 2 sticks to each O, 4 bonds on C. (a) CO₂ needed more than one stick. (b) 2 sticks. (c) Yes — carbon has 4 bonds in both CH₄ (4 singles) and CO₂ (2 doubles = 4).</w:t>
      </w:r>
    </w:p>
    <w:p>
      <w:pPr>
        <w:pStyle w:val="Compact"/>
        <w:numPr>
          <w:ilvl w:val="0"/>
          <w:numId w:val="1161"/>
        </w:numPr>
      </w:pPr>
      <w:r>
        <w:t xml:space="preserve">Part 2: (a) 6 hydrogens. (b) C₂H₆ (ethane). (c) Carbon forms four bonds and can bond to another carbon, so carbons link into chains.</w:t>
      </w:r>
    </w:p>
    <w:p>
      <w:pPr>
        <w:pStyle w:val="Compact"/>
        <w:numPr>
          <w:ilvl w:val="0"/>
          <w:numId w:val="1161"/>
        </w:numPr>
      </w:pPr>
      <w:r>
        <w:t xml:space="preserve">Part 3: Single = 1 line, 1 pair, 2 electrons. Double = 2 lines, 2 pairs, 4 electrons. Triple = 3 lines, 3 pairs, 6 electrons.</w:t>
      </w:r>
    </w:p>
    <w:bookmarkEnd w:id="323"/>
    <w:bookmarkStart w:id="324" w:name="exit-ticket-answer-4"/>
    <w:p>
      <w:pPr>
        <w:pStyle w:val="Heading3"/>
      </w:pPr>
      <w:r>
        <w:t xml:space="preserve">Exit Ticket Answer</w:t>
      </w:r>
    </w:p>
    <w:p>
      <w:pPr>
        <w:pStyle w:val="FirstParagraph"/>
      </w:pPr>
      <w:r>
        <w:rPr>
          <w:b/>
          <w:bCs/>
        </w:rPr>
        <w:t xml:space="preserve">(a) CCl₄ (carbon tetrachloride).</w:t>
      </w:r>
      <w:r>
        <w:t xml:space="preserve"> </w:t>
      </w:r>
      <w:r>
        <w:t xml:space="preserve">Carbon is the central atom with</w:t>
      </w:r>
      <w:r>
        <w:t xml:space="preserve"> </w:t>
      </w:r>
      <w:r>
        <w:rPr>
          <w:b/>
          <w:bCs/>
        </w:rPr>
        <w:t xml:space="preserve">four single bonds</w:t>
      </w:r>
      <w:r>
        <w:t xml:space="preserve">, one to each chlorine. Structural formula: C in the center, four single lines, one Cl on the end of each line (drawn spread out). Carbon’s bonds total 4. ·</w:t>
      </w:r>
      <w:r>
        <w:t xml:space="preserve"> </w:t>
      </w:r>
      <w:r>
        <w:rPr>
          <w:i/>
          <w:iCs/>
        </w:rPr>
        <w:t xml:space="preserve">Rubric:</w:t>
      </w:r>
      <w:r>
        <w:t xml:space="preserve"> </w:t>
      </w:r>
      <w:r>
        <w:t xml:space="preserve">full credit for exactly 4 single bonds, central carbon, 4 chlorines. Note: this molecule was NOT practiced on the worksheet — it tests transfer of the</w:t>
      </w:r>
      <w:r>
        <w:t xml:space="preserve"> </w:t>
      </w:r>
      <w:r>
        <w:t xml:space="preserve">“carbon makes 4 bonds”</w:t>
      </w:r>
      <w:r>
        <w:t xml:space="preserve"> </w:t>
      </w:r>
      <w:r>
        <w:t xml:space="preserve">rule to a new molecule. Partial credit for correct central atom and bond type but wrong count.</w:t>
      </w:r>
    </w:p>
    <w:p>
      <w:pPr>
        <w:pStyle w:val="BodyText"/>
      </w:pPr>
      <w:r>
        <w:rPr>
          <w:b/>
          <w:bCs/>
        </w:rPr>
        <w:t xml:space="preserve">(b) HCN (hydrogen cyanide, H–C≡N).</w:t>
      </w:r>
      <w:r>
        <w:t xml:space="preserve"> </w:t>
      </w:r>
      <w:r>
        <w:t xml:space="preserve">Between carbon and nitrogen there are</w:t>
      </w:r>
      <w:r>
        <w:t xml:space="preserve"> </w:t>
      </w:r>
      <w:r>
        <w:rPr>
          <w:b/>
          <w:bCs/>
        </w:rPr>
        <w:t xml:space="preserve">3 shared pairs</w:t>
      </w:r>
      <w:r>
        <w:t xml:space="preserve"> </w:t>
      </w:r>
      <w:r>
        <w:t xml:space="preserve">(6 electrons); this is a</w:t>
      </w:r>
      <w:r>
        <w:t xml:space="preserve"> </w:t>
      </w:r>
      <w:r>
        <w:rPr>
          <w:b/>
          <w:bCs/>
        </w:rPr>
        <w:t xml:space="preserve">triple bond</w:t>
      </w:r>
      <w:r>
        <w:t xml:space="preserve">. (The H–C bond is a single bond, but the question asks only about the C–N connection.) ·</w:t>
      </w:r>
      <w:r>
        <w:t xml:space="preserve"> </w:t>
      </w:r>
      <w:r>
        <w:rPr>
          <w:i/>
          <w:iCs/>
        </w:rPr>
        <w:t xml:space="preserve">Rubric:</w:t>
      </w:r>
      <w:r>
        <w:t xml:space="preserve"> </w:t>
      </w:r>
      <w:r>
        <w:t xml:space="preserve">full credit for</w:t>
      </w:r>
      <w:r>
        <w:t xml:space="preserve"> </w:t>
      </w:r>
      <w:r>
        <w:t xml:space="preserve">“3 pairs”</w:t>
      </w:r>
      <w:r>
        <w:t xml:space="preserve"> </w:t>
      </w:r>
      <w:r>
        <w:t xml:space="preserve">AND</w:t>
      </w:r>
      <w:r>
        <w:t xml:space="preserve"> </w:t>
      </w:r>
      <w:r>
        <w:t xml:space="preserve">“triple”</w:t>
      </w:r>
      <w:r>
        <w:t xml:space="preserve">; partial credit for naming</w:t>
      </w:r>
      <w:r>
        <w:t xml:space="preserve"> </w:t>
      </w:r>
      <w:r>
        <w:t xml:space="preserve">“triple”</w:t>
      </w:r>
      <w:r>
        <w:t xml:space="preserve"> </w:t>
      </w:r>
      <w:r>
        <w:t xml:space="preserve">without the pair count, or vice versa.</w:t>
      </w:r>
    </w:p>
    <w:p>
      <w:pPr>
        <w:pStyle w:val="BodyText"/>
      </w:pPr>
      <w:r>
        <w:rPr>
          <w:b/>
          <w:bCs/>
        </w:rPr>
        <w:t xml:space="preserve">(c) Because/But/So — structure to function.</w:t>
      </w:r>
      <w:r>
        <w:t xml:space="preserve"> </w:t>
      </w:r>
      <w:r>
        <w:t xml:space="preserve">Sample full-credit responses (any ONE property is acceptable):</w:t>
      </w:r>
    </w:p>
    <w:p>
      <w:pPr>
        <w:pStyle w:val="Compact"/>
        <w:numPr>
          <w:ilvl w:val="0"/>
          <w:numId w:val="1162"/>
        </w:numPr>
      </w:pPr>
      <w:r>
        <w:rPr>
          <w:i/>
          <w:iCs/>
        </w:rPr>
        <w:t xml:space="preserve">Surface tension:</w:t>
      </w:r>
      <w:r>
        <w:t xml:space="preserve"> </w:t>
      </w:r>
      <w:r>
        <w:t xml:space="preserve">“Water has high surface tension</w:t>
      </w:r>
      <w:r>
        <w:t xml:space="preserve"> </w:t>
      </w:r>
      <w:r>
        <w:rPr>
          <w:b/>
          <w:bCs/>
        </w:rPr>
        <w:t xml:space="preserve">because</w:t>
      </w:r>
      <w:r>
        <w:t xml:space="preserve"> </w:t>
      </w:r>
      <w:r>
        <w:t xml:space="preserve">its bent structure makes each molecule cling tightly to its neighbors,</w:t>
      </w:r>
      <w:r>
        <w:t xml:space="preserve"> </w:t>
      </w:r>
      <w:r>
        <w:rPr>
          <w:b/>
          <w:bCs/>
        </w:rPr>
        <w:t xml:space="preserve">but</w:t>
      </w:r>
      <w:r>
        <w:t xml:space="preserve"> </w:t>
      </w:r>
      <w:r>
        <w:t xml:space="preserve">a flat steel paperclip cannot push through that clinging surface,</w:t>
      </w:r>
      <w:r>
        <w:t xml:space="preserve"> </w:t>
      </w:r>
      <w:r>
        <w:rPr>
          <w:b/>
          <w:bCs/>
        </w:rPr>
        <w:t xml:space="preserve">so</w:t>
      </w:r>
      <w:r>
        <w:t xml:space="preserve"> </w:t>
      </w:r>
      <w:r>
        <w:t xml:space="preserve">the denser paperclip floats on top.”</w:t>
      </w:r>
    </w:p>
    <w:p>
      <w:pPr>
        <w:pStyle w:val="Compact"/>
        <w:numPr>
          <w:ilvl w:val="0"/>
          <w:numId w:val="1162"/>
        </w:numPr>
      </w:pPr>
      <w:r>
        <w:rPr>
          <w:i/>
          <w:iCs/>
        </w:rPr>
        <w:t xml:space="preserve">Floating ice:</w:t>
      </w:r>
      <w:r>
        <w:t xml:space="preserve"> </w:t>
      </w:r>
      <w:r>
        <w:t xml:space="preserve">“Ice floats</w:t>
      </w:r>
      <w:r>
        <w:t xml:space="preserve"> </w:t>
      </w:r>
      <w:r>
        <w:rPr>
          <w:b/>
          <w:bCs/>
        </w:rPr>
        <w:t xml:space="preserve">because</w:t>
      </w:r>
      <w:r>
        <w:t xml:space="preserve"> </w:t>
      </w:r>
      <w:r>
        <w:t xml:space="preserve">water’s bent structure forces frozen molecules into an open, spread-out arrangement,</w:t>
      </w:r>
      <w:r>
        <w:t xml:space="preserve"> </w:t>
      </w:r>
      <w:r>
        <w:rPr>
          <w:b/>
          <w:bCs/>
        </w:rPr>
        <w:t xml:space="preserve">but</w:t>
      </w:r>
      <w:r>
        <w:t xml:space="preserve"> </w:t>
      </w:r>
      <w:r>
        <w:t xml:space="preserve">the same mass then takes up more space than liquid water,</w:t>
      </w:r>
      <w:r>
        <w:t xml:space="preserve"> </w:t>
      </w:r>
      <w:r>
        <w:rPr>
          <w:b/>
          <w:bCs/>
        </w:rPr>
        <w:t xml:space="preserve">so</w:t>
      </w:r>
      <w:r>
        <w:t xml:space="preserve"> </w:t>
      </w:r>
      <w:r>
        <w:t xml:space="preserve">solid ice is less dense and floats.”</w:t>
      </w:r>
    </w:p>
    <w:p>
      <w:pPr>
        <w:pStyle w:val="Compact"/>
        <w:numPr>
          <w:ilvl w:val="0"/>
          <w:numId w:val="1162"/>
        </w:numPr>
      </w:pPr>
      <w:r>
        <w:rPr>
          <w:i/>
          <w:iCs/>
        </w:rPr>
        <w:t xml:space="preserve">High boiling point:</w:t>
      </w:r>
      <w:r>
        <w:t xml:space="preserve"> </w:t>
      </w:r>
      <w:r>
        <w:t xml:space="preserve">“Water boils at a high temperature</w:t>
      </w:r>
      <w:r>
        <w:t xml:space="preserve"> </w:t>
      </w:r>
      <w:r>
        <w:rPr>
          <w:b/>
          <w:bCs/>
        </w:rPr>
        <w:t xml:space="preserve">because</w:t>
      </w:r>
      <w:r>
        <w:t xml:space="preserve"> </w:t>
      </w:r>
      <w:r>
        <w:t xml:space="preserve">its bent, lopsided structure makes molecules cling strongly to one another,</w:t>
      </w:r>
      <w:r>
        <w:t xml:space="preserve"> </w:t>
      </w:r>
      <w:r>
        <w:rPr>
          <w:b/>
          <w:bCs/>
        </w:rPr>
        <w:t xml:space="preserve">but</w:t>
      </w:r>
      <w:r>
        <w:t xml:space="preserve"> </w:t>
      </w:r>
      <w:r>
        <w:t xml:space="preserve">methane molecules do not cling nearly as strongly,</w:t>
      </w:r>
      <w:r>
        <w:t xml:space="preserve"> </w:t>
      </w:r>
      <w:r>
        <w:rPr>
          <w:b/>
          <w:bCs/>
        </w:rPr>
        <w:t xml:space="preserve">so</w:t>
      </w:r>
      <w:r>
        <w:t xml:space="preserve"> </w:t>
      </w:r>
      <w:r>
        <w:t xml:space="preserve">it takes far more energy (a higher temperature) to boil water into a gas.”</w:t>
      </w:r>
    </w:p>
    <w:p>
      <w:pPr>
        <w:pStyle w:val="FirstParagraph"/>
      </w:pPr>
      <w:r>
        <w:t xml:space="preserve">·</w:t>
      </w:r>
      <w:r>
        <w:t xml:space="preserve"> </w:t>
      </w:r>
      <w:r>
        <w:rPr>
          <w:i/>
          <w:iCs/>
        </w:rPr>
        <w:t xml:space="preserve">Rubric:</w:t>
      </w:r>
      <w:r>
        <w:t xml:space="preserve"> </w:t>
      </w:r>
      <w:r>
        <w:t xml:space="preserve">full credit requires the</w:t>
      </w:r>
      <w:r>
        <w:t xml:space="preserve"> </w:t>
      </w:r>
      <w:r>
        <w:t xml:space="preserve">“because”</w:t>
      </w:r>
      <w:r>
        <w:t xml:space="preserve"> </w:t>
      </w:r>
      <w:r>
        <w:t xml:space="preserve">to name the molecule’s</w:t>
      </w:r>
      <w:r>
        <w:t xml:space="preserve"> </w:t>
      </w:r>
      <w:r>
        <w:rPr>
          <w:b/>
          <w:bCs/>
        </w:rPr>
        <w:t xml:space="preserve">structure</w:t>
      </w:r>
      <w:r>
        <w:t xml:space="preserve"> </w:t>
      </w:r>
      <w:r>
        <w:t xml:space="preserve">(bent shape / shared-electron arrangement / clinging molecules), and the</w:t>
      </w:r>
      <w:r>
        <w:t xml:space="preserve"> </w:t>
      </w:r>
      <w:r>
        <w:t xml:space="preserve">“so”</w:t>
      </w:r>
      <w:r>
        <w:t xml:space="preserve"> </w:t>
      </w:r>
      <w:r>
        <w:t xml:space="preserve">to name the resulting</w:t>
      </w:r>
      <w:r>
        <w:t xml:space="preserve"> </w:t>
      </w:r>
      <w:r>
        <w:rPr>
          <w:b/>
          <w:bCs/>
        </w:rPr>
        <w:t xml:space="preserve">property</w:t>
      </w:r>
      <w:r>
        <w:t xml:space="preserve"> </w:t>
      </w:r>
      <w:r>
        <w:t xml:space="preserve">(function). Any equivalent, logically connected response earns full credit. · NYSSLS: HS-PS1-1 (supporting).</w:t>
      </w:r>
    </w:p>
    <w:p>
      <w:pPr>
        <w:pStyle w:val="BodyText"/>
      </w:pPr>
      <w:r>
        <w:rPr>
          <w:i/>
          <w:iCs/>
        </w:rPr>
        <w:t xml:space="preserve">Tolerance/rubric summary:</w:t>
      </w:r>
      <w:r>
        <w:t xml:space="preserve"> </w:t>
      </w:r>
      <w:r>
        <w:t xml:space="preserve">(a) 1 point — correct CCl₄ structure with 4 single bonds. (b) 1 point —</w:t>
      </w:r>
      <w:r>
        <w:t xml:space="preserve"> </w:t>
      </w:r>
      <w:r>
        <w:t xml:space="preserve">“3 pairs”</w:t>
      </w:r>
      <w:r>
        <w:t xml:space="preserve"> </w:t>
      </w:r>
      <w:r>
        <w:t xml:space="preserve">and</w:t>
      </w:r>
      <w:r>
        <w:t xml:space="preserve"> </w:t>
      </w:r>
      <w:r>
        <w:t xml:space="preserve">“triple”</w:t>
      </w:r>
      <w:r>
        <w:t xml:space="preserve"> </w:t>
      </w:r>
      <w:r>
        <w:t xml:space="preserve">(½ for one of the two). (c) 1 point — Because/But/So that links structure to a property; full credit only when</w:t>
      </w:r>
      <w:r>
        <w:t xml:space="preserve"> </w:t>
      </w:r>
      <w:r>
        <w:t xml:space="preserve">“because”</w:t>
      </w:r>
      <w:r>
        <w:t xml:space="preserve"> </w:t>
      </w:r>
      <w:r>
        <w:t xml:space="preserve">names structure and</w:t>
      </w:r>
      <w:r>
        <w:t xml:space="preserve"> </w:t>
      </w:r>
      <w:r>
        <w:t xml:space="preserve">“so”</w:t>
      </w:r>
      <w:r>
        <w:t xml:space="preserve"> </w:t>
      </w:r>
      <w:r>
        <w:t xml:space="preserve">names the property. NYSSLS: HS-PS1-1 (supporting).</w:t>
      </w:r>
    </w:p>
    <w:bookmarkEnd w:id="324"/>
    <w:bookmarkStart w:id="325" w:name="closing-reflection-rubric-4"/>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163"/>
        </w:numPr>
      </w:pPr>
      <w:r>
        <w:t xml:space="preserve">A specific everyday example the student now believes they could explain through bonding —</w:t>
      </w:r>
      <w:r>
        <w:t xml:space="preserve"> </w:t>
      </w:r>
      <w:r>
        <w:t xml:space="preserve">“I think soap bubbles hold their shape because of how the molecules connect”</w:t>
      </w:r>
      <w:r>
        <w:t xml:space="preserve"> </w:t>
      </w:r>
      <w:r>
        <w:t xml:space="preserve">— rather than a generic</w:t>
      </w:r>
      <w:r>
        <w:t xml:space="preserve"> </w:t>
      </w:r>
      <w:r>
        <w:t xml:space="preserve">“chemistry is cool.”</w:t>
      </w:r>
    </w:p>
    <w:p>
      <w:pPr>
        <w:pStyle w:val="Compact"/>
        <w:numPr>
          <w:ilvl w:val="0"/>
          <w:numId w:val="1163"/>
        </w:numPr>
      </w:pPr>
      <w:r>
        <w:t xml:space="preserve">Naming a peer or a moment from the model-kit build as the thing that helped — this signals the collaborative Explore structure landed.</w:t>
      </w:r>
    </w:p>
    <w:p>
      <w:pPr>
        <w:pStyle w:val="Compact"/>
        <w:numPr>
          <w:ilvl w:val="0"/>
          <w:numId w:val="1163"/>
        </w:numPr>
      </w:pPr>
      <w:r>
        <w:t xml:space="preserve">Any response that explicitly links</w:t>
      </w:r>
      <w:r>
        <w:t xml:space="preserve"> </w:t>
      </w:r>
      <w:r>
        <w:rPr>
          <w:i/>
          <w:iCs/>
        </w:rPr>
        <w:t xml:space="preserve">structure</w:t>
      </w:r>
      <w:r>
        <w:t xml:space="preserve"> </w:t>
      </w:r>
      <w:r>
        <w:t xml:space="preserve">to</w:t>
      </w:r>
      <w:r>
        <w:t xml:space="preserve"> </w:t>
      </w:r>
      <w:r>
        <w:rPr>
          <w:i/>
          <w:iCs/>
        </w:rPr>
        <w:t xml:space="preserve">behavior</w:t>
      </w:r>
      <w:r>
        <w:t xml:space="preserve"> </w:t>
      </w:r>
      <w:r>
        <w:t xml:space="preserve">(Structure and Function) shows the strongest transfer of the day’s CCC.</w:t>
      </w:r>
    </w:p>
    <w:p>
      <w:pPr>
        <w:pStyle w:val="FirstParagraph"/>
      </w:pPr>
      <w:r>
        <w:t xml:space="preserve">If a student writes</w:t>
      </w:r>
      <w:r>
        <w:t xml:space="preserve"> </w:t>
      </w:r>
      <w:r>
        <w:t xml:space="preserve">“nothing — I still don’t get it,”</w:t>
      </w:r>
      <w:r>
        <w:t xml:space="preserve"> </w:t>
      </w:r>
      <w:r>
        <w:t xml:space="preserve">have a brief, low-stakes one-on-one before the next lesson: re-run the CO₂ build (two sticks per oxygen) by hand, since the single-vs-double distinction is the most common sticking point and the foundation for everything in the organic unit ahead.</w:t>
      </w:r>
    </w:p>
    <w:p>
      <w:r>
        <w:br w:type="page"/>
      </w:r>
    </w:p>
    <w:bookmarkEnd w:id="325"/>
    <w:bookmarkEnd w:id="326"/>
    <w:bookmarkStart w:id="362" w:name="metallic-bonding-teacher-guide"/>
    <w:p>
      <w:pPr>
        <w:pStyle w:val="Heading2"/>
      </w:pPr>
      <w:r>
        <w:t xml:space="preserve">Metallic Bonding — Teacher Guide</w:t>
      </w:r>
    </w:p>
    <w:bookmarkStart w:id="327" w:name="cover-11"/>
    <w:p>
      <w:pPr>
        <w:pStyle w:val="Heading3"/>
      </w:pPr>
      <w:r>
        <w:t xml:space="preserve">Cover</w:t>
      </w:r>
    </w:p>
    <w:p>
      <w:pPr>
        <w:pStyle w:val="FirstParagraph"/>
      </w:pPr>
      <w:r>
        <w:rPr>
          <w:b/>
          <w:bCs/>
        </w:rPr>
        <w:t xml:space="preserve">Unit: Chemical Bonding — Lesson 06: Metallic Bonding</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27"/>
    <w:bookmarkStart w:id="332" w:name="X3a22bb3e7c608f3fa635f721b14449b1bdb08c1"/>
    <w:p>
      <w:pPr>
        <w:pStyle w:val="Heading3"/>
      </w:pPr>
      <w:r>
        <w:t xml:space="preserve">Curated Resources (from East Meadow Scope &amp; Sequence)</w:t>
      </w:r>
    </w:p>
    <w:bookmarkStart w:id="328" w:name="nyssls-standards-5"/>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Metallic bonding is the third bonding model students meet (after ionic and covalent), and it is the one that finally explains the everyday metals in their hands. Students gather bulk-scale evidence — can it bend without breaking? does it conduct? does it shine? — and infer the particle-scale structure that produces those properties. The 2025 NYSSLS-aligned Regents expects students to connect a bonding model to observable material properties, not just label a bond type. Per East Meadow guidance, this lesson closes the bonding unit by giving students a third structural model (the</w:t>
      </w:r>
      <w:r>
        <w:t xml:space="preserve"> </w:t>
      </w:r>
      <w:r>
        <w:t xml:space="preserve">“sea of electrons”</w:t>
      </w:r>
      <w:r>
        <w:t xml:space="preserve">) and asking them to use it to</w:t>
      </w:r>
      <w:r>
        <w:t xml:space="preserve"> </w:t>
      </w:r>
      <w:r>
        <w:rPr>
          <w:i/>
          <w:iCs/>
        </w:rPr>
        <w:t xml:space="preserve">explain</w:t>
      </w:r>
      <w:r>
        <w:t xml:space="preserve">, not merely</w:t>
      </w:r>
      <w:r>
        <w:t xml:space="preserve"> </w:t>
      </w:r>
      <w:r>
        <w:rPr>
          <w:i/>
          <w:iCs/>
        </w:rPr>
        <w:t xml:space="preserve">name</w:t>
      </w:r>
      <w:r>
        <w:t xml:space="preserve">, why metals behave the way they do.</w:t>
      </w:r>
    </w:p>
    <w:p>
      <w:pPr>
        <w:pStyle w:val="BodyText"/>
      </w:pPr>
      <w:r>
        <w:t xml:space="preserve">The Cross-Cutting Concept of</w:t>
      </w:r>
      <w:r>
        <w:t xml:space="preserve"> </w:t>
      </w:r>
      <w:r>
        <w:rPr>
          <w:b/>
          <w:bCs/>
        </w:rPr>
        <w:t xml:space="preserve">Structure and Function</w:t>
      </w:r>
      <w:r>
        <w:t xml:space="preserve"> </w:t>
      </w:r>
      <w:r>
        <w:t xml:space="preserve">is the explicit lens: the internal arrangement of a material — fixed cations in a lattice, valence electrons free to move — determines the material’s macroscopic functions: conductivity, malleability, ductility, and luster. Change the structure (to a rigid ionic lattice of alternating + and − ions) and the functions change too: the salt shatters instead of bending.</w:t>
      </w:r>
    </w:p>
    <w:bookmarkEnd w:id="328"/>
    <w:bookmarkStart w:id="329" w:name="phenomenon-10"/>
    <w:p>
      <w:pPr>
        <w:pStyle w:val="Heading4"/>
      </w:pPr>
      <w:r>
        <w:t xml:space="preserve">Phenomenon</w:t>
      </w:r>
    </w:p>
    <w:p>
      <w:pPr>
        <w:pStyle w:val="FirstParagraph"/>
      </w:pPr>
      <w:r>
        <w:t xml:space="preserve">Hold up a length of bare copper wire and a single large crystal of rock salt (halite) or a chunk of sidewalk-grade road salt. Bend the copper wire into a loop, a zigzag, a spiral — it deforms smoothly and stays in its new shape. Then set the salt crystal on the desk and tap it once with a small hammer (inside a zip bag, behind goggles): it does not bend. It shatters into smaller cubic pieces. Same action — applied force — completely different outcome. The copper</w:t>
      </w:r>
      <w:r>
        <w:t xml:space="preserve"> </w:t>
      </w:r>
      <w:r>
        <w:rPr>
          <w:i/>
          <w:iCs/>
        </w:rPr>
        <w:t xml:space="preserve">flows</w:t>
      </w:r>
      <w:r>
        <w:t xml:space="preserve">; the salt</w:t>
      </w:r>
      <w:r>
        <w:t xml:space="preserve"> </w:t>
      </w:r>
      <w:r>
        <w:rPr>
          <w:i/>
          <w:iCs/>
        </w:rPr>
        <w:t xml:space="preserve">fractures</w:t>
      </w:r>
      <w:r>
        <w:t xml:space="preserve">. Both are crystalline solids held together by strong electrostatic forces, yet one is endlessly reshapeable and the other is brittle.</w:t>
      </w:r>
    </w:p>
    <w:p>
      <w:pPr>
        <w:pStyle w:val="BodyText"/>
      </w:pPr>
      <w:r>
        <w:rPr>
          <w:b/>
          <w:bCs/>
        </w:rPr>
        <w:t xml:space="preserve">Driving question:</w:t>
      </w:r>
      <w:r>
        <w:t xml:space="preserve"> </w:t>
      </w:r>
      <w:r>
        <w:t xml:space="preserve">Why can you bend a copper wire into any shape you want, but a salt crystal shatters the instant you strike it?</w:t>
      </w:r>
    </w:p>
    <w:bookmarkEnd w:id="329"/>
    <w:bookmarkStart w:id="330" w:name="javalab-labs-5"/>
    <w:p>
      <w:pPr>
        <w:pStyle w:val="Heading4"/>
      </w:pPr>
      <w:r>
        <w:t xml:space="preserve">Javalab / Labs</w:t>
      </w:r>
    </w:p>
    <w:p>
      <w:pPr>
        <w:pStyle w:val="Compact"/>
        <w:numPr>
          <w:ilvl w:val="0"/>
          <w:numId w:val="1164"/>
        </w:numPr>
      </w:pPr>
      <w:r>
        <w:rPr>
          <w:b/>
          <w:bCs/>
        </w:rPr>
        <w:t xml:space="preserve">Metal-property exploration (stations):</w:t>
      </w:r>
      <w:r>
        <w:t xml:space="preserve"> </w:t>
      </w:r>
      <w:r>
        <w:t xml:space="preserve">Set up small samples — copper wire, aluminum foil, an iron nail or steel washer, a strip of magnesium ribbon, a graphite pencil</w:t>
      </w:r>
      <w:r>
        <w:t xml:space="preserve"> </w:t>
      </w:r>
      <w:r>
        <w:t xml:space="preserve">“lead”</w:t>
      </w:r>
      <w:r>
        <w:t xml:space="preserve"> </w:t>
      </w:r>
      <w:r>
        <w:t xml:space="preserve">as a non-metal control. At each station students test and record:</w:t>
      </w:r>
      <w:r>
        <w:t xml:space="preserve"> </w:t>
      </w:r>
      <w:r>
        <w:rPr>
          <w:i/>
          <w:iCs/>
        </w:rPr>
        <w:t xml:space="preserve">Can I bend it without snapping it? Does it shine when scratched/polished? Does it feel cool and look reflective?</w:t>
      </w:r>
      <w:r>
        <w:t xml:space="preserve"> </w:t>
      </w:r>
      <w:r>
        <w:t xml:space="preserve">They build a property table before any vocabulary is named. This is the hands-on evidence base for the</w:t>
      </w:r>
      <w:r>
        <w:t xml:space="preserve"> </w:t>
      </w:r>
      <w:r>
        <w:t xml:space="preserve">“sea of electrons”</w:t>
      </w:r>
      <w:r>
        <w:t xml:space="preserve"> </w:t>
      </w:r>
      <w:r>
        <w:t xml:space="preserve">model.</w:t>
      </w:r>
    </w:p>
    <w:p>
      <w:pPr>
        <w:pStyle w:val="Compact"/>
        <w:numPr>
          <w:ilvl w:val="0"/>
          <w:numId w:val="1164"/>
        </w:numPr>
      </w:pPr>
      <w:r>
        <w:rPr>
          <w:b/>
          <w:bCs/>
        </w:rPr>
        <w:t xml:space="preserve">Conductivity testing — metals vs. ionic compounds:</w:t>
      </w:r>
      <w:r>
        <w:t xml:space="preserve"> </w:t>
      </w:r>
      <w:r>
        <w:t xml:space="preserve">Using a simple battery–bulb (or multimeter) conductivity tester, students test a copper strip, an aluminum strip, a</w:t>
      </w:r>
      <w:r>
        <w:t xml:space="preserve"> </w:t>
      </w:r>
      <w:r>
        <w:rPr>
          <w:i/>
          <w:iCs/>
        </w:rPr>
        <w:t xml:space="preserve">solid</w:t>
      </w:r>
      <w:r>
        <w:t xml:space="preserve"> </w:t>
      </w:r>
      <w:r>
        <w:t xml:space="preserve">lump of an ionic compound (rock salt or a salt crystal), and a sugar cube. Result: the metals light the bulb; the solid salt and sugar do not. Connect to</w:t>
      </w:r>
      <w:r>
        <w:t xml:space="preserve"> </w:t>
      </w:r>
      <w:r>
        <w:rPr>
          <w:rStyle w:val="VerbatimChar"/>
        </w:rPr>
        <w:t xml:space="preserve">figures/conductivity_comparison.png</w:t>
      </w:r>
      <w:r>
        <w:t xml:space="preserve">. (Extension/contrast for a later lesson: the same salt</w:t>
      </w:r>
      <w:r>
        <w:t xml:space="preserve"> </w:t>
      </w:r>
      <w:r>
        <w:rPr>
          <w:i/>
          <w:iCs/>
        </w:rPr>
        <w:t xml:space="preserve">dissolved in water</w:t>
      </w:r>
      <w:r>
        <w:t xml:space="preserve"> </w:t>
      </w:r>
      <w:r>
        <w:t xml:space="preserve">will conduct — foreshadow electrolytes without teaching them here.)</w:t>
      </w:r>
    </w:p>
    <w:p>
      <w:pPr>
        <w:pStyle w:val="Compact"/>
        <w:numPr>
          <w:ilvl w:val="0"/>
          <w:numId w:val="1164"/>
        </w:numPr>
      </w:pPr>
      <w:r>
        <w:rPr>
          <w:b/>
          <w:bCs/>
        </w:rPr>
        <w:t xml:space="preserve">Javalab</w:t>
      </w:r>
      <w:r>
        <w:rPr>
          <w:b/>
          <w:bCs/>
        </w:rPr>
        <w:t xml:space="preserve"> </w:t>
      </w:r>
      <w:r>
        <w:rPr>
          <w:b/>
          <w:bCs/>
        </w:rPr>
        <w:t xml:space="preserve">“Metallic Bond / Electron Sea”</w:t>
      </w:r>
      <w:r>
        <w:rPr>
          <w:b/>
          <w:bCs/>
        </w:rPr>
        <w:t xml:space="preserve"> </w:t>
      </w:r>
      <w:r>
        <w:rPr>
          <w:b/>
          <w:bCs/>
        </w:rPr>
        <w:t xml:space="preserve">simulation</w:t>
      </w:r>
      <w:r>
        <w:t xml:space="preserve"> </w:t>
      </w:r>
      <w:r>
        <w:t xml:space="preserve">(optional digital): an interactive lattice where students drag a</w:t>
      </w:r>
      <w:r>
        <w:t xml:space="preserve"> </w:t>
      </w:r>
      <w:r>
        <w:t xml:space="preserve">“push”</w:t>
      </w:r>
      <w:r>
        <w:t xml:space="preserve"> </w:t>
      </w:r>
      <w:r>
        <w:t xml:space="preserve">across a row of cations and watch the electron sea flow to keep the metal intact, versus an ionic lattice where the same shove forces like-charges together and the crystal cleaves. No external URL required; the</w:t>
      </w:r>
      <w:r>
        <w:t xml:space="preserve"> </w:t>
      </w:r>
      <w:r>
        <w:rPr>
          <w:rStyle w:val="VerbatimChar"/>
        </w:rPr>
        <w:t xml:space="preserve">figures/sea_of_electrons.png</w:t>
      </w:r>
      <w:r>
        <w:t xml:space="preserve"> </w:t>
      </w:r>
      <w:r>
        <w:t xml:space="preserve">static model covers the same idea.</w:t>
      </w:r>
    </w:p>
    <w:bookmarkEnd w:id="330"/>
    <w:bookmarkStart w:id="331" w:name="assessments-5"/>
    <w:p>
      <w:pPr>
        <w:pStyle w:val="Heading4"/>
      </w:pPr>
      <w:r>
        <w:t xml:space="preserve">Assessments</w:t>
      </w:r>
    </w:p>
    <w:p>
      <w:pPr>
        <w:pStyle w:val="Compact"/>
        <w:numPr>
          <w:ilvl w:val="0"/>
          <w:numId w:val="1165"/>
        </w:numPr>
      </w:pPr>
      <w:r>
        <w:rPr>
          <w:b/>
          <w:bCs/>
        </w:rPr>
        <w:t xml:space="preserve">Metallic bonding short-response</w:t>
      </w:r>
      <w:r>
        <w:t xml:space="preserve"> </w:t>
      </w:r>
      <w:r>
        <w:t xml:space="preserve">(district checkpoint, following lesson): students explain, in 3–5 sentences, why a named metal property (e.g., malleability or conductivity) arises from the sea-of-electrons structure, citing the mobile valence electrons and/or the cation lattice. Aligned to HS-PS1-3 (structure → property reasoning).</w:t>
      </w:r>
    </w:p>
    <w:p>
      <w:pPr>
        <w:pStyle w:val="Compact"/>
        <w:numPr>
          <w:ilvl w:val="0"/>
          <w:numId w:val="1165"/>
        </w:numPr>
      </w:pPr>
      <w:r>
        <w:rPr>
          <w:b/>
          <w:bCs/>
        </w:rPr>
        <w:t xml:space="preserve">Exit Ticket</w:t>
      </w:r>
      <w:r>
        <w:t xml:space="preserve"> </w:t>
      </w:r>
      <w:r>
        <w:t xml:space="preserve">(Phase 5): three items — name the two particles in the sea-of-electrons model; explain conductivity using mobile electrons; explain why gold is malleable but salt is brittle. Values and the named metal (silver/gold) are kept distinct from the worksheet’s copper/aluminum practice. See</w:t>
      </w:r>
      <w:r>
        <w:t xml:space="preserve"> </w:t>
      </w:r>
      <w:r>
        <w:rPr>
          <w:rStyle w:val="VerbatimChar"/>
        </w:rPr>
        <w:t xml:space="preserve">Answer_Key.docx</w:t>
      </w:r>
      <w:r>
        <w:t xml:space="preserve">.</w:t>
      </w:r>
    </w:p>
    <w:p>
      <w:r>
        <w:pict>
          <v:rect style="width:0;height:1.5pt" o:hralign="center" o:hrstd="t" o:hr="t"/>
        </w:pict>
      </w:r>
    </w:p>
    <w:bookmarkEnd w:id="331"/>
    <w:bookmarkEnd w:id="332"/>
    <w:bookmarkStart w:id="333"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particle-scale structure from bulk-scale properties; structure → function)</w:t>
            </w:r>
          </w:p>
        </w:tc>
      </w:tr>
      <w:tr>
        <w:tc>
          <w:tcPr/>
          <w:p>
            <w:pPr>
              <w:pStyle w:val="Compact"/>
            </w:pPr>
            <w:r>
              <w:rPr>
                <w:b/>
                <w:bCs/>
              </w:rPr>
              <w:t xml:space="preserve">CCC focus</w:t>
            </w:r>
          </w:p>
        </w:tc>
        <w:tc>
          <w:tcPr/>
          <w:p>
            <w:pPr>
              <w:pStyle w:val="Compact"/>
            </w:pPr>
            <w:r>
              <w:t xml:space="preserve">Structure and Function — fixed cations + a mobile sea of valence electrons (structure) produce conductivity, malleability, ductility, and luster (function); a rigid alternating-charge ionic lattice produces brittleness instead</w:t>
            </w:r>
          </w:p>
        </w:tc>
      </w:tr>
      <w:tr>
        <w:tc>
          <w:tcPr/>
          <w:p>
            <w:pPr>
              <w:pStyle w:val="Compact"/>
            </w:pPr>
            <w:r>
              <w:rPr>
                <w:b/>
                <w:bCs/>
              </w:rPr>
              <w:t xml:space="preserve">Strategy chips</w:t>
            </w:r>
          </w:p>
        </w:tc>
        <w:tc>
          <w:tcPr/>
          <w:p>
            <w:pPr>
              <w:pStyle w:val="Compact"/>
            </w:pPr>
            <w:r>
              <w:t xml:space="preserve">BTC — visibly random groups at vertical non-permanent surfaces work the</w:t>
            </w:r>
            <w:r>
              <w:t xml:space="preserve"> </w:t>
            </w:r>
            <w:r>
              <w:t xml:space="preserve">“bend vs. shatter”</w:t>
            </w:r>
            <w:r>
              <w:t xml:space="preserve"> </w:t>
            </w:r>
            <w:r>
              <w:t xml:space="preserve">thinking task before any vocabulary is named</w:t>
            </w:r>
          </w:p>
        </w:tc>
      </w:tr>
      <w:tr>
        <w:tc>
          <w:tcPr/>
          <w:p>
            <w:pPr>
              <w:pStyle w:val="Compact"/>
            </w:pPr>
            <w:r>
              <w:rPr>
                <w:b/>
                <w:bCs/>
              </w:rPr>
              <w:t xml:space="preserve">Materials</w:t>
            </w:r>
          </w:p>
        </w:tc>
        <w:tc>
          <w:tcPr/>
          <w:p>
            <w:pPr>
              <w:pStyle w:val="Compact"/>
            </w:pPr>
            <w:r>
              <w:t xml:space="preserve">Bare copper wire, aluminum foil, iron nail/steel washer, magnesium ribbon, graphite control; a large salt crystal (halite) or road salt + zip bag + small hammer; goggles; a battery–bulb or multimeter conductivity tester; sugar cube;</w:t>
            </w:r>
            <w:r>
              <w:t xml:space="preserve"> </w:t>
            </w:r>
            <w:r>
              <w:rPr>
                <w:rStyle w:val="VerbatimChar"/>
              </w:rPr>
              <w:t xml:space="preserve">figures/sea_of_electrons.png</w:t>
            </w:r>
            <w:r>
              <w:t xml:space="preserve"> </w:t>
            </w:r>
            <w:r>
              <w:t xml:space="preserve">and</w:t>
            </w:r>
            <w:r>
              <w:t xml:space="preserve"> </w:t>
            </w:r>
            <w:r>
              <w:rPr>
                <w:rStyle w:val="VerbatimChar"/>
              </w:rPr>
              <w:t xml:space="preserve">figures/conductivity_comparison.png</w:t>
            </w:r>
            <w:r>
              <w:t xml:space="preserve"> </w:t>
            </w:r>
            <w:r>
              <w:t xml:space="preserve">projected; whiteboards/VNPS surfaces and markers</w:t>
            </w:r>
          </w:p>
        </w:tc>
      </w:tr>
      <w:tr>
        <w:tc>
          <w:tcPr/>
          <w:p>
            <w:pPr>
              <w:pStyle w:val="Compact"/>
            </w:pPr>
            <w:r>
              <w:rPr>
                <w:b/>
                <w:bCs/>
              </w:rPr>
              <w:t xml:space="preserve">Safety</w:t>
            </w:r>
          </w:p>
        </w:tc>
        <w:tc>
          <w:tcPr/>
          <w:p>
            <w:pPr>
              <w:pStyle w:val="Compact"/>
            </w:pPr>
            <w:r>
              <w:t xml:space="preserve">Goggles on for the salt-crystal strike (shards). Magnesium ribbon must NOT be ignited — handle as a metal sample only. Cut copper/aluminum edges can be sharp; sand or tape ends. Standard lab safety applies; no open flame.</w:t>
            </w:r>
          </w:p>
        </w:tc>
      </w:tr>
      <w:tr>
        <w:tc>
          <w:tcPr/>
          <w:p>
            <w:pPr>
              <w:pStyle w:val="Compact"/>
            </w:pPr>
            <w:r>
              <w:rPr>
                <w:b/>
                <w:bCs/>
              </w:rPr>
              <w:t xml:space="preserve">Prior knowledge</w:t>
            </w:r>
          </w:p>
        </w:tc>
        <w:tc>
          <w:tcPr/>
          <w:p>
            <w:pPr>
              <w:pStyle w:val="Compact"/>
            </w:pPr>
            <w:r>
              <w:t xml:space="preserve">Lesson 04 (Ionic Bonding) — cations, anions, the alternating-charge lattice, electrostatic attraction; Lesson 05 (Covalent Bonding) — shared electrons in molecules; students should recall that valence electrons are the outer-shell electrons involved in bonding, and that metals lose electrons to form cations.</w:t>
            </w:r>
          </w:p>
        </w:tc>
      </w:tr>
    </w:tbl>
    <w:p>
      <w:pPr>
        <w:pStyle w:val="BodyText"/>
      </w:pPr>
      <w:r>
        <w:rPr>
          <w:b/>
          <w:bCs/>
        </w:rPr>
        <w:t xml:space="preserve">Lesson objectives — students can:</w:t>
      </w:r>
    </w:p>
    <w:p>
      <w:pPr>
        <w:pStyle w:val="Compact"/>
        <w:numPr>
          <w:ilvl w:val="0"/>
          <w:numId w:val="1166"/>
        </w:numPr>
      </w:pPr>
      <w:r>
        <w:t xml:space="preserve">Describe the</w:t>
      </w:r>
      <w:r>
        <w:t xml:space="preserve"> </w:t>
      </w:r>
      <w:r>
        <w:t xml:space="preserve">“sea of electrons”</w:t>
      </w:r>
      <w:r>
        <w:t xml:space="preserve"> </w:t>
      </w:r>
      <w:r>
        <w:t xml:space="preserve">model: a lattice of fixed metal cations surrounded by delocalized valence electrons free to move throughout the metal.</w:t>
      </w:r>
    </w:p>
    <w:p>
      <w:pPr>
        <w:pStyle w:val="Compact"/>
        <w:numPr>
          <w:ilvl w:val="0"/>
          <w:numId w:val="1166"/>
        </w:numPr>
      </w:pPr>
      <w:r>
        <w:t xml:space="preserve">Explain electrical conductivity, malleability, ductility, and luster as consequences of that structure (Structure and Function).</w:t>
      </w:r>
    </w:p>
    <w:p>
      <w:pPr>
        <w:pStyle w:val="Compact"/>
        <w:numPr>
          <w:ilvl w:val="0"/>
          <w:numId w:val="1166"/>
        </w:numPr>
      </w:pPr>
      <w:r>
        <w:t xml:space="preserve">Contrast a metal with an ionic solid to explain why a metal bends and reshapes while an ionic crystal shatters.</w:t>
      </w:r>
    </w:p>
    <w:p>
      <w:pPr>
        <w:pStyle w:val="Compact"/>
        <w:numPr>
          <w:ilvl w:val="0"/>
          <w:numId w:val="1166"/>
        </w:numPr>
      </w:pPr>
      <w:r>
        <w:t xml:space="preserve">Use bulk-scale evidence (bend test, conductivity test) to infer the particle-scale structure of a material.</w:t>
      </w:r>
    </w:p>
    <w:p>
      <w:r>
        <w:pict>
          <v:rect style="width:0;height:1.5pt" o:hralign="center" o:hrstd="t" o:hr="t"/>
        </w:pict>
      </w:r>
    </w:p>
    <w:bookmarkEnd w:id="333"/>
    <w:bookmarkStart w:id="340" w:name="phase-1-engage-0-10-min-5"/>
    <w:p>
      <w:pPr>
        <w:pStyle w:val="Heading3"/>
      </w:pPr>
      <w:r>
        <w:t xml:space="preserve">Phase 1 · Engage</w:t>
      </w:r>
      <w:r>
        <w:t xml:space="preserve"> </w:t>
      </w:r>
      <w:r>
        <w:rPr>
          <w:i/>
          <w:iCs/>
        </w:rPr>
        <w:t xml:space="preserve">(0 – 10 min)</w:t>
      </w:r>
    </w:p>
    <w:bookmarkStart w:id="334"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 own that can bend or get reshaped without breaking — and something that snaps or shatters the moment it’s pushed too far.”</w:t>
      </w:r>
      <w:r>
        <w:t xml:space="preserve"> </w:t>
      </w:r>
      <w:r>
        <w:t xml:space="preserve">One round, one sentence each, no judgment. This surfaces the everyday intuition that materials respond to force in two very different ways, which is exactly the contrast the lesson will explain at the particle scale.</w:t>
      </w:r>
    </w:p>
    <w:p>
      <w:pPr>
        <w:pStyle w:val="BodyText"/>
      </w:pPr>
      <w:r>
        <w:t xml:space="preserve">Then post the</w:t>
      </w:r>
      <w:r>
        <w:t xml:space="preserve"> </w:t>
      </w:r>
      <w:r>
        <w:rPr>
          <w:b/>
          <w:bCs/>
        </w:rPr>
        <w:t xml:space="preserve">Do Now</w:t>
      </w:r>
      <w:r>
        <w:t xml:space="preserve">:</w:t>
      </w:r>
    </w:p>
    <w:p>
      <w:pPr>
        <w:pStyle w:val="BlockText"/>
      </w:pPr>
      <w:r>
        <w:rPr>
          <w:i/>
          <w:iCs/>
        </w:rPr>
        <w:t xml:space="preserve">“Your teacher is holding a copper wire and a salt crystal. Both are hard, shiny-ish solids held together by strong forces. When you bend the copper, it changes shape and stays bent. When you tap the salt, it shatters into pieces. Write one sentence: what do you think is different</w:t>
      </w:r>
      <w:r>
        <w:rPr>
          <w:i/>
          <w:iCs/>
        </w:rPr>
        <w:t xml:space="preserve"> </w:t>
      </w:r>
      <w:r>
        <w:rPr>
          <w:i/>
          <w:i/>
          <w:iCs/>
          <w:iCs/>
        </w:rPr>
        <w:t xml:space="preserve">inside</w:t>
      </w:r>
      <w:r>
        <w:rPr>
          <w:i/>
          <w:iCs/>
        </w:rPr>
        <w:t xml:space="preserve"> </w:t>
      </w:r>
      <w:r>
        <w:rPr>
          <w:i/>
          <w:iCs/>
        </w:rPr>
        <w:t xml:space="preserve">these two solids that makes one bend and the other break?”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67"/>
        </w:numPr>
      </w:pPr>
      <w:r>
        <w:t xml:space="preserve">“The copper is more flexible / softer.”</w:t>
      </w:r>
      <w:r>
        <w:t xml:space="preserve"> </w:t>
      </w:r>
      <w:r>
        <w:t xml:space="preserve">— affirm the observation; push:</w:t>
      </w:r>
      <w:r>
        <w:t xml:space="preserve"> </w:t>
      </w:r>
      <w:r>
        <w:rPr>
          <w:i/>
          <w:iCs/>
        </w:rPr>
        <w:t xml:space="preserve">flexible because of what, inside it?</w:t>
      </w:r>
      <w:r>
        <w:t xml:space="preserve"> </w:t>
      </w:r>
      <w:r>
        <w:t xml:space="preserve">We will name the inside structure today.</w:t>
      </w:r>
    </w:p>
    <w:p>
      <w:pPr>
        <w:pStyle w:val="Compact"/>
        <w:numPr>
          <w:ilvl w:val="0"/>
          <w:numId w:val="1167"/>
        </w:numPr>
      </w:pPr>
      <w:r>
        <w:t xml:space="preserve">“The salt is more brittle because it’s made of little cubes / crystals.”</w:t>
      </w:r>
      <w:r>
        <w:t xml:space="preserve"> </w:t>
      </w:r>
      <w:r>
        <w:t xml:space="preserve">— close and useful; probe: copper is</w:t>
      </w:r>
      <w:r>
        <w:t xml:space="preserve"> </w:t>
      </w:r>
      <w:r>
        <w:rPr>
          <w:i/>
          <w:iCs/>
        </w:rPr>
        <w:t xml:space="preserve">also</w:t>
      </w:r>
      <w:r>
        <w:t xml:space="preserve"> </w:t>
      </w:r>
      <w:r>
        <w:t xml:space="preserve">crystalline, yet it bends. So crystal shape alone isn’t the answer — what’s different about how the particles are held?</w:t>
      </w:r>
    </w:p>
    <w:p>
      <w:pPr>
        <w:pStyle w:val="Compact"/>
        <w:numPr>
          <w:ilvl w:val="0"/>
          <w:numId w:val="1167"/>
        </w:numPr>
      </w:pPr>
      <w:r>
        <w:t xml:space="preserve">“I don’t know — they both look solid to me.”</w:t>
      </w:r>
      <w:r>
        <w:t xml:space="preserve"> </w:t>
      </w:r>
      <w:r>
        <w:t xml:space="preserve">— perfect honesty; validate: from the outside they look similar, and that’s the puzzle. The difference is invisible, at the level of atoms and electrons.</w:t>
      </w:r>
    </w:p>
    <w:bookmarkEnd w:id="334"/>
    <w:bookmarkStart w:id="338" w:name="min-phenomenon-hook-bend-vs.-shatter"/>
    <w:p>
      <w:pPr>
        <w:pStyle w:val="Heading4"/>
      </w:pPr>
      <w:r>
        <w:t xml:space="preserve">3–8 min · Phenomenon hook — bend vs. shatter</w:t>
      </w:r>
    </w:p>
    <w:p>
      <w:pPr>
        <w:pStyle w:val="FirstParagraph"/>
      </w:pPr>
      <w:r>
        <w:rPr>
          <w:b/>
          <w:bCs/>
        </w:rPr>
        <w:t xml:space="preserve">Teacher actions.</w:t>
      </w:r>
      <w:r>
        <w:t xml:space="preserve"> </w:t>
      </w:r>
      <w:r>
        <w:t xml:space="preserve">Do the demonstration live. Bend the copper wire into a loop, then a zigzag — narrate that it holds each new shape. Then place the salt crystal in a zip bag, put on goggles, and tap once with a small hammer. The crystal cleaves into smaller cubic pieces.</w:t>
      </w:r>
    </w:p>
    <w:p>
      <w:pPr>
        <w:pStyle w:val="BlockText"/>
      </w:pPr>
      <w:r>
        <w:t xml:space="preserve">“Same action — I pushed on both. The copper rearranged itself and stayed in one piece. The salt split apart. Both are solids. Both are held together by strong electrical forces between charged particles. So why does one</w:t>
      </w:r>
      <w:r>
        <w:t xml:space="preserve"> </w:t>
      </w:r>
      <w:r>
        <w:rPr>
          <w:i/>
          <w:iCs/>
        </w:rPr>
        <w:t xml:space="preserve">flow</w:t>
      </w:r>
      <w:r>
        <w:t xml:space="preserve"> </w:t>
      </w:r>
      <w:r>
        <w:t xml:space="preserve">into a new shape while the other</w:t>
      </w:r>
      <w:r>
        <w:t xml:space="preserve"> </w:t>
      </w:r>
      <w:r>
        <w:rPr>
          <w:i/>
          <w:iCs/>
        </w:rPr>
        <w:t xml:space="preserve">fractures</w:t>
      </w:r>
      <w:r>
        <w:t xml:space="preserve">?”</w:t>
      </w:r>
    </w:p>
    <w:p>
      <w:pPr>
        <w:pStyle w:val="FirstParagraph"/>
      </w:pPr>
      <w:r>
        <w:t xml:space="preserve">Project the</w:t>
      </w:r>
      <w:r>
        <w:t xml:space="preserve"> </w:t>
      </w:r>
      <w:r>
        <w:rPr>
          <w:rStyle w:val="VerbatimChar"/>
        </w:rPr>
        <w:t xml:space="preserve">figures/sea_of_electrons.png</w:t>
      </w:r>
      <w:r>
        <w:t xml:space="preserve"> </w:t>
      </w:r>
      <w:r>
        <w:t xml:space="preserve">figure but do NOT yet name it — let students look:</w:t>
      </w:r>
    </w:p>
    <w:p>
      <w:pPr>
        <w:pStyle w:val="CaptionedFigure"/>
      </w:pPr>
      <w:r>
        <w:drawing>
          <wp:inline>
            <wp:extent cx="4230624" cy="3608832"/>
            <wp:effectExtent b="0" l="0" r="0" t="0"/>
            <wp:docPr descr="Diagram titled “Metallic bonding: the sea of electrons model” 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 title="" id="336" name="Picture"/>
            <a:graphic>
              <a:graphicData uri="http://schemas.openxmlformats.org/drawingml/2006/picture">
                <pic:pic>
                  <pic:nvPicPr>
                    <pic:cNvPr descr="/Users/hoopie/Projects/Curricula/Publisher_Ready_Curriculum/02_Chemistry_East_Meadow_Refactor/08_Chemical_Bonding/06_Metallic_Bonding/figures/sea_of_electrons.png" id="337" name="Picture"/>
                    <pic:cNvPicPr>
                      <a:picLocks noChangeArrowheads="1" noChangeAspect="1"/>
                    </pic:cNvPicPr>
                  </pic:nvPicPr>
                  <pic:blipFill>
                    <a:blip r:embed="rId335"/>
                    <a:stretch>
                      <a:fillRect/>
                    </a:stretch>
                  </pic:blipFill>
                  <pic:spPr bwMode="auto">
                    <a:xfrm>
                      <a:off x="0" y="0"/>
                      <a:ext cx="4230624" cy="3608832"/>
                    </a:xfrm>
                    <a:prstGeom prst="rect">
                      <a:avLst/>
                    </a:prstGeom>
                    <a:noFill/>
                    <a:ln w="9525">
                      <a:noFill/>
                      <a:headEnd/>
                      <a:tailEnd/>
                    </a:ln>
                  </pic:spPr>
                </pic:pic>
              </a:graphicData>
            </a:graphic>
          </wp:inline>
        </w:drawing>
      </w:r>
    </w:p>
    <w:p>
      <w:pPr>
        <w:pStyle w:val="ImageCaption"/>
      </w:pPr>
      <w:r>
        <w:t xml:space="preserve">Diagram titled</w:t>
      </w:r>
      <w:r>
        <w:t xml:space="preserve"> </w:t>
      </w:r>
      <w:r>
        <w:t xml:space="preserve">“Metallic bonding: the sea of electrons model”</w:t>
      </w:r>
      <w:r>
        <w:t xml:space="preserve"> </w:t>
      </w:r>
      <w:r>
        <w:t xml:space="preserve">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w:t>
      </w:r>
    </w:p>
    <w:p>
      <w:pPr>
        <w:pStyle w:val="BodyText"/>
      </w:pPr>
      <w:r>
        <w:rPr>
          <w:b/>
          <w:bCs/>
        </w:rPr>
        <w:t xml:space="preserve">Sample teacher language:</w:t>
      </w:r>
    </w:p>
    <w:p>
      <w:pPr>
        <w:pStyle w:val="BlockText"/>
      </w:pPr>
      <w:r>
        <w:t xml:space="preserve">“Here is a picture of what’s inside a piece of metal. The big purple circles with plus signs are the metal atoms — but notice they’re positive, they’re cations. The little blue dots scattered everywhere between them are electrons that are not stuck to any one atom. Hold that image. We’re going to figure out, with evidence from your own hands, why a structure like this would bend instead of break — and why salt, which has a totally different inside, does the opposite.”</w:t>
      </w:r>
    </w:p>
    <w:p>
      <w:pPr>
        <w:pStyle w:val="FirstParagraph"/>
      </w:pPr>
      <w:r>
        <w:rPr>
          <w:b/>
          <w:bCs/>
        </w:rPr>
        <w:t xml:space="preserve">Anticipated student responses:</w:t>
      </w:r>
    </w:p>
    <w:p>
      <w:pPr>
        <w:pStyle w:val="Compact"/>
        <w:numPr>
          <w:ilvl w:val="0"/>
          <w:numId w:val="1168"/>
        </w:numPr>
      </w:pPr>
      <w:r>
        <w:t xml:space="preserve">“Why are the metal atoms positive?”</w:t>
      </w:r>
      <w:r>
        <w:t xml:space="preserve"> </w:t>
      </w:r>
      <w:r>
        <w:t xml:space="preserve">— great catch; metals lose their outer electrons easily, so each atom becomes a positive cation. Those lost electrons are the blue dots — they belong to the whole piece of metal now. We’ll build this with evidence in Phase 2.</w:t>
      </w:r>
    </w:p>
    <w:p>
      <w:pPr>
        <w:pStyle w:val="Compact"/>
        <w:numPr>
          <w:ilvl w:val="0"/>
          <w:numId w:val="1168"/>
        </w:numPr>
      </w:pPr>
      <w:r>
        <w:t xml:space="preserve">“The blue dots can move?”</w:t>
      </w:r>
      <w:r>
        <w:t xml:space="preserve"> </w:t>
      </w:r>
      <w:r>
        <w:t xml:space="preserve">— that’s the key idea you’ll test today. Hold the question.</w:t>
      </w:r>
    </w:p>
    <w:p>
      <w:pPr>
        <w:pStyle w:val="Compact"/>
        <w:numPr>
          <w:ilvl w:val="0"/>
          <w:numId w:val="1168"/>
        </w:numPr>
      </w:pPr>
      <w:r>
        <w:t xml:space="preserve">“Salt doesn’t look like this?”</w:t>
      </w:r>
      <w:r>
        <w:t xml:space="preserve"> </w:t>
      </w:r>
      <w:r>
        <w:t xml:space="preserve">— right; salt is a rigid grid of alternating + and − ions with no free electrons. That difference is the whole answer — let’s earn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you bend a copper wire into any shape you want, but a salt crystal shatters the instant you strike it?</w:t>
      </w:r>
    </w:p>
    <w:bookmarkEnd w:id="338"/>
    <w:bookmarkStart w:id="339"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diagram. Then:</w:t>
      </w:r>
    </w:p>
    <w:p>
      <w:pPr>
        <w:pStyle w:val="BlockText"/>
      </w:pPr>
      <w:r>
        <w:t xml:space="preserve">“Turn to your partner: in the diagram, the little blue electrons are</w:t>
      </w:r>
      <w:r>
        <w:t xml:space="preserve"> </w:t>
      </w:r>
      <w:r>
        <w:rPr>
          <w:i/>
          <w:iCs/>
        </w:rPr>
        <w:t xml:space="preserve">between</w:t>
      </w:r>
      <w:r>
        <w:t xml:space="preserve"> </w:t>
      </w:r>
      <w:r>
        <w:t xml:space="preserve">the metal cations, not locked to any single atom. If you shoved a row of those purple cations sideways, what could those mobile electrons do that would let the metal hold together instead of cracking?”</w:t>
      </w:r>
    </w:p>
    <w:p>
      <w:pPr>
        <w:pStyle w:val="FirstParagraph"/>
      </w:pPr>
      <w:r>
        <w:t xml:space="preserve">Target insight (leave open if no one lands it yet): if the electrons can flow and re-surround the cations in their new positions, the metal can shift shape without ever exposing two like charges to each other — so it bends instead of breaking. We’ll name this as</w:t>
      </w:r>
      <w:r>
        <w:t xml:space="preserve"> </w:t>
      </w:r>
      <w:r>
        <w:rPr>
          <w:b/>
          <w:bCs/>
        </w:rPr>
        <w:t xml:space="preserve">delocalized electrons</w:t>
      </w:r>
      <w:r>
        <w:t xml:space="preserve"> </w:t>
      </w:r>
      <w:r>
        <w:t xml:space="preserve">in Phase 3.</w:t>
      </w:r>
    </w:p>
    <w:p>
      <w:r>
        <w:pict>
          <v:rect style="width:0;height:1.5pt" o:hralign="center" o:hrstd="t" o:hr="t"/>
        </w:pict>
      </w:r>
    </w:p>
    <w:bookmarkEnd w:id="339"/>
    <w:bookmarkEnd w:id="340"/>
    <w:bookmarkStart w:id="347" w:name="phase-2-explore-10-30-min-5"/>
    <w:p>
      <w:pPr>
        <w:pStyle w:val="Heading3"/>
      </w:pPr>
      <w:r>
        <w:t xml:space="preserve">Phase 2 · Explore</w:t>
      </w:r>
      <w:r>
        <w:t xml:space="preserve"> </w:t>
      </w:r>
      <w:r>
        <w:rPr>
          <w:i/>
          <w:iCs/>
        </w:rPr>
        <w:t xml:space="preserve">(10 – 30 min)</w:t>
      </w:r>
    </w:p>
    <w:bookmarkStart w:id="341" w:name="X7746a16806be16ec4ee0e67f891d0b42e993b1d"/>
    <w:p>
      <w:pPr>
        <w:pStyle w:val="Heading4"/>
      </w:pPr>
      <w:r>
        <w:t xml:space="preserve">10–14 min · BTC launch — visibly random groups to vertical surfaces</w:t>
      </w:r>
    </w:p>
    <w:p>
      <w:pPr>
        <w:pStyle w:val="FirstParagraph"/>
      </w:pPr>
      <w:r>
        <w:t xml:space="preserve">Form</w:t>
      </w:r>
      <w:r>
        <w:t xml:space="preserve"> </w:t>
      </w:r>
      <w:r>
        <w:rPr>
          <w:b/>
          <w:bCs/>
        </w:rPr>
        <w:t xml:space="preserve">visibly random groups of three</w:t>
      </w:r>
      <w:r>
        <w:t xml:space="preserve"> </w:t>
      </w:r>
      <w:r>
        <w:t xml:space="preserve">(deal cards or use a randomizer — students do not pick). Send each group to a</w:t>
      </w:r>
      <w:r>
        <w:t xml:space="preserve"> </w:t>
      </w:r>
      <w:r>
        <w:rPr>
          <w:b/>
          <w:bCs/>
        </w:rPr>
        <w:t xml:space="preserve">vertical non-permanent surface</w:t>
      </w:r>
      <w:r>
        <w:t xml:space="preserve"> </w:t>
      </w:r>
      <w:r>
        <w:t xml:space="preserve">(whiteboard, window, or chart paper) with one marker per group. Post the</w:t>
      </w:r>
      <w:r>
        <w:t xml:space="preserve"> </w:t>
      </w:r>
      <w:r>
        <w:rPr>
          <w:b/>
          <w:bCs/>
        </w:rPr>
        <w:t xml:space="preserve">thinking task</w:t>
      </w:r>
      <w:r>
        <w:t xml:space="preserve"> </w:t>
      </w:r>
      <w:r>
        <w:t xml:space="preserve">— and resist explaining the answer:</w:t>
      </w:r>
    </w:p>
    <w:p>
      <w:pPr>
        <w:pStyle w:val="BlockText"/>
      </w:pPr>
      <w:r>
        <w:rPr>
          <w:i/>
          <w:iCs/>
        </w:rPr>
        <w:t xml:space="preserve">“You have a pile of metal samples and a salt crystal. Using only what you can observe — bending, scratching for shine, testing if it conducts — figure out: what must be DIFFERENT about the inside of a metal versus the inside of salt? Draw your best guess at what’s inside each one. You have the diagram on the screen as a clue, but you must justify your drawing with what your hands tell you.”</w:t>
      </w:r>
    </w:p>
    <w:p>
      <w:pPr>
        <w:pStyle w:val="FirstParagraph"/>
      </w:pPr>
      <w:r>
        <w:t xml:space="preserve">See</w:t>
      </w:r>
      <w:r>
        <w:t xml:space="preserve"> </w:t>
      </w:r>
      <w:r>
        <w:rPr>
          <w:b/>
          <w:bCs/>
        </w:rPr>
        <w:t xml:space="preserve">Strategy Spotlight</w:t>
      </w:r>
      <w:r>
        <w:t xml:space="preserve"> </w:t>
      </w:r>
      <w:r>
        <w:t xml:space="preserve">for how to run BTC well. Keep yourself off the marker — answer questions only with questions.</w:t>
      </w:r>
    </w:p>
    <w:bookmarkEnd w:id="341"/>
    <w:bookmarkStart w:id="345" w:name="X9dcdd7a195d01fd02b4a145b697a325c0dfb57e"/>
    <w:p>
      <w:pPr>
        <w:pStyle w:val="Heading4"/>
      </w:pPr>
      <w:r>
        <w:t xml:space="preserve">14–28 min · Investigation — metal-property exploration + conductivity testing (at the surfaces)</w:t>
      </w:r>
    </w:p>
    <w:p>
      <w:pPr>
        <w:pStyle w:val="FirstParagraph"/>
      </w:pPr>
      <w:r>
        <w:t xml:space="preserve">Hand out (or have at each station) the samples. Groups rotate through two evidence-gathering tasks and record results on their vertical surface and on the worksheet.</w:t>
      </w:r>
    </w:p>
    <w:p>
      <w:pPr>
        <w:pStyle w:val="BodyText"/>
      </w:pPr>
      <w:r>
        <w:rPr>
          <w:b/>
          <w:bCs/>
        </w:rPr>
        <w:t xml:space="preserve">Part 1 — Property exploration.</w:t>
      </w:r>
      <w:r>
        <w:t xml:space="preserve"> </w:t>
      </w:r>
      <w:r>
        <w:t xml:space="preserve">For each sample (copper wire, aluminum foil, iron nail/steel washer, magnesium ribbon, graphite control), groups test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test</w:t>
            </w:r>
          </w:p>
        </w:tc>
        <w:tc>
          <w:tcPr/>
          <w:p>
            <w:pPr>
              <w:pStyle w:val="Compact"/>
            </w:pPr>
            <w:r>
              <w:t xml:space="preserve">What to do</w:t>
            </w:r>
          </w:p>
        </w:tc>
        <w:tc>
          <w:tcPr/>
          <w:p>
            <w:pPr>
              <w:pStyle w:val="Compact"/>
            </w:pPr>
            <w:r>
              <w:t xml:space="preserve">What metals do</w:t>
            </w:r>
          </w:p>
        </w:tc>
      </w:tr>
      <w:tr>
        <w:tc>
          <w:tcPr/>
          <w:p>
            <w:pPr>
              <w:pStyle w:val="Compact"/>
            </w:pPr>
            <w:r>
              <w:t xml:space="preserve">Bend test (malleability/ductility)</w:t>
            </w:r>
          </w:p>
        </w:tc>
        <w:tc>
          <w:tcPr/>
          <w:p>
            <w:pPr>
              <w:pStyle w:val="Compact"/>
            </w:pPr>
            <w:r>
              <w:t xml:space="preserve">Try to bend or flatten it without snapping</w:t>
            </w:r>
          </w:p>
        </w:tc>
        <w:tc>
          <w:tcPr/>
          <w:p>
            <w:pPr>
              <w:pStyle w:val="Compact"/>
            </w:pPr>
            <w:r>
              <w:t xml:space="preserve">Metals bend, flatten, and draw out without breaking</w:t>
            </w:r>
          </w:p>
        </w:tc>
      </w:tr>
      <w:tr>
        <w:tc>
          <w:tcPr/>
          <w:p>
            <w:pPr>
              <w:pStyle w:val="Compact"/>
            </w:pPr>
            <w:r>
              <w:t xml:space="preserve">Luster test</w:t>
            </w:r>
          </w:p>
        </w:tc>
        <w:tc>
          <w:tcPr/>
          <w:p>
            <w:pPr>
              <w:pStyle w:val="Compact"/>
            </w:pPr>
            <w:r>
              <w:t xml:space="preserve">Scratch or polish the surface; look for shine</w:t>
            </w:r>
          </w:p>
        </w:tc>
        <w:tc>
          <w:tcPr/>
          <w:p>
            <w:pPr>
              <w:pStyle w:val="Compact"/>
            </w:pPr>
            <w:r>
              <w:t xml:space="preserve">Metals show a bright, reflective sheen</w:t>
            </w:r>
          </w:p>
        </w:tc>
      </w:tr>
      <w:tr>
        <w:tc>
          <w:tcPr/>
          <w:p>
            <w:pPr>
              <w:pStyle w:val="Compact"/>
            </w:pPr>
            <w:r>
              <w:t xml:space="preserve">Brittleness contrast</w:t>
            </w:r>
          </w:p>
        </w:tc>
        <w:tc>
          <w:tcPr/>
          <w:p>
            <w:pPr>
              <w:pStyle w:val="Compact"/>
            </w:pPr>
            <w:r>
              <w:t xml:space="preserve">Try the same bend on the graphite</w:t>
            </w:r>
            <w:r>
              <w:t xml:space="preserve"> </w:t>
            </w:r>
            <w:r>
              <w:t xml:space="preserve">“lead”</w:t>
            </w:r>
            <w:r>
              <w:t xml:space="preserve"> </w:t>
            </w:r>
            <w:r>
              <w:t xml:space="preserve">and (visually) recall the salt crystal</w:t>
            </w:r>
          </w:p>
        </w:tc>
        <w:tc>
          <w:tcPr/>
          <w:p>
            <w:pPr>
              <w:pStyle w:val="Compact"/>
            </w:pPr>
            <w:r>
              <w:t xml:space="preserve">Non-metal/ionic samples snap or shatter</w:t>
            </w:r>
          </w:p>
        </w:tc>
      </w:tr>
    </w:tbl>
    <w:p>
      <w:pPr>
        <w:pStyle w:val="BodyText"/>
      </w:pPr>
      <w:r>
        <w:rPr>
          <w:b/>
          <w:bCs/>
        </w:rPr>
        <w:t xml:space="preserve">Part 2 — Conductivity testing.</w:t>
      </w:r>
      <w:r>
        <w:t xml:space="preserve"> </w:t>
      </w:r>
      <w:r>
        <w:t xml:space="preserve">Using the battery–bulb or multimeter tester, groups test which solids complete the circuit: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Bulb lights / multimeter reads?</w:t>
            </w:r>
          </w:p>
        </w:tc>
        <w:tc>
          <w:tcPr/>
          <w:p>
            <w:pPr>
              <w:pStyle w:val="Compact"/>
            </w:pPr>
            <w:r>
              <w:t xml:space="preserve">Conducts as a solid?</w:t>
            </w:r>
          </w:p>
        </w:tc>
      </w:tr>
      <w:tr>
        <w:tc>
          <w:tcPr/>
          <w:p>
            <w:pPr>
              <w:pStyle w:val="Compact"/>
            </w:pPr>
            <w:r>
              <w:t xml:space="preserve">Copper strip</w:t>
            </w:r>
          </w:p>
        </w:tc>
        <w:tc>
          <w:tcPr/>
          <w:p>
            <w:pPr>
              <w:pStyle w:val="Compact"/>
            </w:pPr>
            <w:r>
              <w:t xml:space="preserve">Yes</w:t>
            </w:r>
          </w:p>
        </w:tc>
        <w:tc>
          <w:tcPr/>
          <w:p>
            <w:pPr>
              <w:pStyle w:val="Compact"/>
            </w:pPr>
            <w:r>
              <w:t xml:space="preserve">Yes</w:t>
            </w:r>
          </w:p>
        </w:tc>
      </w:tr>
      <w:tr>
        <w:tc>
          <w:tcPr/>
          <w:p>
            <w:pPr>
              <w:pStyle w:val="Compact"/>
            </w:pPr>
            <w:r>
              <w:t xml:space="preserve">Aluminum strip</w:t>
            </w:r>
          </w:p>
        </w:tc>
        <w:tc>
          <w:tcPr/>
          <w:p>
            <w:pPr>
              <w:pStyle w:val="Compact"/>
            </w:pPr>
            <w:r>
              <w:t xml:space="preserve">Yes</w:t>
            </w:r>
          </w:p>
        </w:tc>
        <w:tc>
          <w:tcPr/>
          <w:p>
            <w:pPr>
              <w:pStyle w:val="Compact"/>
            </w:pPr>
            <w:r>
              <w:t xml:space="preserve">Yes</w:t>
            </w:r>
          </w:p>
        </w:tc>
      </w:tr>
      <w:tr>
        <w:tc>
          <w:tcPr/>
          <w:p>
            <w:pPr>
              <w:pStyle w:val="Compact"/>
            </w:pPr>
            <w:r>
              <w:t xml:space="preserve">Solid salt crystal (ionic)</w:t>
            </w:r>
          </w:p>
        </w:tc>
        <w:tc>
          <w:tcPr/>
          <w:p>
            <w:pPr>
              <w:pStyle w:val="Compact"/>
            </w:pPr>
            <w:r>
              <w:t xml:space="preserve">No</w:t>
            </w:r>
          </w:p>
        </w:tc>
        <w:tc>
          <w:tcPr/>
          <w:p>
            <w:pPr>
              <w:pStyle w:val="Compact"/>
            </w:pPr>
            <w:r>
              <w:t xml:space="preserve">No</w:t>
            </w:r>
          </w:p>
        </w:tc>
      </w:tr>
      <w:tr>
        <w:tc>
          <w:tcPr/>
          <w:p>
            <w:pPr>
              <w:pStyle w:val="Compact"/>
            </w:pPr>
            <w:r>
              <w:t xml:space="preserve">Sugar cube (molecular)</w:t>
            </w:r>
          </w:p>
        </w:tc>
        <w:tc>
          <w:tcPr/>
          <w:p>
            <w:pPr>
              <w:pStyle w:val="Compact"/>
            </w:pPr>
            <w:r>
              <w:t xml:space="preserve">No</w:t>
            </w:r>
          </w:p>
        </w:tc>
        <w:tc>
          <w:tcPr/>
          <w:p>
            <w:pPr>
              <w:pStyle w:val="Compact"/>
            </w:pPr>
            <w:r>
              <w:t xml:space="preserve">No</w:t>
            </w:r>
          </w:p>
        </w:tc>
      </w:tr>
    </w:tbl>
    <w:p>
      <w:pPr>
        <w:pStyle w:val="BodyText"/>
      </w:pPr>
      <w:r>
        <w:t xml:space="preserve">Project</w:t>
      </w:r>
      <w:r>
        <w:t xml:space="preserve"> </w:t>
      </w:r>
      <w:r>
        <w:rPr>
          <w:rStyle w:val="VerbatimChar"/>
        </w:rPr>
        <w:t xml:space="preserve">figures/conductivity_comparison.png</w:t>
      </w:r>
      <w:r>
        <w:t xml:space="preserve"> </w:t>
      </w:r>
      <w:r>
        <w:t xml:space="preserve">as groups finish:</w:t>
      </w:r>
    </w:p>
    <w:p>
      <w:pPr>
        <w:pStyle w:val="CaptionedFigure"/>
      </w:pPr>
      <w:r>
        <w:drawing>
          <wp:inline>
            <wp:extent cx="4809744" cy="3236976"/>
            <wp:effectExtent b="0" l="0" r="0" t="0"/>
            <wp:docPr descr="Bar chart titled “Do solids conduct? Metals vs. ionic and molecular solids” 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 title="" id="343" name="Picture"/>
            <a:graphic>
              <a:graphicData uri="http://schemas.openxmlformats.org/drawingml/2006/picture">
                <pic:pic>
                  <pic:nvPicPr>
                    <pic:cNvPr descr="/Users/hoopie/Projects/Curricula/Publisher_Ready_Curriculum/02_Chemistry_East_Meadow_Refactor/08_Chemical_Bonding/06_Metallic_Bonding/figures/conductivity_comparison.png" id="344" name="Picture"/>
                    <pic:cNvPicPr>
                      <a:picLocks noChangeArrowheads="1" noChangeAspect="1"/>
                    </pic:cNvPicPr>
                  </pic:nvPicPr>
                  <pic:blipFill>
                    <a:blip r:embed="rId342"/>
                    <a:stretch>
                      <a:fillRect/>
                    </a:stretch>
                  </pic:blipFill>
                  <pic:spPr bwMode="auto">
                    <a:xfrm>
                      <a:off x="0" y="0"/>
                      <a:ext cx="4809744"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“Do solids conduct? Metals vs. ionic and molecular solids”</w:t>
      </w:r>
      <w:r>
        <w:t xml:space="preserve"> </w:t>
      </w:r>
      <w:r>
        <w:t xml:space="preserve">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w:t>
      </w:r>
    </w:p>
    <w:p>
      <w:pPr>
        <w:pStyle w:val="BodyText"/>
      </w:pPr>
      <w:r>
        <w:rPr>
          <w:b/>
          <w:bCs/>
        </w:rPr>
        <w:t xml:space="preserve">Teacher facilitation language (circulate — questions only):</w:t>
      </w:r>
    </w:p>
    <w:p>
      <w:pPr>
        <w:pStyle w:val="BlockText"/>
      </w:pPr>
      <w:r>
        <w:t xml:space="preserve">“Your bend test says copper reshapes and the salt shatters. Your conductivity test says copper conducts and the salt doesn’t. Is there ONE thing inside the copper that could explain</w:t>
      </w:r>
      <w:r>
        <w:t xml:space="preserve"> </w:t>
      </w:r>
      <w:r>
        <w:rPr>
          <w:i/>
          <w:iCs/>
        </w:rPr>
        <w:t xml:space="preserve">both</w:t>
      </w:r>
      <w:r>
        <w:t xml:space="preserve"> </w:t>
      </w:r>
      <w:r>
        <w:t xml:space="preserve">results at once?”</w:t>
      </w:r>
    </w:p>
    <w:p>
      <w:pPr>
        <w:pStyle w:val="BlockText"/>
      </w:pPr>
      <w:r>
        <w:t xml:space="preserve">“Aluminum conducts but not quite as well as copper — your chart shows about 63 to copper’s 100. What does that tell you? Does</w:t>
      </w:r>
      <w:r>
        <w:t xml:space="preserve"> </w:t>
      </w:r>
      <w:r>
        <w:t xml:space="preserve">‘conducts’</w:t>
      </w:r>
      <w:r>
        <w:t xml:space="preserve"> </w:t>
      </w:r>
      <w:r>
        <w:t xml:space="preserve">mean a substance has</w:t>
      </w:r>
      <w:r>
        <w:t xml:space="preserve"> </w:t>
      </w:r>
      <w:r>
        <w:rPr>
          <w:i/>
          <w:iCs/>
        </w:rPr>
        <w:t xml:space="preserve">some</w:t>
      </w:r>
      <w:r>
        <w:t xml:space="preserve"> </w:t>
      </w:r>
      <w:r>
        <w:t xml:space="preserve">mobile charge, even if not the most?”</w:t>
      </w:r>
    </w:p>
    <w:p>
      <w:pPr>
        <w:pStyle w:val="BlockText"/>
      </w:pPr>
      <w:r>
        <w:t xml:space="preserve">“The salt crystal would not light the bulb as a solid. Where are the charged particles in salt? Are they free to move, or locked in place?”</w:t>
      </w:r>
    </w:p>
    <w:p>
      <w:pPr>
        <w:pStyle w:val="FirstParagraph"/>
      </w:pPr>
      <w:r>
        <w:rPr>
          <w:b/>
          <w:bCs/>
        </w:rPr>
        <w:t xml:space="preserve">Anticipated student responses during the investigation:</w:t>
      </w:r>
    </w:p>
    <w:p>
      <w:pPr>
        <w:pStyle w:val="Compact"/>
        <w:numPr>
          <w:ilvl w:val="0"/>
          <w:numId w:val="1169"/>
        </w:numPr>
      </w:pPr>
      <w:r>
        <w:t xml:space="preserve">“Everything metal bends AND lights the bulb — but the salt does neither.”</w:t>
      </w:r>
      <w:r>
        <w:t xml:space="preserve"> </w:t>
      </w:r>
      <w:r>
        <w:t xml:space="preserve">— excellent pattern-spotting; that single shared cause is exactly what the diagram shows. Push them to name it on their surface in their own words (</w:t>
      </w:r>
      <w:r>
        <w:t xml:space="preserve">“something that moves inside metals”</w:t>
      </w:r>
      <w:r>
        <w:t xml:space="preserve">).</w:t>
      </w:r>
    </w:p>
    <w:p>
      <w:pPr>
        <w:pStyle w:val="Compact"/>
        <w:numPr>
          <w:ilvl w:val="0"/>
          <w:numId w:val="1169"/>
        </w:numPr>
      </w:pPr>
      <w:r>
        <w:t xml:space="preserve">“Graphite kind of conducts though?”</w:t>
      </w:r>
      <w:r>
        <w:t xml:space="preserve"> </w:t>
      </w:r>
      <w:r>
        <w:t xml:space="preserve">— sharp observation (graphite has its own delocalized electrons); for today, treat it as the non-metal control for the</w:t>
      </w:r>
      <w:r>
        <w:t xml:space="preserve"> </w:t>
      </w:r>
      <w:r>
        <w:rPr>
          <w:i/>
          <w:iCs/>
        </w:rPr>
        <w:t xml:space="preserve">bend</w:t>
      </w:r>
      <w:r>
        <w:t xml:space="preserve"> </w:t>
      </w:r>
      <w:r>
        <w:t xml:space="preserve">test and note that</w:t>
      </w:r>
      <w:r>
        <w:t xml:space="preserve"> </w:t>
      </w:r>
      <w:r>
        <w:t xml:space="preserve">“conducting because of mobile electrons”</w:t>
      </w:r>
      <w:r>
        <w:t xml:space="preserve"> </w:t>
      </w:r>
      <w:r>
        <w:t xml:space="preserve">is the theme — we’ll keep the focus on metals.</w:t>
      </w:r>
    </w:p>
    <w:p>
      <w:pPr>
        <w:pStyle w:val="Compact"/>
        <w:numPr>
          <w:ilvl w:val="0"/>
          <w:numId w:val="1169"/>
        </w:numPr>
      </w:pPr>
      <w:r>
        <w:t xml:space="preserve">“Why doesn’t solid salt conduct if it’s made of ions?”</w:t>
      </w:r>
      <w:r>
        <w:t xml:space="preserve"> </w:t>
      </w:r>
      <w:r>
        <w:t xml:space="preserve">— the ions are charged but</w:t>
      </w:r>
      <w:r>
        <w:t xml:space="preserve"> </w:t>
      </w:r>
      <w:r>
        <w:rPr>
          <w:i/>
          <w:iCs/>
        </w:rPr>
        <w:t xml:space="preserve">locked</w:t>
      </w:r>
      <w:r>
        <w:t xml:space="preserve"> </w:t>
      </w:r>
      <w:r>
        <w:t xml:space="preserve">in the lattice; charge has to be able to</w:t>
      </w:r>
      <w:r>
        <w:t xml:space="preserve"> </w:t>
      </w:r>
      <w:r>
        <w:rPr>
          <w:i/>
          <w:iCs/>
        </w:rPr>
        <w:t xml:space="preserve">move</w:t>
      </w:r>
      <w:r>
        <w:t xml:space="preserve"> </w:t>
      </w:r>
      <w:r>
        <w:t xml:space="preserve">to conduct. Hold this — it sharpens the whole model.</w:t>
      </w:r>
    </w:p>
    <w:bookmarkEnd w:id="345"/>
    <w:bookmarkStart w:id="346" w:name="min-reconnect-gallery-walk"/>
    <w:p>
      <w:pPr>
        <w:pStyle w:val="Heading4"/>
      </w:pPr>
      <w:r>
        <w:t xml:space="preserve">28–30 min · Reconnect + gallery walk</w:t>
      </w:r>
    </w:p>
    <w:p>
      <w:pPr>
        <w:pStyle w:val="FirstParagraph"/>
      </w:pPr>
      <w:r>
        <w:t xml:space="preserve">Bring the room together for a 2-minute</w:t>
      </w:r>
      <w:r>
        <w:t xml:space="preserve"> </w:t>
      </w:r>
      <w:r>
        <w:rPr>
          <w:b/>
          <w:bCs/>
        </w:rPr>
        <w:t xml:space="preserve">gallery walk</w:t>
      </w:r>
      <w:r>
        <w:t xml:space="preserve">: groups leave their drawings up; everyone circulates and reads two other groups’ models. Ask the class:</w:t>
      </w:r>
    </w:p>
    <w:p>
      <w:pPr>
        <w:pStyle w:val="BlockText"/>
      </w:pPr>
      <w:r>
        <w:t xml:space="preserve">“Across the room, what idea showed up on almost every board to explain why metals bend AND conduct? Point to the drawing that captured it best.”</w:t>
      </w:r>
    </w:p>
    <w:p>
      <w:pPr>
        <w:pStyle w:val="FirstParagraph"/>
      </w:pPr>
      <w:r>
        <w:t xml:space="preserve">Surface the convergent idea: metals contain charged particles that are</w:t>
      </w:r>
      <w:r>
        <w:t xml:space="preserve"> </w:t>
      </w:r>
      <w:r>
        <w:rPr>
          <w:i/>
          <w:iCs/>
        </w:rPr>
        <w:t xml:space="preserve">free to move</w:t>
      </w:r>
      <w:r>
        <w:t xml:space="preserve"> </w:t>
      </w:r>
      <w:r>
        <w:t xml:space="preserve">(drawn as a cloud/sea of dots), while salt’s charges are</w:t>
      </w:r>
      <w:r>
        <w:t xml:space="preserve"> </w:t>
      </w:r>
      <w:r>
        <w:rPr>
          <w:i/>
          <w:iCs/>
        </w:rPr>
        <w:t xml:space="preserve">locked in a rigid grid</w:t>
      </w:r>
      <w:r>
        <w:t xml:space="preserve">. That movement is what conducts electricity and what lets the cations slide past each other without the crystal cracking. We are one step from naming it.</w:t>
      </w:r>
    </w:p>
    <w:p>
      <w:r>
        <w:pict>
          <v:rect style="width:0;height:1.5pt" o:hralign="center" o:hrstd="t" o:hr="t"/>
        </w:pict>
      </w:r>
    </w:p>
    <w:bookmarkEnd w:id="346"/>
    <w:bookmarkEnd w:id="347"/>
    <w:bookmarkStart w:id="350" w:name="phase-3-explain-30-36-min-5"/>
    <w:p>
      <w:pPr>
        <w:pStyle w:val="Heading3"/>
      </w:pPr>
      <w:r>
        <w:t xml:space="preserve">Phase 3 · Explain</w:t>
      </w:r>
      <w:r>
        <w:t xml:space="preserve"> </w:t>
      </w:r>
      <w:r>
        <w:rPr>
          <w:i/>
          <w:iCs/>
        </w:rPr>
        <w:t xml:space="preserve">(30 – 36 min)</w:t>
      </w:r>
    </w:p>
    <w:bookmarkStart w:id="348" w:name="min-turn-and-talk-2-class-consensus-5"/>
    <w:p>
      <w:pPr>
        <w:pStyle w:val="Heading4"/>
      </w:pPr>
      <w:r>
        <w:t xml:space="preserve">30–33 min · Turn-and-Talk #2 + class consensus</w:t>
      </w:r>
    </w:p>
    <w:p>
      <w:pPr>
        <w:pStyle w:val="BlockText"/>
      </w:pPr>
      <w:r>
        <w:t xml:space="preserve">“Look at your board and the screen. Turn to a partner: a metal bends without breaking AND conducts electricity as a solid. An ionic solid does neither. What is the ONE structural difference that explains both behaviors at the same time?”</w:t>
      </w:r>
    </w:p>
    <w:p>
      <w:pPr>
        <w:pStyle w:val="FirstParagraph"/>
      </w:pPr>
      <w:r>
        <w:t xml:space="preserve">Target consensus:</w:t>
      </w:r>
    </w:p>
    <w:p>
      <w:pPr>
        <w:pStyle w:val="BlockText"/>
      </w:pPr>
      <w:r>
        <w:t xml:space="preserve">“In a metal, the outer electrons are not tied to individual atoms — they are free to move through the whole piece. That moving</w:t>
      </w:r>
      <w:r>
        <w:t xml:space="preserve"> </w:t>
      </w:r>
      <w:r>
        <w:t xml:space="preserve">‘sea’</w:t>
      </w:r>
      <w:r>
        <w:t xml:space="preserve"> </w:t>
      </w:r>
      <w:r>
        <w:t xml:space="preserve">of electrons carries electric current (conductivity) AND it lets the positive cores slide past one another without ever locking two like-charges face-to-face (so the metal bends instead of shattering). In an ionic solid, every electron is locked into a bond and the + and − ions sit in a rigid grid — so it can’t conduct and it cleaves when a layer shifts.”</w:t>
      </w:r>
    </w:p>
    <w:p>
      <w:pPr>
        <w:pStyle w:val="BlockText"/>
      </w:pPr>
      <w:r>
        <w:t xml:space="preserve">“If you slide one layer of an ionic crystal so + lines up with + and − lines up with −, what happens?”</w:t>
      </w:r>
      <w:r>
        <w:t xml:space="preserve"> </w:t>
      </w:r>
      <w:r>
        <w:t xml:space="preserve">—</w:t>
      </w:r>
      <w:r>
        <w:t xml:space="preserve"> </w:t>
      </w:r>
      <w:r>
        <w:rPr>
          <w:i/>
          <w:iCs/>
        </w:rPr>
        <w:t xml:space="preserve">Expected response:</w:t>
      </w:r>
      <w:r>
        <w:t xml:space="preserve"> </w:t>
      </w:r>
      <w:r>
        <w:t xml:space="preserve">like charges repel, the layers fly apart, the crystal cracks. That is brittleness — and it’s exactly what’s</w:t>
      </w:r>
      <w:r>
        <w:t xml:space="preserve"> </w:t>
      </w:r>
      <w:r>
        <w:rPr>
          <w:i/>
          <w:iCs/>
        </w:rPr>
        <w:t xml:space="preserve">missing</w:t>
      </w:r>
      <w:r>
        <w:t xml:space="preserve"> </w:t>
      </w:r>
      <w:r>
        <w:t xml:space="preserve">in a metal.</w:t>
      </w:r>
    </w:p>
    <w:bookmarkEnd w:id="348"/>
    <w:bookmarkStart w:id="349"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the model you just built from evidence. The picture is called the</w:t>
      </w:r>
      <w:r>
        <w:t xml:space="preserve"> </w:t>
      </w:r>
      <w:r>
        <w:rPr>
          <w:b/>
          <w:bCs/>
        </w:rPr>
        <w:t xml:space="preserve">sea of electrons</w:t>
      </w:r>
      <w:r>
        <w:t xml:space="preserve"> </w:t>
      </w:r>
      <w:r>
        <w:t xml:space="preserve">model. Here’s what each piece is. The positive cores fixed in the lattice — those are</w:t>
      </w:r>
      <w:r>
        <w:t xml:space="preserve"> </w:t>
      </w:r>
      <w:r>
        <w:rPr>
          <w:b/>
          <w:bCs/>
        </w:rPr>
        <w:t xml:space="preserve">metallic cations</w:t>
      </w:r>
      <w:r>
        <w:t xml:space="preserve">: metal atoms that have given up their outer electrons, so each one carries a positive charge and sits locked in place. The electrons they gave up don’t belong to any single atom anymore — they’re</w:t>
      </w:r>
      <w:r>
        <w:t xml:space="preserve"> </w:t>
      </w:r>
      <w:r>
        <w:rPr>
          <w:b/>
          <w:bCs/>
        </w:rPr>
        <w:t xml:space="preserve">delocalized electrons</w:t>
      </w:r>
      <w:r>
        <w:t xml:space="preserve">: valence electrons free to move throughout the entire metal. That moving sea is what makes metals conduct, and what lets the cations slide instead of cracking.”</w:t>
      </w:r>
    </w:p>
    <w:p>
      <w:pPr>
        <w:pStyle w:val="FirstParagraph"/>
      </w:pPr>
      <w:r>
        <w:t xml:space="preserve">Post the three terms on the board. Students fill them in on their notes.</w:t>
      </w:r>
    </w:p>
    <w:p>
      <w:pPr>
        <w:pStyle w:val="BlockText"/>
      </w:pPr>
      <w:r>
        <w:t xml:space="preserve">“Notice how the name does the work: a</w:t>
      </w:r>
      <w:r>
        <w:t xml:space="preserve"> </w:t>
      </w:r>
      <w:r>
        <w:rPr>
          <w:i/>
          <w:iCs/>
        </w:rPr>
        <w:t xml:space="preserve">sea</w:t>
      </w:r>
      <w:r>
        <w:t xml:space="preserve"> </w:t>
      </w:r>
      <w:r>
        <w:t xml:space="preserve">of electrons — a fluid, mobile layer the cations are immersed in. That single image explains every property you tested: the sea carries current (conductivity), the sea lets cations slide (malleability and ductility), and the sea reflects light off the surface (luster).”</w:t>
      </w:r>
    </w:p>
    <w:p>
      <w:pPr>
        <w:pStyle w:val="FirstParagraph"/>
      </w:pPr>
      <w:r>
        <w:rPr>
          <w:b/>
          <w:bCs/>
        </w:rPr>
        <w:t xml:space="preserve">Discussion prompts to deploy here:</w:t>
      </w:r>
    </w:p>
    <w:p>
      <w:pPr>
        <w:pStyle w:val="Compact"/>
        <w:numPr>
          <w:ilvl w:val="0"/>
          <w:numId w:val="1170"/>
        </w:numPr>
      </w:pPr>
      <w:r>
        <w:t xml:space="preserve">“Why does a metal conduct electricity but solid salt doesn’t, in one sentence using</w:t>
      </w:r>
      <w:r>
        <w:t xml:space="preserve"> </w:t>
      </w:r>
      <w:r>
        <w:rPr>
          <w:i/>
          <w:iCs/>
        </w:rPr>
        <w:t xml:space="preserve">delocalized</w:t>
      </w:r>
      <w:r>
        <w:t xml:space="preserve">?”</w:t>
      </w:r>
      <w:r>
        <w:t xml:space="preserve"> </w:t>
      </w:r>
      <w:r>
        <w:t xml:space="preserve">—</w:t>
      </w:r>
      <w:r>
        <w:t xml:space="preserve"> </w:t>
      </w:r>
      <w:r>
        <w:rPr>
          <w:i/>
          <w:iCs/>
        </w:rPr>
        <w:t xml:space="preserve">Expected response:</w:t>
      </w:r>
      <w:r>
        <w:t xml:space="preserve"> </w:t>
      </w:r>
      <w:r>
        <w:t xml:space="preserve">a metal has delocalized electrons free to move and carry current, while salt’s electrons are all locked in bonds and its ions are fixed in place.</w:t>
      </w:r>
    </w:p>
    <w:p>
      <w:pPr>
        <w:pStyle w:val="Compact"/>
        <w:numPr>
          <w:ilvl w:val="0"/>
          <w:numId w:val="1170"/>
        </w:numPr>
      </w:pPr>
      <w:r>
        <w:t xml:space="preserve">“When you hammer a gold ring flat (malleability), why doesn’t it shatter like the salt did?”</w:t>
      </w:r>
      <w:r>
        <w:t xml:space="preserve"> </w:t>
      </w:r>
      <w:r>
        <w:t xml:space="preserve">—</w:t>
      </w:r>
      <w:r>
        <w:t xml:space="preserve"> </w:t>
      </w:r>
      <w:r>
        <w:rPr>
          <w:i/>
          <w:iCs/>
        </w:rPr>
        <w:t xml:space="preserve">Expected response:</w:t>
      </w:r>
      <w:r>
        <w:t xml:space="preserve"> </w:t>
      </w:r>
      <w:r>
        <w:t xml:space="preserve">the metallic cations slide to new positions and the delocalized electron sea simply flows around them, so no two like-charges are ever forced together — the bond holds. (In salt, sliding a layer forces + onto + and the crystal splits.)</w:t>
      </w:r>
    </w:p>
    <w:p>
      <w:r>
        <w:pict>
          <v:rect style="width:0;height:1.5pt" o:hralign="center" o:hrstd="t" o:hr="t"/>
        </w:pict>
      </w:r>
    </w:p>
    <w:bookmarkEnd w:id="349"/>
    <w:bookmarkEnd w:id="350"/>
    <w:bookmarkStart w:id="353" w:name="phase-4-elaborate-36-40-min-5"/>
    <w:p>
      <w:pPr>
        <w:pStyle w:val="Heading3"/>
      </w:pPr>
      <w:r>
        <w:t xml:space="preserve">Phase 4 · Elaborate</w:t>
      </w:r>
      <w:r>
        <w:t xml:space="preserve"> </w:t>
      </w:r>
      <w:r>
        <w:rPr>
          <w:i/>
          <w:iCs/>
        </w:rPr>
        <w:t xml:space="preserve">(36 – 40 min)</w:t>
      </w:r>
    </w:p>
    <w:bookmarkStart w:id="351" w:name="X647ab1d0dc99c90fff00d4b11122cc4febc4b01"/>
    <w:p>
      <w:pPr>
        <w:pStyle w:val="Heading4"/>
      </w:pPr>
      <w:r>
        <w:t xml:space="preserve">36–39 min · Revise the model + Structure-and-Function expansion</w:t>
      </w:r>
    </w:p>
    <w:p>
      <w:pPr>
        <w:pStyle w:val="FirstParagraph"/>
      </w:pPr>
      <w:r>
        <w:t xml:space="preserve">Groups return to their vertical surface and revise the metal drawing using the three vocabulary terms: label the positive cores</w:t>
      </w:r>
      <w:r>
        <w:t xml:space="preserve"> </w:t>
      </w:r>
      <w:r>
        <w:rPr>
          <w:b/>
          <w:bCs/>
        </w:rPr>
        <w:t xml:space="preserve">metallic cations</w:t>
      </w:r>
      <w:r>
        <w:t xml:space="preserve">, label the cloud</w:t>
      </w:r>
      <w:r>
        <w:t xml:space="preserve"> </w:t>
      </w:r>
      <w:r>
        <w:rPr>
          <w:b/>
          <w:bCs/>
        </w:rPr>
        <w:t xml:space="preserve">delocalized electrons</w:t>
      </w:r>
      <w:r>
        <w:t xml:space="preserve">, and title the whole thing the</w:t>
      </w:r>
      <w:r>
        <w:t xml:space="preserve"> </w:t>
      </w:r>
      <w:r>
        <w:rPr>
          <w:b/>
          <w:bCs/>
        </w:rPr>
        <w:t xml:space="preserve">sea of electrons</w:t>
      </w:r>
      <w:r>
        <w:t xml:space="preserve"> </w:t>
      </w:r>
      <w:r>
        <w:t xml:space="preserve">model. Then each student adds one</w:t>
      </w:r>
      <w:r>
        <w:t xml:space="preserve"> </w:t>
      </w:r>
      <w:r>
        <w:rPr>
          <w:b/>
          <w:bCs/>
        </w:rPr>
        <w:t xml:space="preserve">Structure → Function</w:t>
      </w:r>
      <w:r>
        <w:t xml:space="preserve"> </w:t>
      </w:r>
      <w:r>
        <w:t xml:space="preserve">arrow on their worksheet for each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Structure (cause)</w:t>
            </w:r>
          </w:p>
        </w:tc>
        <w:tc>
          <w:tcPr/>
          <w:p>
            <w:pPr>
              <w:pStyle w:val="Compact"/>
            </w:pPr>
            <w:r>
              <w:t xml:space="preserve">Function (observed property)</w:t>
            </w:r>
          </w:p>
        </w:tc>
      </w:tr>
      <w:tr>
        <w:tc>
          <w:tcPr/>
          <w:p>
            <w:pPr>
              <w:pStyle w:val="Compact"/>
            </w:pPr>
            <w:r>
              <w:t xml:space="preserve">delocalized electrons free to move</w:t>
            </w:r>
          </w:p>
        </w:tc>
        <w:tc>
          <w:tcPr/>
          <w:p>
            <w:pPr>
              <w:pStyle w:val="Compact"/>
            </w:pPr>
            <w:r>
              <w:t xml:space="preserve">electrical conductivity</w:t>
            </w:r>
          </w:p>
        </w:tc>
      </w:tr>
      <w:tr>
        <w:tc>
          <w:tcPr/>
          <w:p>
            <w:pPr>
              <w:pStyle w:val="Compact"/>
            </w:pPr>
            <w:r>
              <w:t xml:space="preserve">cations slide; electron sea flows around them</w:t>
            </w:r>
          </w:p>
        </w:tc>
        <w:tc>
          <w:tcPr/>
          <w:p>
            <w:pPr>
              <w:pStyle w:val="Compact"/>
            </w:pPr>
            <w:r>
              <w:t xml:space="preserve">malleability and ductility</w:t>
            </w:r>
          </w:p>
        </w:tc>
      </w:tr>
      <w:tr>
        <w:tc>
          <w:tcPr/>
          <w:p>
            <w:pPr>
              <w:pStyle w:val="Compact"/>
            </w:pPr>
            <w:r>
              <w:t xml:space="preserve">mobile electrons at the surface reflect light</w:t>
            </w:r>
          </w:p>
        </w:tc>
        <w:tc>
          <w:tcPr/>
          <w:p>
            <w:pPr>
              <w:pStyle w:val="Compact"/>
            </w:pPr>
            <w:r>
              <w:t xml:space="preserve">luster</w:t>
            </w:r>
          </w:p>
        </w:tc>
      </w:tr>
    </w:tbl>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copper wire bends into a new shape, but a salt crystal shatters when struck.”</w:t>
      </w:r>
    </w:p>
    <w:p>
      <w:pPr>
        <w:pStyle w:val="FirstParagraph"/>
      </w:pPr>
      <w:r>
        <w:t xml:space="preserve">Model one aloud:</w:t>
      </w:r>
    </w:p>
    <w:p>
      <w:pPr>
        <w:pStyle w:val="BlockText"/>
      </w:pPr>
      <w:r>
        <w:t xml:space="preserve">“A copper wire bends into a new shape</w:t>
      </w:r>
      <w:r>
        <w:t xml:space="preserve"> </w:t>
      </w:r>
      <w:r>
        <w:rPr>
          <w:b/>
          <w:bCs/>
        </w:rPr>
        <w:t xml:space="preserve">because</w:t>
      </w:r>
      <w:r>
        <w:t xml:space="preserve"> </w:t>
      </w:r>
      <w:r>
        <w:t xml:space="preserve">its metallic cations can slide past one another while the delocalized electron sea flows around them, keeping the bonding intact —</w:t>
      </w:r>
      <w:r>
        <w:t xml:space="preserve"> </w:t>
      </w:r>
      <w:r>
        <w:rPr>
          <w:b/>
          <w:bCs/>
        </w:rPr>
        <w:t xml:space="preserve">but</w:t>
      </w:r>
      <w:r>
        <w:t xml:space="preserve"> </w:t>
      </w:r>
      <w:r>
        <w:t xml:space="preserve">a salt crystal has its + and − ions locked in a rigid alternating lattice with no free electrons —</w:t>
      </w:r>
      <w:r>
        <w:t xml:space="preserve"> </w:t>
      </w:r>
      <w:r>
        <w:rPr>
          <w:b/>
          <w:bCs/>
        </w:rPr>
        <w:t xml:space="preserve">so</w:t>
      </w:r>
      <w:r>
        <w:t xml:space="preserve"> </w:t>
      </w:r>
      <w:r>
        <w:t xml:space="preserve">when a layer is forced to shift, like charges line up and repel, splitting the crystal apart instead of reshaping it.”</w:t>
      </w:r>
    </w:p>
    <w:p>
      <w:pPr>
        <w:pStyle w:val="FirstParagraph"/>
      </w:pPr>
      <w:r>
        <w:t xml:space="preserve">Then have students write their own B/B/S using one of these starters:</w:t>
      </w:r>
    </w:p>
    <w:p>
      <w:pPr>
        <w:pStyle w:val="Compact"/>
        <w:numPr>
          <w:ilvl w:val="0"/>
          <w:numId w:val="1171"/>
        </w:numPr>
      </w:pPr>
      <w:r>
        <w:rPr>
          <w:i/>
          <w:iCs/>
        </w:rPr>
        <w:t xml:space="preserve">“A metal conducts electricity as a solid, but solid salt does not…”</w:t>
      </w:r>
      <w:r>
        <w:t xml:space="preserve"> </w:t>
      </w:r>
      <w:r>
        <w:t xml:space="preserve">(hint: where are the mobile charges?)</w:t>
      </w:r>
    </w:p>
    <w:p>
      <w:pPr>
        <w:pStyle w:val="Compact"/>
        <w:numPr>
          <w:ilvl w:val="0"/>
          <w:numId w:val="1171"/>
        </w:numPr>
      </w:pPr>
      <w:r>
        <w:rPr>
          <w:i/>
          <w:iCs/>
        </w:rPr>
        <w:t xml:space="preserve">“You can hammer a sheet of aluminum foil paper-thin without it crumbling…”</w:t>
      </w:r>
      <w:r>
        <w:t xml:space="preserve"> </w:t>
      </w:r>
      <w:r>
        <w:t xml:space="preserve">(hint: name the sliding cations and the flowing electron sea)</w:t>
      </w:r>
    </w:p>
    <w:p>
      <w:pPr>
        <w:pStyle w:val="FirstParagraph"/>
      </w:pPr>
      <w:r>
        <w:rPr>
          <w:b/>
          <w:bCs/>
        </w:rPr>
        <w:t xml:space="preserve">Anticipated student responses:</w:t>
      </w:r>
    </w:p>
    <w:p>
      <w:pPr>
        <w:pStyle w:val="Compact"/>
        <w:numPr>
          <w:ilvl w:val="0"/>
          <w:numId w:val="1172"/>
        </w:numPr>
      </w:pPr>
      <w:r>
        <w:t xml:space="preserve">“Because metals have electrons that move and salt’s are stuck.”</w:t>
      </w:r>
      <w:r>
        <w:t xml:space="preserve"> </w:t>
      </w:r>
      <w:r>
        <w:t xml:space="preserve">— good start; push for the full frame:</w:t>
      </w:r>
      <w:r>
        <w:t xml:space="preserve"> </w:t>
      </w:r>
      <w:r>
        <w:t xml:space="preserve">“</w:t>
      </w:r>
      <w:r>
        <w:rPr>
          <w:i/>
          <w:iCs/>
        </w:rPr>
        <w:t xml:space="preserve">because</w:t>
      </w:r>
      <w:r>
        <w:t xml:space="preserve"> </w:t>
      </w:r>
      <w:r>
        <w:t xml:space="preserve">a metal’s delocalized electrons are free to move and carry current,</w:t>
      </w:r>
      <w:r>
        <w:t xml:space="preserve"> </w:t>
      </w:r>
      <w:r>
        <w:rPr>
          <w:i/>
          <w:iCs/>
        </w:rPr>
        <w:t xml:space="preserve">but</w:t>
      </w:r>
      <w:r>
        <w:t xml:space="preserve"> </w:t>
      </w:r>
      <w:r>
        <w:t xml:space="preserve">an ionic solid’s electrons are all locked in bonds and its ions are fixed,</w:t>
      </w:r>
      <w:r>
        <w:t xml:space="preserve"> </w:t>
      </w:r>
      <w:r>
        <w:rPr>
          <w:i/>
          <w:iCs/>
        </w:rPr>
        <w:t xml:space="preserve">so</w:t>
      </w:r>
      <w:r>
        <w:t xml:space="preserve"> </w:t>
      </w:r>
      <w:r>
        <w:t xml:space="preserve">the metal conducts as a solid and the salt does not.”</w:t>
      </w:r>
    </w:p>
    <w:p>
      <w:pPr>
        <w:pStyle w:val="Compact"/>
        <w:numPr>
          <w:ilvl w:val="0"/>
          <w:numId w:val="1172"/>
        </w:numPr>
      </w:pPr>
      <w:r>
        <w:t xml:space="preserve">“Because the metal atoms can move around.”</w:t>
      </w:r>
      <w:r>
        <w:t xml:space="preserve"> </w:t>
      </w:r>
      <w:r>
        <w:t xml:space="preserve">— sharpen: it’s the</w:t>
      </w:r>
      <w:r>
        <w:t xml:space="preserve"> </w:t>
      </w:r>
      <w:r>
        <w:rPr>
          <w:i/>
          <w:iCs/>
        </w:rPr>
        <w:t xml:space="preserve">cations</w:t>
      </w:r>
      <w:r>
        <w:t xml:space="preserve"> </w:t>
      </w:r>
      <w:r>
        <w:t xml:space="preserve">that slide while the</w:t>
      </w:r>
      <w:r>
        <w:t xml:space="preserve"> </w:t>
      </w:r>
      <w:r>
        <w:rPr>
          <w:i/>
          <w:iCs/>
        </w:rPr>
        <w:t xml:space="preserve">electron sea flows around them</w:t>
      </w:r>
      <w:r>
        <w:t xml:space="preserve"> </w:t>
      </w:r>
      <w:r>
        <w:t xml:space="preserve">— the bonding never breaks, which is why it reshapes instead of cracking.</w:t>
      </w:r>
    </w:p>
    <w:bookmarkEnd w:id="351"/>
    <w:bookmarkStart w:id="352" w:name="min-return-to-the-phenomenon-5"/>
    <w:p>
      <w:pPr>
        <w:pStyle w:val="Heading4"/>
      </w:pPr>
      <w:r>
        <w:t xml:space="preserve">39–40 min · Return to the phenomenon</w:t>
      </w:r>
    </w:p>
    <w:p>
      <w:pPr>
        <w:pStyle w:val="BlockText"/>
      </w:pPr>
      <w:r>
        <w:t xml:space="preserve">“Return to our opening demonstration. The copper bent and held its shape; the salt shattered. Using the words</w:t>
      </w:r>
      <w:r>
        <w:t xml:space="preserve"> </w:t>
      </w:r>
      <w:r>
        <w:rPr>
          <w:i/>
          <w:iCs/>
        </w:rPr>
        <w:t xml:space="preserve">delocalized electrons</w:t>
      </w:r>
      <w:r>
        <w:t xml:space="preserve"> </w:t>
      </w:r>
      <w:r>
        <w:t xml:space="preserve">and</w:t>
      </w:r>
      <w:r>
        <w:t xml:space="preserve"> </w:t>
      </w:r>
      <w:r>
        <w:rPr>
          <w:i/>
          <w:iCs/>
        </w:rPr>
        <w:t xml:space="preserve">metallic cations</w:t>
      </w:r>
      <w:r>
        <w:t xml:space="preserve">, explain in one sentence why the copper survived a bend that destroyed the salt.”</w:t>
      </w:r>
    </w:p>
    <w:p>
      <w:pPr>
        <w:pStyle w:val="FirstParagraph"/>
      </w:pPr>
      <w:r>
        <w:t xml:space="preserve">Target:</w:t>
      </w:r>
      <w:r>
        <w:t xml:space="preserve"> </w:t>
      </w:r>
      <w:r>
        <w:t xml:space="preserve">“The copper’s metallic cations slid to new positions while the delocalized electron sea flowed around them and kept them bonded, so it reshaped without breaking — but the salt’s locked ions had no mobile electrons, so forcing a layer to shift pushed like charges together and split the crystal.”</w:t>
      </w:r>
    </w:p>
    <w:p>
      <w:r>
        <w:pict>
          <v:rect style="width:0;height:1.5pt" o:hralign="center" o:hrstd="t" o:hr="t"/>
        </w:pict>
      </w:r>
    </w:p>
    <w:bookmarkEnd w:id="352"/>
    <w:bookmarkEnd w:id="353"/>
    <w:bookmarkStart w:id="355" w:name="phase-5-evaluate-40-42-min-5"/>
    <w:p>
      <w:pPr>
        <w:pStyle w:val="Heading3"/>
      </w:pPr>
      <w:r>
        <w:t xml:space="preserve">Phase 5 · Evaluate</w:t>
      </w:r>
      <w:r>
        <w:t xml:space="preserve"> </w:t>
      </w:r>
      <w:r>
        <w:rPr>
          <w:i/>
          <w:iCs/>
        </w:rPr>
        <w:t xml:space="preserve">(40 – 42 min)</w:t>
      </w:r>
    </w:p>
    <w:bookmarkStart w:id="354"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Name the two kinds of particles in the</w:t>
      </w:r>
      <w:r>
        <w:rPr>
          <w:i/>
          <w:iCs/>
        </w:rPr>
        <w:t xml:space="preserve"> </w:t>
      </w:r>
      <w:r>
        <w:rPr>
          <w:i/>
          <w:iCs/>
        </w:rPr>
        <w:t xml:space="preserve">“sea of electrons”</w:t>
      </w:r>
      <w:r>
        <w:rPr>
          <w:i/>
          <w:iCs/>
        </w:rPr>
        <w:t xml:space="preserve"> </w:t>
      </w:r>
      <w:r>
        <w:rPr>
          <w:i/>
          <w:iCs/>
        </w:rPr>
        <w:t xml:space="preserve">model of a metal.</w:t>
      </w:r>
      <w:r>
        <w:t xml:space="preserve"> </w:t>
      </w:r>
      <w:r>
        <w:rPr>
          <w:i/>
          <w:iCs/>
        </w:rPr>
        <w:t xml:space="preserve">(b) A silver spoon conducts electricity. Explain why, using the word</w:t>
      </w:r>
      <w:r>
        <w:rPr>
          <w:i/>
          <w:iCs/>
        </w:rPr>
        <w:t xml:space="preserve"> </w:t>
      </w:r>
      <w:r>
        <w:rPr>
          <w:i/>
          <w:iCs/>
        </w:rPr>
        <w:t xml:space="preserve">“delocalized.”</w:t>
      </w:r>
      <w:r>
        <w:t xml:space="preserve"> </w:t>
      </w:r>
      <w:r>
        <w:rPr>
          <w:i/>
          <w:iCs/>
        </w:rPr>
        <w:t xml:space="preserve">(c) A gold bar can be hammered into a thin sheet (malleable), but a quartz crystal shatters when struck. In one or two sentences, explain the structural difference that causes this.</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silver and gold/quartz</w:t>
      </w:r>
      <w:r>
        <w:t xml:space="preserve"> </w:t>
      </w:r>
      <w:r>
        <w:t xml:space="preserve">— distinct from the worksheet’s copper/aluminum/salt practice, so students must transfer the model, not recall a memorized example.)</w:t>
      </w:r>
    </w:p>
    <w:p>
      <w:pPr>
        <w:pStyle w:val="BodyText"/>
      </w:pPr>
      <w:r>
        <w:rPr>
          <w:b/>
          <w:bCs/>
        </w:rPr>
        <w:t xml:space="preserve">Closing Reflection (SEL, 30 seconds):</w:t>
      </w:r>
    </w:p>
    <w:p>
      <w:pPr>
        <w:pStyle w:val="BlockText"/>
      </w:pPr>
      <w:r>
        <w:t xml:space="preserve">“Today you figured out what’s inside a metal from the way it behaves in your hands. In one sentence: what is one everyday metal object you’ll now picture differently because of the sea-of-electrons model — and who in your group helped you see it?”</w:t>
      </w:r>
    </w:p>
    <w:p>
      <w:pPr>
        <w:pStyle w:val="FirstParagraph"/>
      </w:pPr>
      <w:r>
        <w:t xml:space="preserve">Collect worksheets; flag students who explain conductivity without referencing</w:t>
      </w:r>
      <w:r>
        <w:t xml:space="preserve"> </w:t>
      </w:r>
      <w:r>
        <w:rPr>
          <w:i/>
          <w:iCs/>
        </w:rPr>
        <w:t xml:space="preserve">mobile/free/delocalized</w:t>
      </w:r>
      <w:r>
        <w:t xml:space="preserve"> </w:t>
      </w:r>
      <w:r>
        <w:t xml:space="preserve">electrons (the most common gap) for a 60-second check-in at the start of the next lesson.</w:t>
      </w:r>
    </w:p>
    <w:p>
      <w:r>
        <w:pict>
          <v:rect style="width:0;height:1.5pt" o:hralign="center" o:hrstd="t" o:hr="t"/>
        </w:pict>
      </w:r>
    </w:p>
    <w:bookmarkEnd w:id="354"/>
    <w:bookmarkEnd w:id="355"/>
    <w:bookmarkStart w:id="356" w:name="common-misconceptions-5"/>
    <w:p>
      <w:pPr>
        <w:pStyle w:val="Heading3"/>
      </w:pPr>
      <w:r>
        <w:t xml:space="preserve">Common Misconceptions</w:t>
      </w:r>
    </w:p>
    <w:p>
      <w:pPr>
        <w:pStyle w:val="Compact"/>
        <w:numPr>
          <w:ilvl w:val="0"/>
          <w:numId w:val="1173"/>
        </w:numPr>
      </w:pPr>
      <w:r>
        <w:rPr>
          <w:b/>
          <w:bCs/>
        </w:rPr>
        <w:t xml:space="preserve">Misconception:</w:t>
      </w:r>
      <w:r>
        <w:t xml:space="preserve"> </w:t>
      </w:r>
      <w:r>
        <w:t xml:space="preserve">“In a metal, the electrons stay attached to their own atoms, just like in a covalent molecule.”</w:t>
      </w:r>
      <w:r>
        <w:t xml:space="preserve"> </w:t>
      </w:r>
      <w:r>
        <w:t xml:space="preserve">→</w:t>
      </w:r>
      <w:r>
        <w:t xml:space="preserve"> </w:t>
      </w:r>
      <w:r>
        <w:rPr>
          <w:b/>
          <w:bCs/>
        </w:rPr>
        <w:t xml:space="preserve">Correction:</w:t>
      </w:r>
      <w:r>
        <w:t xml:space="preserve"> </w:t>
      </w:r>
      <w:r>
        <w:t xml:space="preserve">In the sea-of-electrons model the valence electrons are</w:t>
      </w:r>
      <w:r>
        <w:t xml:space="preserve"> </w:t>
      </w:r>
      <w:r>
        <w:rPr>
          <w:i/>
          <w:iCs/>
        </w:rPr>
        <w:t xml:space="preserve">delocalized</w:t>
      </w:r>
      <w:r>
        <w:t xml:space="preserve"> </w:t>
      </w:r>
      <w:r>
        <w:t xml:space="preserve">— they belong to the whole piece of metal, not to any single atom. This is exactly why metals conduct: the electrons are free to move and carry current. Covalent molecules and ionic solids have no such free electrons, so they do not conduct as solids.</w:t>
      </w:r>
    </w:p>
    <w:p>
      <w:pPr>
        <w:pStyle w:val="Compact"/>
        <w:numPr>
          <w:ilvl w:val="0"/>
          <w:numId w:val="1173"/>
        </w:numPr>
      </w:pPr>
      <w:r>
        <w:rPr>
          <w:b/>
          <w:bCs/>
        </w:rPr>
        <w:t xml:space="preserve">Misconception:</w:t>
      </w:r>
      <w:r>
        <w:t xml:space="preserve"> </w:t>
      </w:r>
      <w:r>
        <w:t xml:space="preserve">“Metals bend because they are soft, and salt shatters because it is hard.”</w:t>
      </w:r>
      <w:r>
        <w:t xml:space="preserve"> </w:t>
      </w:r>
      <w:r>
        <w:t xml:space="preserve">→</w:t>
      </w:r>
      <w:r>
        <w:t xml:space="preserve"> </w:t>
      </w:r>
      <w:r>
        <w:rPr>
          <w:b/>
          <w:bCs/>
        </w:rPr>
        <w:t xml:space="preserve">Correction:</w:t>
      </w:r>
      <w:r>
        <w:t xml:space="preserve"> </w:t>
      </w:r>
      <w:r>
        <w:t xml:space="preserve">Hardness isn’t the issue — many metals are very hard yet still malleable. The difference is structural: a metal’s cations can slide past one another with the electron sea flowing around them (so it reshapes), while an ionic crystal cleaves because sliding a layer forces like charges together and they repel.</w:t>
      </w:r>
    </w:p>
    <w:p>
      <w:pPr>
        <w:pStyle w:val="Compact"/>
        <w:numPr>
          <w:ilvl w:val="0"/>
          <w:numId w:val="1173"/>
        </w:numPr>
      </w:pPr>
      <w:r>
        <w:rPr>
          <w:b/>
          <w:bCs/>
        </w:rPr>
        <w:t xml:space="preserve">Misconception:</w:t>
      </w:r>
      <w:r>
        <w:t xml:space="preserve"> </w:t>
      </w:r>
      <w:r>
        <w:t xml:space="preserve">“Solid salt should conduct because it is made of charged ions.”</w:t>
      </w:r>
      <w:r>
        <w:t xml:space="preserve"> </w:t>
      </w:r>
      <w:r>
        <w:t xml:space="preserve">→</w:t>
      </w:r>
      <w:r>
        <w:t xml:space="preserve"> </w:t>
      </w:r>
      <w:r>
        <w:rPr>
          <w:b/>
          <w:bCs/>
        </w:rPr>
        <w:t xml:space="preserve">Correction:</w:t>
      </w:r>
      <w:r>
        <w:t xml:space="preserve"> </w:t>
      </w:r>
      <w:r>
        <w:t xml:space="preserve">Conduction requires charges that can</w:t>
      </w:r>
      <w:r>
        <w:t xml:space="preserve"> </w:t>
      </w:r>
      <w:r>
        <w:rPr>
          <w:i/>
          <w:iCs/>
        </w:rPr>
        <w:t xml:space="preserve">move</w:t>
      </w:r>
      <w:r>
        <w:t xml:space="preserve">. In a solid ionic crystal the ions are locked in a rigid lattice — the charge is there but immobile, so no current flows. (Melt the salt or dissolve it in water and the ions become mobile — then it conducts. That is a later lesson.)</w:t>
      </w:r>
    </w:p>
    <w:p>
      <w:pPr>
        <w:pStyle w:val="Compact"/>
        <w:numPr>
          <w:ilvl w:val="0"/>
          <w:numId w:val="1173"/>
        </w:numPr>
      </w:pPr>
      <w:r>
        <w:rPr>
          <w:b/>
          <w:bCs/>
        </w:rPr>
        <w:t xml:space="preserve">Misconception:</w:t>
      </w:r>
      <w:r>
        <w:t xml:space="preserve"> </w:t>
      </w:r>
      <w:r>
        <w:t xml:space="preserve">“Metallic bonds are weak because the electrons are loose.”</w:t>
      </w:r>
      <w:r>
        <w:t xml:space="preserve"> </w:t>
      </w:r>
      <w:r>
        <w:t xml:space="preserve">→</w:t>
      </w:r>
      <w:r>
        <w:t xml:space="preserve"> </w:t>
      </w:r>
      <w:r>
        <w:rPr>
          <w:b/>
          <w:bCs/>
        </w:rPr>
        <w:t xml:space="preserve">Correction:</w:t>
      </w:r>
      <w:r>
        <w:t xml:space="preserve"> </w:t>
      </w:r>
      <w:r>
        <w:t xml:space="preserve">Metallic bonding is strong — that’s why most metals have high melting points and hold together under stress. The electrons are mobile, not loosely held by a weak force; the attraction between the cation lattice and the electron sea is a strong electrostatic bond.</w:t>
      </w:r>
    </w:p>
    <w:p>
      <w:pPr>
        <w:pStyle w:val="Compact"/>
        <w:numPr>
          <w:ilvl w:val="0"/>
          <w:numId w:val="1173"/>
        </w:numPr>
      </w:pPr>
      <w:r>
        <w:rPr>
          <w:b/>
          <w:bCs/>
        </w:rPr>
        <w:t xml:space="preserve">Misconception:</w:t>
      </w:r>
      <w:r>
        <w:t xml:space="preserve"> </w:t>
      </w:r>
      <w:r>
        <w:t xml:space="preserve">“Luster (shine) is just a coincidence of how metals are made.”</w:t>
      </w:r>
      <w:r>
        <w:t xml:space="preserve"> </w:t>
      </w:r>
      <w:r>
        <w:t xml:space="preserve">→</w:t>
      </w:r>
      <w:r>
        <w:t xml:space="preserve"> </w:t>
      </w:r>
      <w:r>
        <w:rPr>
          <w:b/>
          <w:bCs/>
        </w:rPr>
        <w:t xml:space="preserve">Correction:</w:t>
      </w:r>
      <w:r>
        <w:t xml:space="preserve"> </w:t>
      </w:r>
      <w:r>
        <w:t xml:space="preserve">Luster is a direct consequence of the mobile electron sea: the free electrons at the surface absorb and re-emit light efficiently, reflecting it back, which is what we see as metallic shine. Same structure, another function.</w:t>
      </w:r>
    </w:p>
    <w:p>
      <w:r>
        <w:pict>
          <v:rect style="width:0;height:1.5pt" o:hralign="center" o:hrstd="t" o:hr="t"/>
        </w:pict>
      </w:r>
    </w:p>
    <w:bookmarkEnd w:id="356"/>
    <w:bookmarkStart w:id="357" w:name="access-differentiation-5"/>
    <w:p>
      <w:pPr>
        <w:pStyle w:val="Heading3"/>
      </w:pPr>
      <w:r>
        <w:t xml:space="preserve">Access &amp; Differentiation</w:t>
      </w:r>
    </w:p>
    <w:p>
      <w:pPr>
        <w:pStyle w:val="Compact"/>
        <w:numPr>
          <w:ilvl w:val="0"/>
          <w:numId w:val="1174"/>
        </w:numPr>
      </w:pPr>
      <w:r>
        <w:rPr>
          <w:b/>
          <w:bCs/>
        </w:rPr>
        <w:t xml:space="preserve">ELL/ENL supports:</w:t>
      </w:r>
      <w:r>
        <w:t xml:space="preserve"> </w:t>
      </w:r>
      <w:r>
        <w:t xml:space="preserve">Sentence frames for the model and Exit Ticket: *“A metal is made of ___ and ___.”* and *“A metal conducts electricity because its ___ electrons can ___.”* Word-choice box displayed throughout: {metallic cation, delocalized electron, sea of electrons, conduct, malleable, ductile, luster, slide, lattice}. Pair each vocabulary term with a gesture: hands locked together = ionic lattice; fingers wiggling/flowing = delocalized electron sea; sliding one palm over the other = malleability. Allow students to label the diagram with arrows before writing full sentences.</w:t>
      </w:r>
    </w:p>
    <w:p>
      <w:pPr>
        <w:pStyle w:val="Compact"/>
        <w:numPr>
          <w:ilvl w:val="0"/>
          <w:numId w:val="1174"/>
        </w:numPr>
      </w:pPr>
      <w:r>
        <w:rPr>
          <w:b/>
          <w:bCs/>
        </w:rPr>
        <w:t xml:space="preserve">IEP/SPED supports:</w:t>
      </w:r>
      <w:r>
        <w:t xml:space="preserve"> </w:t>
      </w:r>
      <w:r>
        <w:t xml:space="preserve">Provide a pre-labeled version of</w:t>
      </w:r>
      <w:r>
        <w:t xml:space="preserve"> </w:t>
      </w:r>
      <w:r>
        <w:rPr>
          <w:rStyle w:val="VerbatimChar"/>
        </w:rPr>
        <w:t xml:space="preserve">sea_of_electrons.png</w:t>
      </w:r>
      <w:r>
        <w:t xml:space="preserve"> </w:t>
      </w:r>
      <w:r>
        <w:t xml:space="preserve">with blank call-out boxes so the student matches the term to the part (cation vs. electron) rather than recalling both from memory. Assign clear BTC roles at the vertical surface: one student tests samples, one records results, one holds the marker. Pre-fill the property and conductivity result tables with the</w:t>
      </w:r>
      <w:r>
        <w:t xml:space="preserve"> </w:t>
      </w:r>
      <w:r>
        <w:t xml:space="preserve">“what to do”</w:t>
      </w:r>
      <w:r>
        <w:t xml:space="preserve"> </w:t>
      </w:r>
      <w:r>
        <w:t xml:space="preserve">column so the student focuses on recording the outcome. Offer the Exit Ticket sentence starters.</w:t>
      </w:r>
    </w:p>
    <w:p>
      <w:pPr>
        <w:pStyle w:val="Compact"/>
        <w:numPr>
          <w:ilvl w:val="0"/>
          <w:numId w:val="1174"/>
        </w:numPr>
      </w:pPr>
      <w:r>
        <w:rPr>
          <w:b/>
          <w:bCs/>
        </w:rPr>
        <w:t xml:space="preserve">Extensions:</w:t>
      </w:r>
      <w:r>
        <w:t xml:space="preserve"> </w:t>
      </w:r>
      <w:r>
        <w:t xml:space="preserve">(1) Alloys — research why mixing a second metal (e.g., copper + tin = bronze, or adding carbon to iron = steel) changes hardness; connect to how a different-sized cation disrupts the sliding of layers. (2) Explain, using the model, why metals are also good</w:t>
      </w:r>
      <w:r>
        <w:t xml:space="preserve"> </w:t>
      </w:r>
      <w:r>
        <w:rPr>
          <w:i/>
          <w:iCs/>
        </w:rPr>
        <w:t xml:space="preserve">thermal</w:t>
      </w:r>
      <w:r>
        <w:t xml:space="preserve"> </w:t>
      </w:r>
      <w:r>
        <w:t xml:space="preserve">conductors (the same mobile electrons carry kinetic energy). (3) Predict and justify: would a sample of pure liquid mercury conduct electricity? Why? (4) Compare the three bonding models in one table — ionic, covalent, metallic — by particle type, what holds it together, and conductivity as a solid.</w:t>
      </w:r>
    </w:p>
    <w:p>
      <w:r>
        <w:pict>
          <v:rect style="width:0;height:1.5pt" o:hralign="center" o:hrstd="t" o:hr="t"/>
        </w:pict>
      </w:r>
    </w:p>
    <w:bookmarkEnd w:id="357"/>
    <w:bookmarkStart w:id="358" w:name="strategy-spotlight-5"/>
    <w:p>
      <w:pPr>
        <w:pStyle w:val="Heading3"/>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thinking task, visibly random groups, and vertical non-permanent surfaces (VNPS).</w:t>
      </w:r>
      <w:r>
        <w:t xml:space="preserve"> </w:t>
      </w:r>
      <w:r>
        <w:t xml:space="preserve">Instead of telling students the sea-of-electrons model and then asking them to apply it, this lesson hands them metal samples and a genuine puzzle —</w:t>
      </w:r>
      <w:r>
        <w:t xml:space="preserve"> </w:t>
      </w:r>
      <w:r>
        <w:rPr>
          <w:i/>
          <w:iCs/>
        </w:rPr>
        <w:t xml:space="preserve">what must be different inside a metal versus salt?</w:t>
      </w:r>
      <w:r>
        <w:t xml:space="preserve"> </w:t>
      </w:r>
      <w:r>
        <w:t xml:space="preserve">— and makes them externalize their thinking on a wall where everyone can see and borrow ideas.</w:t>
      </w:r>
    </w:p>
    <w:p>
      <w:pPr>
        <w:pStyle w:val="BodyText"/>
      </w:pPr>
      <w:r>
        <w:rPr>
          <w:b/>
          <w:bCs/>
        </w:rPr>
        <w:t xml:space="preserve">How to run it in this lesson (Phase 2):</w:t>
      </w:r>
    </w:p>
    <w:p>
      <w:pPr>
        <w:pStyle w:val="Compact"/>
        <w:numPr>
          <w:ilvl w:val="0"/>
          <w:numId w:val="1175"/>
        </w:numPr>
      </w:pPr>
      <w:r>
        <w:rPr>
          <w:b/>
          <w:bCs/>
        </w:rPr>
        <w:t xml:space="preserve">Visibly random groups of three.</w:t>
      </w:r>
      <w:r>
        <w:t xml:space="preserve"> </w:t>
      </w:r>
      <w:r>
        <w:t xml:space="preserve">Deal playing cards or use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1175"/>
        </w:numPr>
      </w:pPr>
      <w:r>
        <w:rPr>
          <w:b/>
          <w:bCs/>
        </w:rPr>
        <w:t xml:space="preserve">Vertical non-permanent surface, one marker per group.</w:t>
      </w:r>
      <w:r>
        <w:t xml:space="preserve"> </w:t>
      </w:r>
      <w:r>
        <w:t xml:space="preserve">Whiteboards, windows, or taped chart paper. Vertical because it’s public (groups see each other’s thinking) and non-permanent because erasing lowers the stakes of a wrong guess. One marker forces talk before writing and rotates the</w:t>
      </w:r>
      <w:r>
        <w:t xml:space="preserve"> </w:t>
      </w:r>
      <w:r>
        <w:t xml:space="preserve">“scribe”</w:t>
      </w:r>
      <w:r>
        <w:t xml:space="preserve"> </w:t>
      </w:r>
      <w:r>
        <w:t xml:space="preserve">role.</w:t>
      </w:r>
    </w:p>
    <w:p>
      <w:pPr>
        <w:pStyle w:val="Compact"/>
        <w:numPr>
          <w:ilvl w:val="0"/>
          <w:numId w:val="1175"/>
        </w:numPr>
      </w:pPr>
      <w:r>
        <w:rPr>
          <w:b/>
          <w:bCs/>
        </w:rPr>
        <w:t xml:space="preserve">A genuine thinking task, not a worksheet.</w:t>
      </w:r>
      <w:r>
        <w:t xml:space="preserve"> </w:t>
      </w:r>
      <w:r>
        <w:t xml:space="preserve">The task —</w:t>
      </w:r>
      <w:r>
        <w:t xml:space="preserve"> </w:t>
      </w:r>
      <w:r>
        <w:t xml:space="preserve">“figure out what’s different inside a metal vs. salt, justify with what your hands tell you”</w:t>
      </w:r>
      <w:r>
        <w:t xml:space="preserve"> </w:t>
      </w:r>
      <w:r>
        <w:t xml:space="preserve">— has no single front-loaded procedure. Students must test, argue, and draw.</w:t>
      </w:r>
    </w:p>
    <w:p>
      <w:pPr>
        <w:pStyle w:val="Compact"/>
        <w:numPr>
          <w:ilvl w:val="0"/>
          <w:numId w:val="1175"/>
        </w:numPr>
      </w:pPr>
      <w:r>
        <w:rPr>
          <w:b/>
          <w:bCs/>
        </w:rPr>
        <w:t xml:space="preserve">Teacher answers questions with questions.</w:t>
      </w:r>
      <w:r>
        <w:t xml:space="preserve"> </w:t>
      </w:r>
      <w:r>
        <w:t xml:space="preserve">When a group asks</w:t>
      </w:r>
      <w:r>
        <w:t xml:space="preserve"> </w:t>
      </w:r>
      <w:r>
        <w:t xml:space="preserve">“is it because the electrons move?”</w:t>
      </w:r>
      <w:r>
        <w:t xml:space="preserve">, respond</w:t>
      </w:r>
      <w:r>
        <w:t xml:space="preserve"> </w:t>
      </w:r>
      <w:r>
        <w:t xml:space="preserve">“what evidence from your samples would tell you whether something is moving inside?”</w:t>
      </w:r>
      <w:r>
        <w:t xml:space="preserve"> </w:t>
      </w:r>
      <w:r>
        <w:t xml:space="preserve">Keep yourself off the marker. Your job is to keep groups in the productive-struggle zone, not to rescue them.</w:t>
      </w:r>
    </w:p>
    <w:p>
      <w:pPr>
        <w:pStyle w:val="Compact"/>
        <w:numPr>
          <w:ilvl w:val="0"/>
          <w:numId w:val="1175"/>
        </w:numPr>
      </w:pPr>
      <w:r>
        <w:rPr>
          <w:b/>
          <w:bCs/>
        </w:rPr>
        <w:t xml:space="preserve">Gallery walk to converge.</w:t>
      </w:r>
      <w:r>
        <w:t xml:space="preserve"> </w:t>
      </w:r>
      <w:r>
        <w:t xml:space="preserve">Before naming any vocabulary, the 2-minute gallery walk lets the class see that nearly every board landed on the same idea (mobile charges in metals, locked charges in salt). The vocabulary in Phase 3 then names what they already discovered.</w:t>
      </w:r>
    </w:p>
    <w:p>
      <w:pPr>
        <w:pStyle w:val="FirstParagraph"/>
      </w:pPr>
      <w:r>
        <w:t xml:space="preserve">Liljedahl’s research shows that random grouping plus vertical surfaces dramatically increases the number of students actively thinking (versus passively copying) within the first few minutes of a task. For a bonding model that is easy to memorize but hard to</w:t>
      </w:r>
      <w:r>
        <w:t xml:space="preserve"> </w:t>
      </w:r>
      <w:r>
        <w:rPr>
          <w:i/>
          <w:iCs/>
        </w:rPr>
        <w:t xml:space="preserve">understand</w:t>
      </w:r>
      <w:r>
        <w:t xml:space="preserve">, building it from hands-on evidence — before the term</w:t>
      </w:r>
      <w:r>
        <w:t xml:space="preserve"> </w:t>
      </w:r>
      <w:r>
        <w:t xml:space="preserve">“sea of electrons”</w:t>
      </w:r>
      <w:r>
        <w:t xml:space="preserve"> </w:t>
      </w:r>
      <w:r>
        <w:t xml:space="preserve">is ever spoken — is what makes the explanation stick.</w:t>
      </w:r>
    </w:p>
    <w:p>
      <w:pPr>
        <w:pStyle w:val="BodyText"/>
      </w:pPr>
      <w:r>
        <w:rPr>
          <w:b/>
          <w:bCs/>
        </w:rPr>
        <w:t xml:space="preserve">CRSE connection:</w:t>
      </w:r>
      <w:r>
        <w:t xml:space="preserve"> </w:t>
      </w:r>
      <w:r>
        <w:t xml:space="preserve">The opening circle invites students’ own examples of things that bend versus shatter (a phone case, a bike chain, a ceramic mug), grounding an abstract bonding model in objects from their lives. The metal samples — copper wire, aluminum foil, a nail — are ordinary household materials, not exotic lab reagents, signaling that chemistry explains the world students already live in. Random groups distribute participation equitably and interrupt the pattern where the same few students do the public thinking.</w:t>
      </w:r>
    </w:p>
    <w:p>
      <w:r>
        <w:pict>
          <v:rect style="width:0;height:1.5pt" o:hralign="center" o:hrstd="t" o:hr="t"/>
        </w:pict>
      </w:r>
    </w:p>
    <w:bookmarkEnd w:id="358"/>
    <w:bookmarkStart w:id="359"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bend-the-copper vs. shatter-the-salt demonstration; revisited in Phase 4 and on the Exit Ticket (gold vs. quartz)</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mobile electrons do when cations shift?); Phase 3 (TT#2 — one structural difference that explains bend AND conduct)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 visibly random groups at VNPS draw their own model of</w:t>
            </w:r>
            <w:r>
              <w:t xml:space="preserve"> </w:t>
            </w:r>
            <w:r>
              <w:t xml:space="preserve">“inside a metal vs. salt”</w:t>
            </w:r>
            <w:r>
              <w:t xml:space="preserve">; property and conductivity investigations;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the Phase 4 Structure → Function arrow table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sea of electrons / metallic cation / delocalized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copper-vs-salt demo and explain it with the model + their bend/conductivity evidence; gallery-walk convergence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diagram, defined BTC roles, pre-filled result tables,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(name the two particles; explain conductivity with</w:t>
            </w:r>
            <w:r>
              <w:t xml:space="preserve"> </w:t>
            </w:r>
            <w:r>
              <w:rPr>
                <w:i/>
                <w:iCs/>
              </w:rPr>
              <w:t xml:space="preserve">delocalized</w:t>
            </w:r>
            <w:r>
              <w:t xml:space="preserve">; explain malleable metal vs. brittle crystal)</w:t>
            </w:r>
          </w:p>
        </w:tc>
      </w:tr>
    </w:tbl>
    <w:p>
      <w:r>
        <w:pict>
          <v:rect style="width:0;height:1.5pt" o:hralign="center" o:hrstd="t" o:hr="t"/>
        </w:pict>
      </w:r>
    </w:p>
    <w:bookmarkEnd w:id="359"/>
    <w:bookmarkStart w:id="360" w:name="companion-materials-5"/>
    <w:p>
      <w:pPr>
        <w:pStyle w:val="Heading3"/>
      </w:pPr>
      <w:r>
        <w:t xml:space="preserve">Companion Materials</w:t>
      </w:r>
    </w:p>
    <w:p>
      <w:pPr>
        <w:pStyle w:val="Compact"/>
        <w:numPr>
          <w:ilvl w:val="0"/>
          <w:numId w:val="1176"/>
        </w:numPr>
      </w:pPr>
      <w:r>
        <w:rPr>
          <w:rStyle w:val="VerbatimChar"/>
        </w:rPr>
        <w:t xml:space="preserve">Student_Worksheet.docx</w:t>
      </w:r>
      <w:r>
        <w:t xml:space="preserve"> </w:t>
      </w:r>
      <w:r>
        <w:t xml:space="preserve">— the 5E student investigation (hand out at start of Phase 2)</w:t>
      </w:r>
    </w:p>
    <w:p>
      <w:pPr>
        <w:pStyle w:val="Compact"/>
        <w:numPr>
          <w:ilvl w:val="0"/>
          <w:numId w:val="1176"/>
        </w:numPr>
      </w:pPr>
      <w:r>
        <w:rPr>
          <w:rStyle w:val="VerbatimChar"/>
        </w:rPr>
        <w:t xml:space="preserve">Student_Notes.docx</w:t>
      </w:r>
      <w:r>
        <w:t xml:space="preserve"> </w:t>
      </w:r>
      <w:r>
        <w:t xml:space="preserve">— guided note-guide for the sea-of-electrons model and the worked property-to-structure example</w:t>
      </w:r>
    </w:p>
    <w:p>
      <w:pPr>
        <w:pStyle w:val="Compact"/>
        <w:numPr>
          <w:ilvl w:val="0"/>
          <w:numId w:val="117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0"/>
    <w:bookmarkStart w:id="361" w:name="key-vocabulary-max-3-5"/>
    <w:p>
      <w:pPr>
        <w:pStyle w:val="Heading3"/>
      </w:pPr>
      <w:r>
        <w:t xml:space="preserve">Key Vocabulary (max 3)</w:t>
      </w:r>
    </w:p>
    <w:p>
      <w:pPr>
        <w:pStyle w:val="Compact"/>
        <w:numPr>
          <w:ilvl w:val="0"/>
          <w:numId w:val="1177"/>
        </w:numPr>
      </w:pPr>
      <w:r>
        <w:rPr>
          <w:b/>
          <w:bCs/>
        </w:rPr>
        <w:t xml:space="preserve">sea of electrons</w:t>
      </w:r>
      <w:r>
        <w:t xml:space="preserve"> </w:t>
      </w:r>
      <w:r>
        <w:t xml:space="preserve">— the model of metallic bonding in which a lattice of fixed positive metal cations is surrounded by valence electrons that are free to move throughout the entire metal; this mobile</w:t>
      </w:r>
      <w:r>
        <w:t xml:space="preserve"> </w:t>
      </w:r>
      <w:r>
        <w:t xml:space="preserve">“sea”</w:t>
      </w:r>
      <w:r>
        <w:t xml:space="preserve"> </w:t>
      </w:r>
      <w:r>
        <w:t xml:space="preserve">explains conductivity, malleability, ductility, and luster</w:t>
      </w:r>
    </w:p>
    <w:p>
      <w:pPr>
        <w:pStyle w:val="Compact"/>
        <w:numPr>
          <w:ilvl w:val="0"/>
          <w:numId w:val="1177"/>
        </w:numPr>
      </w:pPr>
      <w:r>
        <w:rPr>
          <w:b/>
          <w:bCs/>
        </w:rPr>
        <w:t xml:space="preserve">metallic cation</w:t>
      </w:r>
      <w:r>
        <w:t xml:space="preserve"> </w:t>
      </w:r>
      <w:r>
        <w:t xml:space="preserve">— a metal atom that has given up its valence electron(s) and therefore carries a positive charge; in a metal these cations sit fixed in a regular lattice, immersed in the electron sea, and can slide past one another when the metal is bent or hammered</w:t>
      </w:r>
    </w:p>
    <w:p>
      <w:pPr>
        <w:pStyle w:val="Compact"/>
        <w:numPr>
          <w:ilvl w:val="0"/>
          <w:numId w:val="1177"/>
        </w:numPr>
      </w:pPr>
      <w:r>
        <w:rPr>
          <w:b/>
          <w:bCs/>
        </w:rPr>
        <w:t xml:space="preserve">delocalized electron</w:t>
      </w:r>
      <w:r>
        <w:t xml:space="preserve"> </w:t>
      </w:r>
      <w:r>
        <w:t xml:space="preserve">— a valence electron that is not bound to any single atom but is free to move throughout the whole piece of metal; the movement of these electrons carries electric current (conductivity) and lets the cation lattice reshape without breaking</w:t>
      </w:r>
    </w:p>
    <w:p>
      <w:r>
        <w:br w:type="page"/>
      </w:r>
    </w:p>
    <w:bookmarkEnd w:id="361"/>
    <w:bookmarkEnd w:id="362"/>
    <w:bookmarkStart w:id="375" w:name="metallic-bonding-student-worksheet"/>
    <w:p>
      <w:pPr>
        <w:pStyle w:val="Heading2"/>
      </w:pPr>
      <w:r>
        <w:t xml:space="preserve">Metallic Bonding — Student Worksheet</w:t>
      </w:r>
    </w:p>
    <w:p>
      <w:pPr>
        <w:pStyle w:val="FirstParagraph"/>
      </w:pPr>
      <w:r>
        <w:rPr>
          <w:b/>
          <w:bCs/>
        </w:rPr>
        <w:t xml:space="preserve">Unit: Chemical Bonding — Lesson 06</w:t>
      </w:r>
      <w:r>
        <w:t xml:space="preserve"> </w:t>
      </w:r>
      <w:r>
        <w:t xml:space="preserve">Name: _______________________ Date: __________ Period: ____</w:t>
      </w:r>
    </w:p>
    <w:p>
      <w:r>
        <w:pict>
          <v:rect style="width:0;height:1.5pt" o:hralign="center" o:hrstd="t" o:hr="t"/>
        </w:pict>
      </w:r>
    </w:p>
    <w:bookmarkStart w:id="363" w:name="phenomenon-11"/>
    <w:p>
      <w:pPr>
        <w:pStyle w:val="Heading3"/>
      </w:pPr>
      <w:r>
        <w:t xml:space="preserve">Phenomenon</w:t>
      </w:r>
    </w:p>
    <w:p>
      <w:pPr>
        <w:pStyle w:val="FirstParagraph"/>
      </w:pPr>
      <w:r>
        <w:t xml:space="preserve">Your teacher holds two solids. The first is a copper wire: bend it into a loop, a zigzag, a spiral — it changes shape and stays bent. The second is a salt crystal: tap it once with a hammer (inside a bag, behind goggles) and it does not bend — it shatters into smaller cubic pieces. Both are hard, crystalline solids held together by strong electrical forces between charged particles. Same action — a push. Completely different result: one</w:t>
      </w:r>
      <w:r>
        <w:t xml:space="preserve"> </w:t>
      </w:r>
      <w:r>
        <w:rPr>
          <w:i/>
          <w:iCs/>
        </w:rPr>
        <w:t xml:space="preserve">flows</w:t>
      </w:r>
      <w:r>
        <w:t xml:space="preserve"> </w:t>
      </w:r>
      <w:r>
        <w:t xml:space="preserve">into a new shape, the other</w:t>
      </w:r>
      <w:r>
        <w:t xml:space="preserve"> </w:t>
      </w:r>
      <w:r>
        <w:rPr>
          <w:i/>
          <w:iCs/>
        </w:rPr>
        <w:t xml:space="preserve">fractures</w:t>
      </w:r>
      <w:r>
        <w:t xml:space="preserve">.</w:t>
      </w:r>
    </w:p>
    <w:p>
      <w:pPr>
        <w:pStyle w:val="BodyText"/>
      </w:pPr>
      <w:r>
        <w:rPr>
          <w:b/>
          <w:bCs/>
        </w:rPr>
        <w:t xml:space="preserve">Driving question:</w:t>
      </w:r>
      <w:r>
        <w:t xml:space="preserve"> </w:t>
      </w:r>
      <w:r>
        <w:t xml:space="preserve">Why can you bend a copper wire into any shape you want, but a salt crystal shatters the instant you strike it?</w:t>
      </w:r>
    </w:p>
    <w:p>
      <w:r>
        <w:pict>
          <v:rect style="width:0;height:1.5pt" o:hralign="center" o:hrstd="t" o:hr="t"/>
        </w:pict>
      </w:r>
    </w:p>
    <w:bookmarkEnd w:id="363"/>
    <w:bookmarkStart w:id="364"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diagram your teacher is projecting — positive metal cores with tiny electrons scattered loose between them. If you shoved a row of those positive cores sideways, what could the loose electrons do that would let the metal hold together instead of cracking? Write your best one-sentence guess.</w:t>
      </w:r>
    </w:p>
    <w:p>
      <w:r>
        <w:pict>
          <v:rect style="width:0;height:1.5pt" o:hralign="center" o:hrstd="t" o:hr="t"/>
        </w:pict>
      </w:r>
    </w:p>
    <w:p>
      <w:r>
        <w:pict>
          <v:rect style="width:0;height:1.5pt" o:hralign="center" o:hrstd="t" o:hr="t"/>
        </w:pict>
      </w:r>
    </w:p>
    <w:p>
      <w:r>
        <w:pict>
          <v:rect style="width:0;height:1.5pt" o:hralign="center" o:hrstd="t" o:hr="t"/>
        </w:pict>
      </w:r>
    </w:p>
    <w:bookmarkEnd w:id="364"/>
    <w:bookmarkStart w:id="365" w:name="initial-model-5"/>
    <w:p>
      <w:pPr>
        <w:pStyle w:val="Heading3"/>
      </w:pPr>
      <w:r>
        <w:t xml:space="preserve">Initial Model</w:t>
      </w:r>
    </w:p>
    <w:p>
      <w:pPr>
        <w:pStyle w:val="FirstParagraph"/>
      </w:pPr>
      <w:r>
        <w:t xml:space="preserve">Before your teacher names anything, draw your best guess at what is</w:t>
      </w:r>
      <w:r>
        <w:t xml:space="preserve"> </w:t>
      </w:r>
      <w:r>
        <w:rPr>
          <w:i/>
          <w:iCs/>
        </w:rPr>
        <w:t xml:space="preserve">inside</w:t>
      </w:r>
      <w:r>
        <w:t xml:space="preserve"> </w:t>
      </w:r>
      <w:r>
        <w:t xml:space="preserve">each solid. What kind of particles are there, and are they locked in place or free to move?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Inside a metal (copper)</w:t>
            </w:r>
          </w:p>
        </w:tc>
        <w:tc>
          <w:tcPr/>
          <w:p>
            <w:pPr>
              <w:pStyle w:val="Compact"/>
            </w:pPr>
            <w:r>
              <w:t xml:space="preserve">Inside an ionic solid (salt)</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One thing I am sure is different between them: _______________________________________________</w:t>
      </w:r>
    </w:p>
    <w:p>
      <w:r>
        <w:pict>
          <v:rect style="width:0;height:1.5pt" o:hralign="center" o:hrstd="t" o:hr="t"/>
        </w:pict>
      </w:r>
    </w:p>
    <w:bookmarkEnd w:id="365"/>
    <w:bookmarkStart w:id="370" w:name="investigation-5"/>
    <w:p>
      <w:pPr>
        <w:pStyle w:val="Heading3"/>
      </w:pPr>
      <w:r>
        <w:t xml:space="preserve">Investigation</w:t>
      </w:r>
    </w:p>
    <w:bookmarkStart w:id="366" w:name="part-1-metal-property-exploration"/>
    <w:p>
      <w:pPr>
        <w:pStyle w:val="Heading4"/>
      </w:pPr>
      <w:r>
        <w:t xml:space="preserve">Part 1 — Metal-property exploration</w:t>
      </w:r>
    </w:p>
    <w:p>
      <w:pPr>
        <w:pStyle w:val="FirstParagraph"/>
      </w:pPr>
      <w:r>
        <w:t xml:space="preserve">Test each sample. For the bend test, try to reshape it without snapping it. For luster, scratch or polish it and look for shine. Record what you observe.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Bends without breaking?</w:t>
            </w:r>
          </w:p>
        </w:tc>
        <w:tc>
          <w:tcPr/>
          <w:p>
            <w:pPr>
              <w:pStyle w:val="Compact"/>
            </w:pPr>
            <w:r>
              <w:t xml:space="preserve">Shiny / lustrous?</w:t>
            </w:r>
          </w:p>
        </w:tc>
        <w:tc>
          <w:tcPr/>
          <w:p>
            <w:pPr>
              <w:pStyle w:val="Compact"/>
            </w:pPr>
            <w:r>
              <w:t xml:space="preserve">Metal or non-metal?</w:t>
            </w:r>
          </w:p>
        </w:tc>
      </w:tr>
      <w:tr>
        <w:tc>
          <w:tcPr/>
          <w:p>
            <w:pPr>
              <w:pStyle w:val="Compact"/>
            </w:pPr>
            <w:r>
              <w:t xml:space="preserve">Copper wire</w:t>
            </w:r>
          </w:p>
        </w:tc>
        <w:tc>
          <w:tcPr/>
          <w:p>
            <w:pPr>
              <w:pStyle w:val="Compact"/>
            </w:pPr>
          </w:p>
        </w:tc>
        <w:tc>
          <w:tcPr/>
          <w:p>
            <w:pPr>
              <w:pStyle w:val="Compact"/>
            </w:pPr>
          </w:p>
        </w:tc>
        <w:tc>
          <w:tcPr/>
          <w:p>
            <w:pPr>
              <w:pStyle w:val="Compact"/>
            </w:pPr>
          </w:p>
        </w:tc>
      </w:tr>
      <w:tr>
        <w:tc>
          <w:tcPr/>
          <w:p>
            <w:pPr>
              <w:pStyle w:val="Compact"/>
            </w:pPr>
            <w:r>
              <w:t xml:space="preserve">Aluminum foil</w:t>
            </w:r>
          </w:p>
        </w:tc>
        <w:tc>
          <w:tcPr/>
          <w:p>
            <w:pPr>
              <w:pStyle w:val="Compact"/>
            </w:pPr>
          </w:p>
        </w:tc>
        <w:tc>
          <w:tcPr/>
          <w:p>
            <w:pPr>
              <w:pStyle w:val="Compact"/>
            </w:pPr>
          </w:p>
        </w:tc>
        <w:tc>
          <w:tcPr/>
          <w:p>
            <w:pPr>
              <w:pStyle w:val="Compact"/>
            </w:pPr>
          </w:p>
        </w:tc>
      </w:tr>
      <w:tr>
        <w:tc>
          <w:tcPr/>
          <w:p>
            <w:pPr>
              <w:pStyle w:val="Compact"/>
            </w:pPr>
            <w:r>
              <w:t xml:space="preserve">Iron nail / steel washer</w:t>
            </w:r>
          </w:p>
        </w:tc>
        <w:tc>
          <w:tcPr/>
          <w:p>
            <w:pPr>
              <w:pStyle w:val="Compact"/>
            </w:pPr>
          </w:p>
        </w:tc>
        <w:tc>
          <w:tcPr/>
          <w:p>
            <w:pPr>
              <w:pStyle w:val="Compact"/>
            </w:pPr>
          </w:p>
        </w:tc>
        <w:tc>
          <w:tcPr/>
          <w:p>
            <w:pPr>
              <w:pStyle w:val="Compact"/>
            </w:pPr>
          </w:p>
        </w:tc>
      </w:tr>
      <w:tr>
        <w:tc>
          <w:tcPr/>
          <w:p>
            <w:pPr>
              <w:pStyle w:val="Compact"/>
            </w:pPr>
            <w:r>
              <w:t xml:space="preserve">Magnesium ribbon</w:t>
            </w:r>
          </w:p>
        </w:tc>
        <w:tc>
          <w:tcPr/>
          <w:p>
            <w:pPr>
              <w:pStyle w:val="Compact"/>
            </w:pPr>
          </w:p>
        </w:tc>
        <w:tc>
          <w:tcPr/>
          <w:p>
            <w:pPr>
              <w:pStyle w:val="Compact"/>
            </w:pPr>
          </w:p>
        </w:tc>
        <w:tc>
          <w:tcPr/>
          <w:p>
            <w:pPr>
              <w:pStyle w:val="Compact"/>
            </w:pPr>
          </w:p>
        </w:tc>
      </w:tr>
      <w:tr>
        <w:tc>
          <w:tcPr/>
          <w:p>
            <w:pPr>
              <w:pStyle w:val="Compact"/>
            </w:pPr>
            <w:r>
              <w:t xml:space="preserve">Graphite</w:t>
            </w:r>
            <w:r>
              <w:t xml:space="preserve"> </w:t>
            </w:r>
            <w:r>
              <w:t xml:space="preserve">“pencil lead”</w:t>
            </w:r>
            <w:r>
              <w:t xml:space="preserve"> </w:t>
            </w:r>
            <w:r>
              <w:t xml:space="preserve">(control)</w:t>
            </w:r>
          </w:p>
        </w:tc>
        <w:tc>
          <w:tcPr/>
          <w:p>
            <w:pPr>
              <w:pStyle w:val="Compact"/>
            </w:pPr>
          </w:p>
        </w:tc>
        <w:tc>
          <w:tcPr/>
          <w:p>
            <w:pPr>
              <w:pStyle w:val="Compact"/>
            </w:pPr>
          </w:p>
        </w:tc>
        <w:tc>
          <w:tcPr/>
          <w:p>
            <w:pPr>
              <w:pStyle w:val="Compact"/>
            </w:pPr>
          </w:p>
        </w:tc>
      </w:tr>
    </w:tbl>
    <w:p>
      <w:pPr>
        <w:pStyle w:val="BodyText"/>
      </w:pPr>
      <w:r>
        <w:t xml:space="preserve">What pattern do all the</w:t>
      </w:r>
      <w:r>
        <w:t xml:space="preserve"> </w:t>
      </w:r>
      <w:r>
        <w:rPr>
          <w:i/>
          <w:iCs/>
        </w:rPr>
        <w:t xml:space="preserve">metal</w:t>
      </w:r>
      <w:r>
        <w:t xml:space="preserve"> </w:t>
      </w:r>
      <w:r>
        <w:t xml:space="preserve">samples share that the control does not? _______________________________________________</w:t>
      </w:r>
    </w:p>
    <w:bookmarkEnd w:id="366"/>
    <w:bookmarkStart w:id="369" w:name="part-2-conductivity-testing"/>
    <w:p>
      <w:pPr>
        <w:pStyle w:val="Heading4"/>
      </w:pPr>
      <w:r>
        <w:t xml:space="preserve">Part 2 — Conductivity testing</w:t>
      </w:r>
    </w:p>
    <w:p>
      <w:pPr>
        <w:pStyle w:val="FirstParagraph"/>
      </w:pPr>
      <w:r>
        <w:t xml:space="preserve">Use the conductivity tester (battery–bulb or multimeter). Record whether each</w:t>
      </w:r>
      <w:r>
        <w:t xml:space="preserve"> </w:t>
      </w:r>
      <w:r>
        <w:rPr>
          <w:i/>
          <w:iCs/>
        </w:rPr>
        <w:t xml:space="preserve">solid</w:t>
      </w:r>
      <w:r>
        <w:t xml:space="preserve"> </w:t>
      </w:r>
      <w:r>
        <w:t xml:space="preserve">completes the circuit.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Bulb lights / meter reads?</w:t>
            </w:r>
          </w:p>
        </w:tc>
        <w:tc>
          <w:tcPr/>
          <w:p>
            <w:pPr>
              <w:pStyle w:val="Compact"/>
            </w:pPr>
            <w:r>
              <w:t xml:space="preserve">Conducts as a solid?</w:t>
            </w:r>
          </w:p>
        </w:tc>
      </w:tr>
      <w:tr>
        <w:tc>
          <w:tcPr/>
          <w:p>
            <w:pPr>
              <w:pStyle w:val="Compact"/>
            </w:pPr>
            <w:r>
              <w:t xml:space="preserve">Copper strip</w:t>
            </w:r>
          </w:p>
        </w:tc>
        <w:tc>
          <w:tcPr/>
          <w:p>
            <w:pPr>
              <w:pStyle w:val="Compact"/>
            </w:pPr>
          </w:p>
        </w:tc>
        <w:tc>
          <w:tcPr/>
          <w:p>
            <w:pPr>
              <w:pStyle w:val="Compact"/>
            </w:pPr>
          </w:p>
        </w:tc>
      </w:tr>
      <w:tr>
        <w:tc>
          <w:tcPr/>
          <w:p>
            <w:pPr>
              <w:pStyle w:val="Compact"/>
            </w:pPr>
            <w:r>
              <w:t xml:space="preserve">Aluminum strip</w:t>
            </w:r>
          </w:p>
        </w:tc>
        <w:tc>
          <w:tcPr/>
          <w:p>
            <w:pPr>
              <w:pStyle w:val="Compact"/>
            </w:pPr>
          </w:p>
        </w:tc>
        <w:tc>
          <w:tcPr/>
          <w:p>
            <w:pPr>
              <w:pStyle w:val="Compact"/>
            </w:pPr>
          </w:p>
        </w:tc>
      </w:tr>
      <w:tr>
        <w:tc>
          <w:tcPr/>
          <w:p>
            <w:pPr>
              <w:pStyle w:val="Compact"/>
            </w:pPr>
            <w:r>
              <w:t xml:space="preserve">Solid salt crystal (ionic)</w:t>
            </w:r>
          </w:p>
        </w:tc>
        <w:tc>
          <w:tcPr/>
          <w:p>
            <w:pPr>
              <w:pStyle w:val="Compact"/>
            </w:pPr>
          </w:p>
        </w:tc>
        <w:tc>
          <w:tcPr/>
          <w:p>
            <w:pPr>
              <w:pStyle w:val="Compact"/>
            </w:pPr>
          </w:p>
        </w:tc>
      </w:tr>
      <w:tr>
        <w:tc>
          <w:tcPr/>
          <w:p>
            <w:pPr>
              <w:pStyle w:val="Compact"/>
            </w:pPr>
            <w:r>
              <w:t xml:space="preserve">Sugar cube (molecular)</w:t>
            </w:r>
          </w:p>
        </w:tc>
        <w:tc>
          <w:tcPr/>
          <w:p>
            <w:pPr>
              <w:pStyle w:val="Compact"/>
            </w:pPr>
          </w:p>
        </w:tc>
        <w:tc>
          <w:tcPr/>
          <w:p>
            <w:pPr>
              <w:pStyle w:val="Compact"/>
            </w:pPr>
          </w:p>
        </w:tc>
      </w:tr>
    </w:tbl>
    <w:p>
      <w:pPr>
        <w:pStyle w:val="BodyText"/>
      </w:pPr>
      <w:r>
        <w:t xml:space="preserve">Now look at</w:t>
      </w:r>
      <w:r>
        <w:t xml:space="preserve"> </w:t>
      </w:r>
      <w:r>
        <w:rPr>
          <w:rStyle w:val="VerbatimChar"/>
        </w:rPr>
        <w:t xml:space="preserve">figures/conductivity_comparison.png</w:t>
      </w:r>
      <w:r>
        <w:t xml:space="preserve">:</w:t>
      </w:r>
    </w:p>
    <w:p>
      <w:pPr>
        <w:pStyle w:val="CaptionedFigure"/>
      </w:pPr>
      <w:r>
        <w:drawing>
          <wp:inline>
            <wp:extent cx="4809744" cy="3236976"/>
            <wp:effectExtent b="0" l="0" r="0" t="0"/>
            <wp:docPr descr="Bar chart titled “Do solids conduct? Metals vs. ionic and molecular solids” with copper set to a relative conductivity of 100, aluminum at 63, and both solid sodium chloride and sugar at approximately 0; the y-axis reads relative electrical conductivity for solids with copper equal to 100." title="" id="367" name="Picture"/>
            <a:graphic>
              <a:graphicData uri="http://schemas.openxmlformats.org/drawingml/2006/picture">
                <pic:pic>
                  <pic:nvPicPr>
                    <pic:cNvPr descr="/Users/hoopie/Projects/Curricula/Publisher_Ready_Curriculum/02_Chemistry_East_Meadow_Refactor/08_Chemical_Bonding/06_Metallic_Bonding/figures/conductivity_comparison.png" id="368" name="Picture"/>
                    <pic:cNvPicPr>
                      <a:picLocks noChangeArrowheads="1" noChangeAspect="1"/>
                    </pic:cNvPicPr>
                  </pic:nvPicPr>
                  <pic:blipFill>
                    <a:blip r:embed="rId342"/>
                    <a:stretch>
                      <a:fillRect/>
                    </a:stretch>
                  </pic:blipFill>
                  <pic:spPr bwMode="auto">
                    <a:xfrm>
                      <a:off x="0" y="0"/>
                      <a:ext cx="4809744"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“Do solids conduct? Metals vs. ionic and molecular solids”</w:t>
      </w:r>
      <w:r>
        <w:t xml:space="preserve"> </w:t>
      </w:r>
      <w:r>
        <w:t xml:space="preserve">with copper set to a relative conductivity of 100, aluminum at 63, and both solid sodium chloride and sugar at approximately 0; the y-axis reads relative electrical conductivity for solids with copper equal to 100.</w:t>
      </w:r>
    </w:p>
    <w:p>
      <w:pPr>
        <w:numPr>
          <w:ilvl w:val="0"/>
          <w:numId w:val="1178"/>
        </w:numPr>
      </w:pPr>
      <w:r>
        <w:t xml:space="preserve">Which two samples conducted electricity as solids? _______________________________________________</w:t>
      </w:r>
    </w:p>
    <w:p>
      <w:pPr>
        <w:numPr>
          <w:ilvl w:val="0"/>
          <w:numId w:val="1178"/>
        </w:numPr>
      </w:pPr>
      <w:r>
        <w:t xml:space="preserve">Which two did not? _______________________________________________</w:t>
      </w:r>
    </w:p>
    <w:p>
      <w:pPr>
        <w:numPr>
          <w:ilvl w:val="0"/>
          <w:numId w:val="1178"/>
        </w:numPr>
      </w:pPr>
      <w:r>
        <w:rPr>
          <w:b/>
          <w:bCs/>
        </w:rPr>
        <w:t xml:space="preserve">Key question:</w:t>
      </w:r>
      <w:r>
        <w:t xml:space="preserve"> </w:t>
      </w:r>
      <w:r>
        <w:t xml:space="preserve">Your bend test showed metals reshape and salt shatters. Your conductivity test showed metals conduct and salt does not. Could ONE thing inside the metal explain</w:t>
      </w:r>
      <w:r>
        <w:t xml:space="preserve"> </w:t>
      </w:r>
      <w:r>
        <w:rPr>
          <w:i/>
          <w:iCs/>
        </w:rPr>
        <w:t xml:space="preserve">both</w:t>
      </w:r>
      <w:r>
        <w:t xml:space="preserve"> </w:t>
      </w:r>
      <w:r>
        <w:t xml:space="preserve">results at once? What might it be?</w:t>
      </w:r>
    </w:p>
    <w:p>
      <w:r>
        <w:pict>
          <v:rect style="width:0;height:1.5pt" o:hralign="center" o:hrstd="t" o:hr="t"/>
        </w:pict>
      </w:r>
    </w:p>
    <w:p>
      <w:r>
        <w:pict>
          <v:rect style="width:0;height:1.5pt" o:hralign="center" o:hrstd="t" o:hr="t"/>
        </w:pict>
      </w:r>
    </w:p>
    <w:p>
      <w:r>
        <w:pict>
          <v:rect style="width:0;height:1.5pt" o:hralign="center" o:hrstd="t" o:hr="t"/>
        </w:pict>
      </w:r>
    </w:p>
    <w:bookmarkEnd w:id="369"/>
    <w:bookmarkEnd w:id="370"/>
    <w:bookmarkStart w:id="371" w:name="make-it-make-sense-5"/>
    <w:p>
      <w:pPr>
        <w:pStyle w:val="Heading3"/>
      </w:pPr>
      <w:r>
        <w:t xml:space="preserve">Make It Make Sense</w:t>
      </w:r>
    </w:p>
    <w:p>
      <w:pPr>
        <w:pStyle w:val="FirstParagraph"/>
      </w:pPr>
      <w:r>
        <w:t xml:space="preserve">For each scenario, identify the structure responsible and explain the property. Use evidence from your investigation.</w:t>
      </w:r>
    </w:p>
    <w:p>
      <w:pPr>
        <w:numPr>
          <w:ilvl w:val="0"/>
          <w:numId w:val="1179"/>
        </w:numPr>
      </w:pPr>
      <w:r>
        <w:t xml:space="preserve">A copper wire is bent into a tight spiral and does not break.</w:t>
      </w:r>
    </w:p>
    <w:p>
      <w:pPr>
        <w:pStyle w:val="Compact"/>
        <w:numPr>
          <w:ilvl w:val="1"/>
          <w:numId w:val="1180"/>
        </w:numPr>
      </w:pPr>
      <w:r>
        <w:t xml:space="preserve">What inside the copper lets it reshape instead of cracking? _______________________________________________</w:t>
      </w:r>
    </w:p>
    <w:p>
      <w:pPr>
        <w:pStyle w:val="Compact"/>
        <w:numPr>
          <w:ilvl w:val="1"/>
          <w:numId w:val="1180"/>
        </w:numPr>
      </w:pPr>
      <w:r>
        <w:t xml:space="preserve">Why doesn’t the metal split apart the way salt does? _______________________________________________</w:t>
      </w:r>
    </w:p>
    <w:p>
      <w:pPr>
        <w:numPr>
          <w:ilvl w:val="0"/>
          <w:numId w:val="1179"/>
        </w:numPr>
      </w:pPr>
      <w:r>
        <w:t xml:space="preserve">An aluminum strip lights the bulb on the conductivity tester, but a solid salt crystal does not.</w:t>
      </w:r>
    </w:p>
    <w:p>
      <w:pPr>
        <w:pStyle w:val="Compact"/>
        <w:numPr>
          <w:ilvl w:val="1"/>
          <w:numId w:val="1181"/>
        </w:numPr>
      </w:pPr>
      <w:r>
        <w:t xml:space="preserve">What must be true about the charges inside aluminum for it to conduct? _______________________________________________</w:t>
      </w:r>
    </w:p>
    <w:p>
      <w:pPr>
        <w:pStyle w:val="Compact"/>
        <w:numPr>
          <w:ilvl w:val="1"/>
          <w:numId w:val="1181"/>
        </w:numPr>
      </w:pPr>
      <w:r>
        <w:t xml:space="preserve">Why can’t the charges in solid salt carry current? _______________________________________________</w:t>
      </w:r>
    </w:p>
    <w:p>
      <w:pPr>
        <w:numPr>
          <w:ilvl w:val="0"/>
          <w:numId w:val="1179"/>
        </w:numPr>
      </w:pPr>
      <w:r>
        <w:t xml:space="preserve">A salt crystal is struck and cleaves into smaller cubes instead of flattening.</w:t>
      </w:r>
    </w:p>
    <w:p>
      <w:pPr>
        <w:pStyle w:val="Compact"/>
        <w:numPr>
          <w:ilvl w:val="1"/>
          <w:numId w:val="1182"/>
        </w:numPr>
      </w:pPr>
      <w:r>
        <w:t xml:space="preserve">What is the structural difference between salt and a metal? _______________________________________________</w:t>
      </w:r>
    </w:p>
    <w:p>
      <w:pPr>
        <w:pStyle w:val="Compact"/>
        <w:numPr>
          <w:ilvl w:val="1"/>
          <w:numId w:val="1182"/>
        </w:numPr>
      </w:pPr>
      <w:r>
        <w:t xml:space="preserve">When a layer of the salt lattice is forced to shift, what happens to the like-charged ions? _______________________________________________</w:t>
      </w:r>
    </w:p>
    <w:p>
      <w:r>
        <w:pict>
          <v:rect style="width:0;height:1.5pt" o:hralign="center" o:hrstd="t" o:hr="t"/>
        </w:pict>
      </w:r>
    </w:p>
    <w:bookmarkEnd w:id="371"/>
    <w:bookmarkStart w:id="372" w:name="vocabulary-in-action-5"/>
    <w:p>
      <w:pPr>
        <w:pStyle w:val="Heading3"/>
      </w:pPr>
      <w:r>
        <w:t xml:space="preserve">Vocabulary in Action</w:t>
      </w:r>
    </w:p>
    <w:p>
      <w:pPr>
        <w:pStyle w:val="FirstParagraph"/>
      </w:pPr>
      <w:r>
        <w:t xml:space="preserve">Use each term in a sentence about today’s phenomenon or investigation. Do not just copy the definition — describe something you actually observed or did.</w:t>
      </w:r>
    </w:p>
    <w:p>
      <w:pPr>
        <w:numPr>
          <w:ilvl w:val="0"/>
          <w:numId w:val="1183"/>
        </w:numPr>
      </w:pPr>
      <w:r>
        <w:rPr>
          <w:b/>
          <w:bCs/>
        </w:rPr>
        <w:t xml:space="preserve">sea of electrons:</w:t>
      </w:r>
      <w:r>
        <w:t xml:space="preserve"> </w:t>
      </w:r>
      <w:r>
        <w:t xml:space="preserve">_______________________________________________</w:t>
      </w:r>
      <w:r>
        <w:t xml:space="preserve"> </w:t>
      </w:r>
      <w:r>
        <w:t xml:space="preserve">_______________________________________________</w:t>
      </w:r>
    </w:p>
    <w:p>
      <w:pPr>
        <w:numPr>
          <w:ilvl w:val="0"/>
          <w:numId w:val="1183"/>
        </w:numPr>
      </w:pPr>
      <w:r>
        <w:rPr>
          <w:b/>
          <w:bCs/>
        </w:rPr>
        <w:t xml:space="preserve">metallic cation:</w:t>
      </w:r>
      <w:r>
        <w:t xml:space="preserve"> </w:t>
      </w:r>
      <w:r>
        <w:t xml:space="preserve">_______________________________________________</w:t>
      </w:r>
      <w:r>
        <w:t xml:space="preserve"> </w:t>
      </w:r>
      <w:r>
        <w:t xml:space="preserve">_______________________________________________</w:t>
      </w:r>
    </w:p>
    <w:p>
      <w:pPr>
        <w:numPr>
          <w:ilvl w:val="0"/>
          <w:numId w:val="1183"/>
        </w:numPr>
      </w:pPr>
      <w:r>
        <w:rPr>
          <w:b/>
          <w:bCs/>
        </w:rPr>
        <w:t xml:space="preserve">delocalized electron: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2"/>
    <w:bookmarkStart w:id="373" w:name="revise-your-model-5"/>
    <w:p>
      <w:pPr>
        <w:pStyle w:val="Heading3"/>
      </w:pPr>
      <w:r>
        <w:t xml:space="preserve">Revise Your Model</w:t>
      </w:r>
    </w:p>
    <w:p>
      <w:pPr>
        <w:pStyle w:val="FirstParagraph"/>
      </w:pPr>
      <w:r>
        <w:t xml:space="preserve">Return to your Initial Model. Redraw the</w:t>
      </w:r>
      <w:r>
        <w:t xml:space="preserve"> </w:t>
      </w:r>
      <w:r>
        <w:t xml:space="preserve">“inside a metal”</w:t>
      </w:r>
      <w:r>
        <w:t xml:space="preserve"> </w:t>
      </w:r>
      <w:r>
        <w:t xml:space="preserve">picture using today’s model.</w:t>
      </w:r>
    </w:p>
    <w:p>
      <w:pPr>
        <w:numPr>
          <w:ilvl w:val="0"/>
          <w:numId w:val="1184"/>
        </w:numPr>
      </w:pPr>
      <w:r>
        <w:t xml:space="preserve">Draw the positive cores in a regular grid. Label them</w:t>
      </w:r>
      <w:r>
        <w:t xml:space="preserve"> </w:t>
      </w:r>
      <w:r>
        <w:rPr>
          <w:b/>
          <w:bCs/>
        </w:rPr>
        <w:t xml:space="preserve">metallic cations</w:t>
      </w:r>
      <w:r>
        <w:t xml:space="preserve">.</w:t>
      </w:r>
    </w:p>
    <w:p>
      <w:pPr>
        <w:numPr>
          <w:ilvl w:val="0"/>
          <w:numId w:val="1184"/>
        </w:numPr>
      </w:pPr>
      <w:r>
        <w:t xml:space="preserve">Draw a cloud of small electrons moving in the spaces between them. Label it</w:t>
      </w:r>
      <w:r>
        <w:t xml:space="preserve"> </w:t>
      </w:r>
      <w:r>
        <w:rPr>
          <w:b/>
          <w:bCs/>
        </w:rPr>
        <w:t xml:space="preserve">delocalized electrons</w:t>
      </w:r>
      <w:r>
        <w:t xml:space="preserve">.</w:t>
      </w:r>
    </w:p>
    <w:p>
      <w:pPr>
        <w:numPr>
          <w:ilvl w:val="0"/>
          <w:numId w:val="1184"/>
        </w:numPr>
      </w:pPr>
      <w:r>
        <w:t xml:space="preserve">Title the whole drawing the</w:t>
      </w:r>
      <w:r>
        <w:t xml:space="preserve"> </w:t>
      </w:r>
      <w:r>
        <w:rPr>
          <w:b/>
          <w:bCs/>
        </w:rPr>
        <w:t xml:space="preserve">sea of electrons</w:t>
      </w:r>
      <w:r>
        <w:t xml:space="preserve"> </w:t>
      </w:r>
      <w:r>
        <w:t xml:space="preserve">model.</w:t>
      </w:r>
    </w:p>
    <w:p>
      <w:pPr>
        <w:pStyle w:val="FirstParagraph"/>
      </w:pPr>
      <w:r>
        <w:t xml:space="preserve">For each property below, write the structure (cause) that produces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 (property)</w:t>
            </w:r>
          </w:p>
        </w:tc>
        <w:tc>
          <w:tcPr/>
          <w:p>
            <w:pPr>
              <w:pStyle w:val="Compact"/>
            </w:pPr>
            <w:r>
              <w:t xml:space="preserve">Structure (cause) — fill this in</w:t>
            </w:r>
          </w:p>
        </w:tc>
      </w:tr>
      <w:tr>
        <w:tc>
          <w:tcPr/>
          <w:p>
            <w:pPr>
              <w:pStyle w:val="Compact"/>
            </w:pPr>
            <w:r>
              <w:t xml:space="preserve">Electrical conductivity</w:t>
            </w:r>
          </w:p>
        </w:tc>
        <w:tc>
          <w:tcPr/>
          <w:p>
            <w:pPr>
              <w:pStyle w:val="Compact"/>
            </w:pPr>
          </w:p>
        </w:tc>
      </w:tr>
      <w:tr>
        <w:tc>
          <w:tcPr/>
          <w:p>
            <w:pPr>
              <w:pStyle w:val="Compact"/>
            </w:pPr>
            <w:r>
              <w:t xml:space="preserve">Malleability / ductility</w:t>
            </w:r>
          </w:p>
        </w:tc>
        <w:tc>
          <w:tcPr/>
          <w:p>
            <w:pPr>
              <w:pStyle w:val="Compact"/>
            </w:pPr>
          </w:p>
        </w:tc>
      </w:tr>
      <w:tr>
        <w:tc>
          <w:tcPr/>
          <w:p>
            <w:pPr>
              <w:pStyle w:val="Compact"/>
            </w:pPr>
            <w:r>
              <w:t xml:space="preserve">Luster (shine)</w:t>
            </w:r>
          </w:p>
        </w:tc>
        <w:tc>
          <w:tcPr/>
          <w:p>
            <w:pPr>
              <w:pStyle w:val="Compact"/>
            </w:pPr>
          </w:p>
        </w:tc>
      </w:tr>
    </w:tbl>
    <w:p>
      <w:pPr>
        <w:pStyle w:val="BodyText"/>
      </w:pPr>
      <w:r>
        <w:t xml:space="preserve">Then finish this Because / But / So sentence:</w:t>
      </w:r>
    </w:p>
    <w:p>
      <w:pPr>
        <w:pStyle w:val="BlockText"/>
      </w:pPr>
      <w:r>
        <w:t xml:space="preserve">A copper wire bends into a new shape, but a salt crystal shatters when struck,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73"/>
    <w:bookmarkStart w:id="374" w:name="exit-ticket-5"/>
    <w:p>
      <w:pPr>
        <w:pStyle w:val="Heading3"/>
      </w:pPr>
      <w:r>
        <w:t xml:space="preserve">Exit Ticket</w:t>
      </w:r>
    </w:p>
    <w:p>
      <w:pPr>
        <w:pStyle w:val="Compact"/>
        <w:numPr>
          <w:ilvl w:val="0"/>
          <w:numId w:val="1185"/>
        </w:numPr>
      </w:pPr>
      <w:r>
        <w:t xml:space="preserve">Name the two kinds of particles in the</w:t>
      </w:r>
      <w:r>
        <w:t xml:space="preserve"> </w:t>
      </w:r>
      <w:r>
        <w:t xml:space="preserve">“sea of electrons”</w:t>
      </w:r>
      <w:r>
        <w:t xml:space="preserve"> </w:t>
      </w:r>
      <w:r>
        <w:t xml:space="preserve">model of a metal.</w:t>
      </w:r>
    </w:p>
    <w:p>
      <w:pPr>
        <w:pStyle w:val="BlockText"/>
      </w:pPr>
      <w:r>
        <w:t xml:space="preserve">1: _________________________ 2: _________________________</w:t>
      </w:r>
    </w:p>
    <w:p>
      <w:pPr>
        <w:pStyle w:val="Compact"/>
        <w:numPr>
          <w:ilvl w:val="0"/>
          <w:numId w:val="1186"/>
        </w:numPr>
      </w:pPr>
      <w:r>
        <w:t xml:space="preserve">A silver spoon conducts electricity. Explain why, using the word</w:t>
      </w:r>
      <w:r>
        <w:t xml:space="preserve"> </w:t>
      </w:r>
      <w:r>
        <w:rPr>
          <w:i/>
          <w:iCs/>
        </w:rPr>
        <w:t xml:space="preserve">delocalized</w:t>
      </w:r>
      <w:r>
        <w:t xml:space="preserve">.</w:t>
      </w:r>
    </w:p>
    <w:p>
      <w:r>
        <w:pict>
          <v:rect style="width:0;height:1.5pt" o:hralign="center" o:hrstd="t" o:hr="t"/>
        </w:pict>
      </w:r>
    </w:p>
    <w:p>
      <w:r>
        <w:pict>
          <v:rect style="width:0;height:1.5pt" o:hralign="center" o:hrstd="t" o:hr="t"/>
        </w:pict>
      </w:r>
    </w:p>
    <w:p>
      <w:pPr>
        <w:pStyle w:val="Compact"/>
        <w:numPr>
          <w:ilvl w:val="0"/>
          <w:numId w:val="1187"/>
        </w:numPr>
      </w:pPr>
      <w:r>
        <w:t xml:space="preserve">A gold bar can be hammered into a thin sheet (it is malleable), but a quartz crystal shatters when struck. In one or two sentences, explain the structural difference that causes this.</w:t>
      </w:r>
    </w:p>
    <w:p>
      <w:r>
        <w:pict>
          <v:rect style="width:0;height:1.5pt" o:hralign="center" o:hrstd="t" o:hr="t"/>
        </w:pict>
      </w:r>
    </w:p>
    <w:p>
      <w:r>
        <w:pict>
          <v:rect style="width:0;height:1.5pt" o:hralign="center" o:hrstd="t" o:hr="t"/>
        </w:pict>
      </w:r>
    </w:p>
    <w:p>
      <w:r>
        <w:br w:type="page"/>
      </w:r>
    </w:p>
    <w:bookmarkEnd w:id="374"/>
    <w:bookmarkEnd w:id="375"/>
    <w:bookmarkStart w:id="383" w:name="metallic-bonding-student-notes"/>
    <w:p>
      <w:pPr>
        <w:pStyle w:val="Heading2"/>
      </w:pPr>
      <w:r>
        <w:t xml:space="preserve">Metallic Bonding — Student Notes</w:t>
      </w:r>
    </w:p>
    <w:p>
      <w:pPr>
        <w:pStyle w:val="FirstParagraph"/>
      </w:pPr>
      <w:r>
        <w:rPr>
          <w:b/>
          <w:bCs/>
        </w:rPr>
        <w:t xml:space="preserve">Unit: Chemical Bonding — Lesson 06</w:t>
      </w:r>
      <w:r>
        <w:t xml:space="preserve"> </w:t>
      </w:r>
      <w:r>
        <w:t xml:space="preserve">Name: _______________________ Date: __________ Period: ____</w:t>
      </w:r>
    </w:p>
    <w:p>
      <w:r>
        <w:pict>
          <v:rect style="width:0;height:1.5pt" o:hralign="center" o:hrstd="t" o:hr="t"/>
        </w:pict>
      </w:r>
    </w:p>
    <w:bookmarkStart w:id="376" w:name="learning-targets-5"/>
    <w:p>
      <w:pPr>
        <w:pStyle w:val="Heading3"/>
      </w:pPr>
      <w:r>
        <w:t xml:space="preserve">Learning Targets</w:t>
      </w:r>
    </w:p>
    <w:p>
      <w:pPr>
        <w:pStyle w:val="FirstParagraph"/>
      </w:pPr>
      <w:r>
        <w:t xml:space="preserve">By the end of today’s 42 minutes I can:</w:t>
      </w:r>
    </w:p>
    <w:p>
      <w:pPr>
        <w:pStyle w:val="Compact"/>
        <w:numPr>
          <w:ilvl w:val="0"/>
          <w:numId w:val="1188"/>
        </w:numPr>
      </w:pPr>
      <w:r>
        <w:t xml:space="preserve">Describe the</w:t>
      </w:r>
      <w:r>
        <w:t xml:space="preserve"> </w:t>
      </w:r>
      <w:r>
        <w:rPr>
          <w:b/>
          <w:bCs/>
        </w:rPr>
        <w:t xml:space="preserve">sea of electrons</w:t>
      </w:r>
      <w:r>
        <w:t xml:space="preserve"> </w:t>
      </w:r>
      <w:r>
        <w:t xml:space="preserve">model: fixed positive metal cations surrounded by valence electrons free to move through the whole metal.</w:t>
      </w:r>
    </w:p>
    <w:p>
      <w:pPr>
        <w:pStyle w:val="Compact"/>
        <w:numPr>
          <w:ilvl w:val="0"/>
          <w:numId w:val="1188"/>
        </w:numPr>
      </w:pPr>
      <w:r>
        <w:t xml:space="preserve">Explain</w:t>
      </w:r>
      <w:r>
        <w:t xml:space="preserve"> </w:t>
      </w:r>
      <w:r>
        <w:rPr>
          <w:b/>
          <w:bCs/>
        </w:rPr>
        <w:t xml:space="preserve">conductivity</w:t>
      </w:r>
      <w:r>
        <w:t xml:space="preserve">,</w:t>
      </w:r>
      <w:r>
        <w:t xml:space="preserve"> </w:t>
      </w:r>
      <w:r>
        <w:rPr>
          <w:b/>
          <w:bCs/>
        </w:rPr>
        <w:t xml:space="preserve">malleability</w:t>
      </w:r>
      <w:r>
        <w:t xml:space="preserve">,</w:t>
      </w:r>
      <w:r>
        <w:t xml:space="preserve"> </w:t>
      </w:r>
      <w:r>
        <w:rPr>
          <w:b/>
          <w:bCs/>
        </w:rPr>
        <w:t xml:space="preserve">ductility</w:t>
      </w:r>
      <w:r>
        <w:t xml:space="preserve">, and</w:t>
      </w:r>
      <w:r>
        <w:t xml:space="preserve"> </w:t>
      </w:r>
      <w:r>
        <w:rPr>
          <w:b/>
          <w:bCs/>
        </w:rPr>
        <w:t xml:space="preserve">luster</w:t>
      </w:r>
      <w:r>
        <w:t xml:space="preserve"> </w:t>
      </w:r>
      <w:r>
        <w:t xml:space="preserve">as consequences of that structure.</w:t>
      </w:r>
    </w:p>
    <w:p>
      <w:pPr>
        <w:pStyle w:val="Compact"/>
        <w:numPr>
          <w:ilvl w:val="0"/>
          <w:numId w:val="1188"/>
        </w:numPr>
      </w:pPr>
      <w:r>
        <w:t xml:space="preserve">Contrast a metal with an ionic solid to explain why a metal bends and reshapes while an ionic crystal shatters.</w:t>
      </w:r>
    </w:p>
    <w:p>
      <w:pPr>
        <w:pStyle w:val="Compact"/>
        <w:numPr>
          <w:ilvl w:val="0"/>
          <w:numId w:val="1188"/>
        </w:numPr>
      </w:pPr>
      <w:r>
        <w:t xml:space="preserve">Use bulk-scale evidence (a bend test, a conductivity test) to infer the particle-scale structure of a material (</w:t>
      </w:r>
      <w:r>
        <w:rPr>
          <w:b/>
          <w:bCs/>
        </w:rPr>
        <w:t xml:space="preserve">Structure and Function</w:t>
      </w:r>
      <w:r>
        <w:t xml:space="preserve">).</w:t>
      </w:r>
    </w:p>
    <w:p>
      <w:r>
        <w:pict>
          <v:rect style="width:0;height:1.5pt" o:hralign="center" o:hrstd="t" o:hr="t"/>
        </w:pict>
      </w:r>
    </w:p>
    <w:bookmarkEnd w:id="376"/>
    <w:bookmarkStart w:id="377" w:name="key-vocabulary-5"/>
    <w:p>
      <w:pPr>
        <w:pStyle w:val="Heading3"/>
      </w:pPr>
      <w:r>
        <w:t xml:space="preserve">Key Vocabulary</w:t>
      </w:r>
    </w:p>
    <w:p>
      <w:pPr>
        <w:numPr>
          <w:ilvl w:val="0"/>
          <w:numId w:val="1189"/>
        </w:numPr>
      </w:pPr>
      <w:r>
        <w:rPr>
          <w:b/>
          <w:bCs/>
        </w:rPr>
        <w:t xml:space="preserve">sea of electrons</w:t>
      </w:r>
      <w:r>
        <w:t xml:space="preserve"> </w:t>
      </w:r>
      <w:r>
        <w:t xml:space="preserve">— _______________________________________________</w:t>
      </w:r>
      <w:r>
        <w:t xml:space="preserve"> </w:t>
      </w:r>
      <w:r>
        <w:t xml:space="preserve">_______________________________________________</w:t>
      </w:r>
    </w:p>
    <w:p>
      <w:pPr>
        <w:numPr>
          <w:ilvl w:val="0"/>
          <w:numId w:val="1189"/>
        </w:numPr>
      </w:pPr>
      <w:r>
        <w:rPr>
          <w:b/>
          <w:bCs/>
        </w:rPr>
        <w:t xml:space="preserve">metallic cation</w:t>
      </w:r>
      <w:r>
        <w:t xml:space="preserve"> </w:t>
      </w:r>
      <w:r>
        <w:t xml:space="preserve">— _______________________________________________</w:t>
      </w:r>
      <w:r>
        <w:t xml:space="preserve"> </w:t>
      </w:r>
      <w:r>
        <w:t xml:space="preserve">_______________________________________________</w:t>
      </w:r>
    </w:p>
    <w:p>
      <w:pPr>
        <w:numPr>
          <w:ilvl w:val="0"/>
          <w:numId w:val="1189"/>
        </w:numPr>
      </w:pPr>
      <w:r>
        <w:rPr>
          <w:b/>
          <w:bCs/>
        </w:rPr>
        <w:t xml:space="preserve">delocalized electron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7"/>
    <w:bookmarkStart w:id="380" w:name="guided-notes-5"/>
    <w:p>
      <w:pPr>
        <w:pStyle w:val="Heading3"/>
      </w:pPr>
      <w:r>
        <w:t xml:space="preserve">Guided Notes</w:t>
      </w:r>
    </w:p>
    <w:p>
      <w:pPr>
        <w:pStyle w:val="FirstParagraph"/>
      </w:pPr>
      <w:r>
        <w:rPr>
          <w:b/>
          <w:bCs/>
        </w:rPr>
        <w:t xml:space="preserve">The big idea — Structure and Function:</w:t>
      </w:r>
      <w:r>
        <w:t xml:space="preserve"> </w:t>
      </w:r>
      <w:r>
        <w:t xml:space="preserve">A material’s internal __________ determines its observable __________. In a metal, fixed positive __________ are surrounded by electrons that are free to __________. That single structure explains every metal property below.</w:t>
      </w:r>
    </w:p>
    <w:p>
      <w:pPr>
        <w:pStyle w:val="BodyText"/>
      </w:pPr>
      <w:r>
        <w:rPr>
          <w:b/>
          <w:bCs/>
        </w:rPr>
        <w:t xml:space="preserve">The sea-of-electrons model — what’s inside a metal:</w:t>
      </w:r>
    </w:p>
    <w:p>
      <w:pPr>
        <w:pStyle w:val="CaptionedFigure"/>
      </w:pPr>
      <w:r>
        <w:drawing>
          <wp:inline>
            <wp:extent cx="4230624" cy="3608832"/>
            <wp:effectExtent b="0" l="0" r="0" t="0"/>
            <wp:docPr descr="Diagram of the sea-of-electrons model: a lattice of purple positive metal cations marked with plus signs, surrounded by small blue delocalized electrons that move freely in the spaces between them; a legend labels the purple plus circle as a metal cation fixed in the lattice and the blue dot as a delocalized mobile valence electron." title="" id="378" name="Picture"/>
            <a:graphic>
              <a:graphicData uri="http://schemas.openxmlformats.org/drawingml/2006/picture">
                <pic:pic>
                  <pic:nvPicPr>
                    <pic:cNvPr descr="/Users/hoopie/Projects/Curricula/Publisher_Ready_Curriculum/02_Chemistry_East_Meadow_Refactor/08_Chemical_Bonding/06_Metallic_Bonding/figures/sea_of_electrons.png" id="379" name="Picture"/>
                    <pic:cNvPicPr>
                      <a:picLocks noChangeArrowheads="1" noChangeAspect="1"/>
                    </pic:cNvPicPr>
                  </pic:nvPicPr>
                  <pic:blipFill>
                    <a:blip r:embed="rId335"/>
                    <a:stretch>
                      <a:fillRect/>
                    </a:stretch>
                  </pic:blipFill>
                  <pic:spPr bwMode="auto">
                    <a:xfrm>
                      <a:off x="0" y="0"/>
                      <a:ext cx="4230624" cy="3608832"/>
                    </a:xfrm>
                    <a:prstGeom prst="rect">
                      <a:avLst/>
                    </a:prstGeom>
                    <a:noFill/>
                    <a:ln w="9525">
                      <a:noFill/>
                      <a:headEnd/>
                      <a:tailEnd/>
                    </a:ln>
                  </pic:spPr>
                </pic:pic>
              </a:graphicData>
            </a:graphic>
          </wp:inline>
        </w:drawing>
      </w:r>
    </w:p>
    <w:p>
      <w:pPr>
        <w:pStyle w:val="ImageCaption"/>
      </w:pPr>
      <w:r>
        <w:t xml:space="preserve">Diagram of the sea-of-electrons model: a lattice of purple positive metal cations marked with plus signs, surrounded by small blue delocalized electrons that move freely in the spaces between them; a legend labels the purple plus circle as a metal cation fixed in the lattice and the blue dot as a delocalized mobile valence electron.</w:t>
      </w:r>
    </w:p>
    <w:p>
      <w:pPr>
        <w:pStyle w:val="BodyText"/>
      </w:pPr>
      <w:r>
        <w:t xml:space="preserve">From the figure above, fill in the blanks:</w:t>
      </w:r>
    </w:p>
    <w:p>
      <w:pPr>
        <w:pStyle w:val="Compact"/>
        <w:numPr>
          <w:ilvl w:val="0"/>
          <w:numId w:val="1190"/>
        </w:numPr>
      </w:pPr>
      <w:r>
        <w:t xml:space="preserve">The big positive circles are the metal __________ (they carry a __________ charge because metal atoms gave up their outer electrons).</w:t>
      </w:r>
    </w:p>
    <w:p>
      <w:pPr>
        <w:pStyle w:val="Compact"/>
        <w:numPr>
          <w:ilvl w:val="0"/>
          <w:numId w:val="1190"/>
        </w:numPr>
      </w:pPr>
      <w:r>
        <w:t xml:space="preserve">The small dots between them are __________ electrons — they are free to __________ through the whole piece of metal.</w:t>
      </w:r>
    </w:p>
    <w:p>
      <w:pPr>
        <w:pStyle w:val="Compact"/>
        <w:numPr>
          <w:ilvl w:val="0"/>
          <w:numId w:val="1190"/>
        </w:numPr>
      </w:pPr>
      <w:r>
        <w:t xml:space="preserve">The electrons are NOT stuck to one atom; they belong to the __________ piece of metal.</w:t>
      </w:r>
    </w:p>
    <w:p>
      <w:pPr>
        <w:pStyle w:val="FirstParagraph"/>
      </w:pPr>
      <w:r>
        <w:rPr>
          <w:b/>
          <w:bCs/>
        </w:rPr>
        <w:t xml:space="preserve">Four metal properties — structure → function: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 (function)</w:t>
            </w:r>
          </w:p>
        </w:tc>
        <w:tc>
          <w:tcPr/>
          <w:p>
            <w:pPr>
              <w:pStyle w:val="Compact"/>
            </w:pPr>
            <w:r>
              <w:t xml:space="preserve">Why it happens (structure)</w:t>
            </w:r>
          </w:p>
        </w:tc>
      </w:tr>
      <w:tr>
        <w:tc>
          <w:tcPr/>
          <w:p>
            <w:pPr>
              <w:pStyle w:val="Compact"/>
            </w:pPr>
            <w:r>
              <w:t xml:space="preserve">Electrical conductivity</w:t>
            </w:r>
          </w:p>
        </w:tc>
        <w:tc>
          <w:tcPr/>
          <w:p>
            <w:pPr>
              <w:pStyle w:val="Compact"/>
            </w:pPr>
            <w:r>
              <w:t xml:space="preserve">The __________ electrons are free to move, so they carry electric current.</w:t>
            </w:r>
          </w:p>
        </w:tc>
      </w:tr>
      <w:tr>
        <w:tc>
          <w:tcPr/>
          <w:p>
            <w:pPr>
              <w:pStyle w:val="Compact"/>
            </w:pPr>
            <w:r>
              <w:t xml:space="preserve">Malleability (hammers flat)</w:t>
            </w:r>
          </w:p>
        </w:tc>
        <w:tc>
          <w:tcPr/>
          <w:p>
            <w:pPr>
              <w:pStyle w:val="Compact"/>
            </w:pPr>
            <w:r>
              <w:t xml:space="preserve">Cations __________ past each other while the electron sea flows around them — no break.</w:t>
            </w:r>
          </w:p>
        </w:tc>
      </w:tr>
      <w:tr>
        <w:tc>
          <w:tcPr/>
          <w:p>
            <w:pPr>
              <w:pStyle w:val="Compact"/>
            </w:pPr>
            <w:r>
              <w:t xml:space="preserve">Ductility (draws into wire)</w:t>
            </w:r>
          </w:p>
        </w:tc>
        <w:tc>
          <w:tcPr/>
          <w:p>
            <w:pPr>
              <w:pStyle w:val="Compact"/>
            </w:pPr>
            <w:r>
              <w:t xml:space="preserve">Same reason as malleability — the lattice reshapes without the bonding breaking.</w:t>
            </w:r>
          </w:p>
        </w:tc>
      </w:tr>
      <w:tr>
        <w:tc>
          <w:tcPr/>
          <w:p>
            <w:pPr>
              <w:pStyle w:val="Compact"/>
            </w:pPr>
            <w:r>
              <w:t xml:space="preserve">Luster (shine)</w:t>
            </w:r>
          </w:p>
        </w:tc>
        <w:tc>
          <w:tcPr/>
          <w:p>
            <w:pPr>
              <w:pStyle w:val="Compact"/>
            </w:pPr>
            <w:r>
              <w:t xml:space="preserve">Mobile surface electrons __________ light back to your eye.</w:t>
            </w:r>
          </w:p>
        </w:tc>
      </w:tr>
    </w:tbl>
    <w:p>
      <w:pPr>
        <w:pStyle w:val="BodyText"/>
      </w:pPr>
      <w:r>
        <w:rPr>
          <w:b/>
          <w:bCs/>
        </w:rPr>
        <w:t xml:space="preserve">Why solid salt is the opposite (the contrast):</w:t>
      </w:r>
    </w:p>
    <w:p>
      <w:pPr>
        <w:pStyle w:val="Compact"/>
        <w:numPr>
          <w:ilvl w:val="0"/>
          <w:numId w:val="1191"/>
        </w:numPr>
      </w:pPr>
      <w:r>
        <w:t xml:space="preserve">An ionic solid has its + and − ions locked in a rigid __________; there are no free electrons.</w:t>
      </w:r>
    </w:p>
    <w:p>
      <w:pPr>
        <w:pStyle w:val="Compact"/>
        <w:numPr>
          <w:ilvl w:val="0"/>
          <w:numId w:val="1191"/>
        </w:numPr>
      </w:pPr>
      <w:r>
        <w:t xml:space="preserve">It does NOT conduct as a solid because the charges cannot __________.</w:t>
      </w:r>
    </w:p>
    <w:p>
      <w:pPr>
        <w:pStyle w:val="Compact"/>
        <w:numPr>
          <w:ilvl w:val="0"/>
          <w:numId w:val="1191"/>
        </w:numPr>
      </w:pPr>
      <w:r>
        <w:t xml:space="preserve">When a layer is forced to shift, like charges line up and __________, so the crystal __________ instead of bending.</w:t>
      </w:r>
    </w:p>
    <w:p>
      <w:r>
        <w:pict>
          <v:rect style="width:0;height:1.5pt" o:hralign="center" o:hrstd="t" o:hr="t"/>
        </w:pict>
      </w:r>
    </w:p>
    <w:bookmarkEnd w:id="380"/>
    <w:bookmarkStart w:id="381" w:name="worked-example-5"/>
    <w:p>
      <w:pPr>
        <w:pStyle w:val="Heading3"/>
      </w:pPr>
      <w:r>
        <w:t xml:space="preserve">Worked Example</w:t>
      </w:r>
    </w:p>
    <w:p>
      <w:pPr>
        <w:pStyle w:val="FirstParagraph"/>
      </w:pPr>
      <w:r>
        <w:rPr>
          <w:b/>
          <w:bCs/>
        </w:rPr>
        <w:t xml:space="preserve">Scenario:</w:t>
      </w:r>
      <w:r>
        <w:t xml:space="preserve"> </w:t>
      </w:r>
      <w:r>
        <w:t xml:space="preserve">A student tests a strip of aluminum. It bends flat without breaking, it shines when scratched, and it lights the conductivity bulb. The student must explain each property using the sea-of-electrons model.</w:t>
      </w:r>
    </w:p>
    <w:p>
      <w:pPr>
        <w:pStyle w:val="BodyText"/>
      </w:pPr>
      <w:r>
        <w:rPr>
          <w:b/>
          <w:bCs/>
        </w:rPr>
        <w:t xml:space="preserve">Step 1 — Name the structure.</w:t>
      </w:r>
      <w:r>
        <w:t xml:space="preserve"> </w:t>
      </w:r>
      <w:r>
        <w:t xml:space="preserve">Aluminum is made of metallic __________ fixed in a lattice, surrounded by a sea of __________ electrons.</w:t>
      </w:r>
    </w:p>
    <w:p>
      <w:pPr>
        <w:pStyle w:val="BodyText"/>
      </w:pPr>
      <w:r>
        <w:rPr>
          <w:b/>
          <w:bCs/>
        </w:rPr>
        <w:t xml:space="preserve">Step 2 — Explain conductivity.</w:t>
      </w:r>
    </w:p>
    <w:p>
      <w:pPr>
        <w:pStyle w:val="BodyText"/>
      </w:pPr>
      <w:r>
        <w:t xml:space="preserve">The bulb lights because: _______________________________________________</w:t>
      </w:r>
    </w:p>
    <w:p>
      <w:pPr>
        <w:pStyle w:val="BodyText"/>
      </w:pPr>
      <w:r>
        <w:rPr>
          <w:b/>
          <w:bCs/>
        </w:rPr>
        <w:t xml:space="preserve">Step 3 — Explain malleability (it bent flat).</w:t>
      </w:r>
    </w:p>
    <w:p>
      <w:pPr>
        <w:pStyle w:val="BodyText"/>
      </w:pPr>
      <w:r>
        <w:t xml:space="preserve">It bent without breaking because: _______________________________________________</w:t>
      </w:r>
      <w:r>
        <w:t xml:space="preserve"> </w:t>
      </w:r>
      <w:r>
        <w:t xml:space="preserve">_______________________________________________</w:t>
      </w:r>
    </w:p>
    <w:p>
      <w:pPr>
        <w:pStyle w:val="BodyText"/>
      </w:pPr>
      <w:r>
        <w:rPr>
          <w:b/>
          <w:bCs/>
        </w:rPr>
        <w:t xml:space="preserve">Step 4 — Explain luster (it shined).</w:t>
      </w:r>
    </w:p>
    <w:p>
      <w:pPr>
        <w:pStyle w:val="BodyText"/>
      </w:pPr>
      <w:r>
        <w:t xml:space="preserve">It shines because: _______________________________________________</w:t>
      </w:r>
    </w:p>
    <w:p>
      <w:pPr>
        <w:pStyle w:val="BodyText"/>
      </w:pPr>
      <w:r>
        <w:rPr>
          <w:b/>
          <w:bCs/>
        </w:rPr>
        <w:t xml:space="preserve">Step 5 — Contrast with salt.</w:t>
      </w:r>
      <w:r>
        <w:t xml:space="preserve"> </w:t>
      </w:r>
      <w:r>
        <w:t xml:space="preserve">A salt crystal did NOT bend and did NOT conduct.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Aluminum (metal)</w:t>
            </w:r>
          </w:p>
        </w:tc>
        <w:tc>
          <w:tcPr/>
          <w:p>
            <w:pPr>
              <w:pStyle w:val="Compact"/>
            </w:pPr>
            <w:r>
              <w:t xml:space="preserve">Salt (ionic solid)</w:t>
            </w:r>
          </w:p>
        </w:tc>
      </w:tr>
      <w:tr>
        <w:tc>
          <w:tcPr/>
          <w:p>
            <w:pPr>
              <w:pStyle w:val="Compact"/>
            </w:pPr>
            <w:r>
              <w:t xml:space="preserve">Free-moving electrons?</w:t>
            </w:r>
          </w:p>
        </w:tc>
        <w:tc>
          <w:tcPr/>
          <w:p>
            <w:pPr>
              <w:pStyle w:val="Compact"/>
            </w:pPr>
          </w:p>
        </w:tc>
        <w:tc>
          <w:tcPr/>
          <w:p>
            <w:pPr>
              <w:pStyle w:val="Compact"/>
            </w:pPr>
          </w:p>
        </w:tc>
      </w:tr>
      <w:tr>
        <w:tc>
          <w:tcPr/>
          <w:p>
            <w:pPr>
              <w:pStyle w:val="Compact"/>
            </w:pPr>
            <w:r>
              <w:t xml:space="preserve">Conducts as a solid?</w:t>
            </w:r>
          </w:p>
        </w:tc>
        <w:tc>
          <w:tcPr/>
          <w:p>
            <w:pPr>
              <w:pStyle w:val="Compact"/>
            </w:pPr>
          </w:p>
        </w:tc>
        <w:tc>
          <w:tcPr/>
          <w:p>
            <w:pPr>
              <w:pStyle w:val="Compact"/>
            </w:pPr>
          </w:p>
        </w:tc>
      </w:tr>
      <w:tr>
        <w:tc>
          <w:tcPr/>
          <w:p>
            <w:pPr>
              <w:pStyle w:val="Compact"/>
            </w:pPr>
            <w:r>
              <w:t xml:space="preserve">Bends or shatters?</w:t>
            </w:r>
          </w:p>
        </w:tc>
        <w:tc>
          <w:tcPr/>
          <w:p>
            <w:pPr>
              <w:pStyle w:val="Compact"/>
            </w:pPr>
          </w:p>
        </w:tc>
        <w:tc>
          <w:tcPr/>
          <w:p>
            <w:pPr>
              <w:pStyle w:val="Compact"/>
            </w:pPr>
          </w:p>
        </w:tc>
      </w:tr>
    </w:tbl>
    <w:p>
      <w:pPr>
        <w:pStyle w:val="BodyText"/>
      </w:pPr>
      <w:r>
        <w:rPr>
          <w:b/>
          <w:bCs/>
        </w:rPr>
        <w:t xml:space="preserve">Step 6 — Because / But / So</w:t>
      </w:r>
    </w:p>
    <w:p>
      <w:pPr>
        <w:pStyle w:val="BodyText"/>
      </w:pPr>
      <w:r>
        <w:t xml:space="preserve">Aluminum conducts electricity and bends, but a solid salt crystal does neither,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delocalized electrons in the metal;</w:t>
      </w:r>
      <w:r>
        <w:t xml:space="preserve"> </w:t>
      </w:r>
      <w:r>
        <w:t xml:space="preserve">“but”</w:t>
      </w:r>
      <w:r>
        <w:t xml:space="preserve"> </w:t>
      </w:r>
      <w:r>
        <w:t xml:space="preserve">should name the locked ions / no free electrons in salt;</w:t>
      </w:r>
      <w:r>
        <w:t xml:space="preserve"> </w:t>
      </w:r>
      <w:r>
        <w:t xml:space="preserve">“so”</w:t>
      </w:r>
      <w:r>
        <w:t xml:space="preserve"> </w:t>
      </w:r>
      <w:r>
        <w:t xml:space="preserve">should state the difference in conductivity and bending.</w:t>
      </w:r>
    </w:p>
    <w:p>
      <w:r>
        <w:pict>
          <v:rect style="width:0;height:1.5pt" o:hralign="center" o:hrstd="t" o:hr="t"/>
        </w:pict>
      </w:r>
    </w:p>
    <w:bookmarkEnd w:id="381"/>
    <w:bookmarkStart w:id="382" w:name="summary-5"/>
    <w:p>
      <w:pPr>
        <w:pStyle w:val="Heading3"/>
      </w:pPr>
      <w:r>
        <w:t xml:space="preserve">Summary</w:t>
      </w:r>
    </w:p>
    <w:p>
      <w:pPr>
        <w:pStyle w:val="FirstParagraph"/>
      </w:pPr>
      <w:r>
        <w:t xml:space="preserve">Complete the Because / But / So sentence:</w:t>
      </w:r>
    </w:p>
    <w:p>
      <w:pPr>
        <w:pStyle w:val="BlockText"/>
      </w:pPr>
      <w:r>
        <w:t xml:space="preserve">A copper wire can be bent into any shape, but a salt crystal shatters when struck,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In a metal, the valence electrons are</w:t>
      </w:r>
      <w:r>
        <w:t xml:space="preserve"> </w:t>
      </w:r>
      <w:r>
        <w:rPr>
          <w:b/>
          <w:bCs/>
        </w:rPr>
        <w:t xml:space="preserve">delocalized</w:t>
      </w:r>
      <w:r>
        <w:t xml:space="preserve"> </w:t>
      </w:r>
      <w:r>
        <w:t xml:space="preserve">— they belong to the whole piece, not to one atom. That mobile</w:t>
      </w:r>
      <w:r>
        <w:t xml:space="preserve"> </w:t>
      </w:r>
      <w:r>
        <w:t xml:space="preserve">“sea”</w:t>
      </w:r>
      <w:r>
        <w:t xml:space="preserve"> </w:t>
      </w:r>
      <w:r>
        <w:t xml:space="preserve">of electrons is the single idea that explains conductivity, malleability, ductility, and luster.</w:t>
      </w:r>
    </w:p>
    <w:p>
      <w:pPr>
        <w:pStyle w:val="BodyText"/>
      </w:pPr>
      <w:r>
        <w:rPr>
          <w:b/>
          <w:bCs/>
        </w:rPr>
        <w:t xml:space="preserve">Key references (from the 2025 NYS Reference Tables):</w:t>
      </w:r>
      <w:r>
        <w:t xml:space="preserve"> </w:t>
      </w:r>
      <w:r>
        <w:t xml:space="preserve">Bond type from particle identity — metal + metal → metallic bond (sea of electrons).</w:t>
      </w:r>
      <w:r>
        <w:t xml:space="preserve"> </w:t>
      </w:r>
      <w:r>
        <w:t xml:space="preserve">Property reasoning — Structure and Function: internal arrangement determines bulk behavior.</w:t>
      </w:r>
    </w:p>
    <w:p>
      <w:r>
        <w:br w:type="page"/>
      </w:r>
    </w:p>
    <w:bookmarkEnd w:id="382"/>
    <w:bookmarkEnd w:id="383"/>
    <w:bookmarkStart w:id="388" w:name="metallic-bonding-answer-key"/>
    <w:p>
      <w:pPr>
        <w:pStyle w:val="Heading2"/>
      </w:pPr>
      <w:r>
        <w:t xml:space="preserve">Metallic Bonding — Answer Key</w:t>
      </w:r>
    </w:p>
    <w:bookmarkStart w:id="384" w:name="cover-12"/>
    <w:p>
      <w:pPr>
        <w:pStyle w:val="Heading3"/>
      </w:pPr>
      <w:r>
        <w:t xml:space="preserve">Cover</w:t>
      </w:r>
    </w:p>
    <w:p>
      <w:pPr>
        <w:pStyle w:val="FirstParagraph"/>
      </w:pPr>
      <w:r>
        <w:t xml:space="preserve">Unit: Chemical Bonding — Lesson 06: Metallic Bonding</w:t>
      </w:r>
      <w:r>
        <w:t xml:space="preserve"> </w:t>
      </w:r>
      <w:r>
        <w:t xml:space="preserve">East Meadow Schools × Valley Stream Central High School District</w:t>
      </w:r>
      <w:r>
        <w:t xml:space="preserve"> </w:t>
      </w:r>
      <w:r>
        <w:t xml:space="preserve">NYSSLS tag: HS-PS1-3</w:t>
      </w:r>
    </w:p>
    <w:bookmarkEnd w:id="384"/>
    <w:bookmarkStart w:id="385" w:name="make-it-make-sense-answers-5"/>
    <w:p>
      <w:pPr>
        <w:pStyle w:val="Heading3"/>
      </w:pPr>
      <w:r>
        <w:t xml:space="preserve">Make-It-Make-Sense Answers</w:t>
      </w:r>
    </w:p>
    <w:p>
      <w:pPr>
        <w:pStyle w:val="FirstParagraph"/>
      </w:pPr>
      <w:r>
        <w:rPr>
          <w:b/>
          <w:bCs/>
        </w:rPr>
        <w:t xml:space="preserve">1. A copper wire is bent into a tight spiral and does not break.</w:t>
      </w:r>
    </w:p>
    <w:p>
      <w:pPr>
        <w:pStyle w:val="Compact"/>
        <w:numPr>
          <w:ilvl w:val="0"/>
          <w:numId w:val="1192"/>
        </w:numPr>
      </w:pPr>
      <w:r>
        <w:rPr>
          <w:i/>
          <w:iCs/>
        </w:rPr>
        <w:t xml:space="preserve">What lets it reshape instead of cracking:</w:t>
      </w:r>
      <w:r>
        <w:t xml:space="preserve"> </w:t>
      </w:r>
      <w:r>
        <w:t xml:space="preserve">The copper is a lattice of metallic cations surrounded by a sea of delocalized electrons. When the wire is bent, the cations slide to new positions and the mobile electron sea flows around them, so the metallic bonding stays intact the whole time.</w:t>
      </w:r>
    </w:p>
    <w:p>
      <w:pPr>
        <w:pStyle w:val="Compact"/>
        <w:numPr>
          <w:ilvl w:val="0"/>
          <w:numId w:val="1192"/>
        </w:numPr>
      </w:pPr>
      <w:r>
        <w:rPr>
          <w:i/>
          <w:iCs/>
        </w:rPr>
        <w:t xml:space="preserve">Why it doesn’t split like salt:</w:t>
      </w:r>
      <w:r>
        <w:t xml:space="preserve"> </w:t>
      </w:r>
      <w:r>
        <w:t xml:space="preserve">Because the electron sea surrounds every cation, no two like-charges are ever forced face-to-face when a layer shifts — so there is no repulsion to split the metal. It reshapes instead of fracturing. ·</w:t>
      </w:r>
      <w:r>
        <w:t xml:space="preserve"> </w:t>
      </w:r>
      <w:r>
        <w:rPr>
          <w:i/>
          <w:iCs/>
        </w:rPr>
        <w:t xml:space="preserve">Rubric:</w:t>
      </w:r>
      <w:r>
        <w:t xml:space="preserve"> </w:t>
      </w:r>
      <w:r>
        <w:t xml:space="preserve">full credit names the sliding cations AND the surrounding/flowing electron sea; partial credit if only</w:t>
      </w:r>
      <w:r>
        <w:t xml:space="preserve"> </w:t>
      </w:r>
      <w:r>
        <w:t xml:space="preserve">“the electrons move”</w:t>
      </w:r>
      <w:r>
        <w:t xml:space="preserve"> </w:t>
      </w:r>
      <w:r>
        <w:t xml:space="preserve">without connecting it to keeping the bond intact. NYSSLS: HS-PS1-3.</w:t>
      </w:r>
    </w:p>
    <w:p>
      <w:pPr>
        <w:pStyle w:val="FirstParagraph"/>
      </w:pPr>
      <w:r>
        <w:rPr>
          <w:b/>
          <w:bCs/>
        </w:rPr>
        <w:t xml:space="preserve">2. An aluminum strip lights the bulb, but a solid salt crystal does not.</w:t>
      </w:r>
    </w:p>
    <w:p>
      <w:pPr>
        <w:pStyle w:val="Compact"/>
        <w:numPr>
          <w:ilvl w:val="0"/>
          <w:numId w:val="1193"/>
        </w:numPr>
      </w:pPr>
      <w:r>
        <w:rPr>
          <w:i/>
          <w:iCs/>
        </w:rPr>
        <w:t xml:space="preserve">What must be true about aluminum’s charges:</w:t>
      </w:r>
      <w:r>
        <w:t xml:space="preserve"> </w:t>
      </w:r>
      <w:r>
        <w:t xml:space="preserve">Aluminum has delocalized valence electrons that are free to move throughout the metal; moving charges are an electric current, so the bulb lights.</w:t>
      </w:r>
    </w:p>
    <w:p>
      <w:pPr>
        <w:pStyle w:val="Compact"/>
        <w:numPr>
          <w:ilvl w:val="0"/>
          <w:numId w:val="1193"/>
        </w:numPr>
      </w:pPr>
      <w:r>
        <w:rPr>
          <w:i/>
          <w:iCs/>
        </w:rPr>
        <w:t xml:space="preserve">Why solid salt can’t conduct:</w:t>
      </w:r>
      <w:r>
        <w:t xml:space="preserve"> </w:t>
      </w:r>
      <w:r>
        <w:t xml:space="preserve">In solid salt, every electron is locked into an ionic bond and the + and − ions are fixed in a rigid lattice. The charges are present but cannot move, so no current flows. ·</w:t>
      </w:r>
      <w:r>
        <w:t xml:space="preserve"> </w:t>
      </w:r>
      <w:r>
        <w:rPr>
          <w:i/>
          <w:iCs/>
        </w:rPr>
        <w:t xml:space="preserve">Rubric:</w:t>
      </w:r>
      <w:r>
        <w:t xml:space="preserve"> </w:t>
      </w:r>
      <w:r>
        <w:t xml:space="preserve">full credit identifies</w:t>
      </w:r>
      <w:r>
        <w:t xml:space="preserve"> </w:t>
      </w:r>
      <w:r>
        <w:rPr>
          <w:i/>
          <w:iCs/>
        </w:rPr>
        <w:t xml:space="preserve">mobile/free/delocalized</w:t>
      </w:r>
      <w:r>
        <w:t xml:space="preserve"> </w:t>
      </w:r>
      <w:r>
        <w:t xml:space="preserve">electrons in the metal AND</w:t>
      </w:r>
      <w:r>
        <w:t xml:space="preserve"> </w:t>
      </w:r>
      <w:r>
        <w:rPr>
          <w:i/>
          <w:iCs/>
        </w:rPr>
        <w:t xml:space="preserve">locked/fixed/immobile</w:t>
      </w:r>
      <w:r>
        <w:t xml:space="preserve"> </w:t>
      </w:r>
      <w:r>
        <w:t xml:space="preserve">charges in salt; partial credit for naming only one side. (Acceptable extension: solid salt does not conduct, but</w:t>
      </w:r>
      <w:r>
        <w:t xml:space="preserve"> </w:t>
      </w:r>
      <w:r>
        <w:rPr>
          <w:i/>
          <w:iCs/>
        </w:rPr>
        <w:t xml:space="preserve">molten</w:t>
      </w:r>
      <w:r>
        <w:t xml:space="preserve"> </w:t>
      </w:r>
      <w:r>
        <w:t xml:space="preserve">or</w:t>
      </w:r>
      <w:r>
        <w:t xml:space="preserve"> </w:t>
      </w:r>
      <w:r>
        <w:rPr>
          <w:i/>
          <w:iCs/>
        </w:rPr>
        <w:t xml:space="preserve">dissolved</w:t>
      </w:r>
      <w:r>
        <w:t xml:space="preserve"> </w:t>
      </w:r>
      <w:r>
        <w:t xml:space="preserve">salt does, because then the ions can move.) NYSSLS: HS-PS1-3.</w:t>
      </w:r>
    </w:p>
    <w:p>
      <w:pPr>
        <w:pStyle w:val="FirstParagraph"/>
      </w:pPr>
      <w:r>
        <w:rPr>
          <w:b/>
          <w:bCs/>
        </w:rPr>
        <w:t xml:space="preserve">3. A salt crystal is struck and cleaves into smaller cubes instead of flattening.</w:t>
      </w:r>
    </w:p>
    <w:p>
      <w:pPr>
        <w:pStyle w:val="Compact"/>
        <w:numPr>
          <w:ilvl w:val="0"/>
          <w:numId w:val="1194"/>
        </w:numPr>
      </w:pPr>
      <w:r>
        <w:rPr>
          <w:i/>
          <w:iCs/>
        </w:rPr>
        <w:t xml:space="preserve">Structural difference:</w:t>
      </w:r>
      <w:r>
        <w:t xml:space="preserve"> </w:t>
      </w:r>
      <w:r>
        <w:t xml:space="preserve">Salt is a rigid lattice of alternating + and − ions with no free-moving electrons; a metal is a lattice of cations immersed in a mobile electron sea.</w:t>
      </w:r>
    </w:p>
    <w:p>
      <w:pPr>
        <w:pStyle w:val="Compact"/>
        <w:numPr>
          <w:ilvl w:val="0"/>
          <w:numId w:val="1194"/>
        </w:numPr>
      </w:pPr>
      <w:r>
        <w:rPr>
          <w:i/>
          <w:iCs/>
        </w:rPr>
        <w:t xml:space="preserve">What happens when a layer shifts:</w:t>
      </w:r>
      <w:r>
        <w:t xml:space="preserve"> </w:t>
      </w:r>
      <w:r>
        <w:t xml:space="preserve">Sliding one layer lines up like charges (+ over +, − over −); like charges repel, forcing the layers apart, so the crystal splits along that plane. A metal avoids this entirely because the electron sea always surrounds the cations. ·</w:t>
      </w:r>
      <w:r>
        <w:t xml:space="preserve"> </w:t>
      </w:r>
      <w:r>
        <w:rPr>
          <w:i/>
          <w:iCs/>
        </w:rPr>
        <w:t xml:space="preserve">Rubric:</w:t>
      </w:r>
      <w:r>
        <w:t xml:space="preserve"> </w:t>
      </w:r>
      <w:r>
        <w:t xml:space="preserve">full credit explains the like-charge alignment → repulsion → cleavage mechanism; partial credit for</w:t>
      </w:r>
      <w:r>
        <w:t xml:space="preserve"> </w:t>
      </w:r>
      <w:r>
        <w:t xml:space="preserve">“salt is brittle / has no free electrons”</w:t>
      </w:r>
      <w:r>
        <w:t xml:space="preserve"> </w:t>
      </w:r>
      <w:r>
        <w:t xml:space="preserve">without the repulsion mechanism. NYSSLS: HS-PS1-3.</w:t>
      </w:r>
    </w:p>
    <w:bookmarkEnd w:id="385"/>
    <w:bookmarkStart w:id="386" w:name="exit-ticket-answer-5"/>
    <w:p>
      <w:pPr>
        <w:pStyle w:val="Heading3"/>
      </w:pPr>
      <w:r>
        <w:t xml:space="preserve">Exit Ticket Answer</w:t>
      </w:r>
    </w:p>
    <w:p>
      <w:pPr>
        <w:pStyle w:val="FirstParagraph"/>
      </w:pPr>
      <w:r>
        <w:rPr>
          <w:b/>
          <w:bCs/>
        </w:rPr>
        <w:t xml:space="preserve">(a) The two kinds of particles in the sea-of-electrons model:</w:t>
      </w:r>
    </w:p>
    <w:p>
      <w:pPr>
        <w:pStyle w:val="Compact"/>
        <w:numPr>
          <w:ilvl w:val="0"/>
          <w:numId w:val="1195"/>
        </w:numPr>
      </w:pPr>
      <w:r>
        <w:rPr>
          <w:b/>
          <w:bCs/>
        </w:rPr>
        <w:t xml:space="preserve">Metallic cations</w:t>
      </w:r>
      <w:r>
        <w:t xml:space="preserve"> </w:t>
      </w:r>
      <w:r>
        <w:t xml:space="preserve">— positive metal cores (metal atoms that gave up their valence electrons), fixed in a regular lattice.</w:t>
      </w:r>
    </w:p>
    <w:p>
      <w:pPr>
        <w:pStyle w:val="Compact"/>
        <w:numPr>
          <w:ilvl w:val="0"/>
          <w:numId w:val="1195"/>
        </w:numPr>
      </w:pPr>
      <w:r>
        <w:rPr>
          <w:b/>
          <w:bCs/>
        </w:rPr>
        <w:t xml:space="preserve">Delocalized (mobile) valence electrons</w:t>
      </w:r>
      <w:r>
        <w:t xml:space="preserve"> </w:t>
      </w:r>
      <w:r>
        <w:t xml:space="preserve">— the</w:t>
      </w:r>
      <w:r>
        <w:t xml:space="preserve"> </w:t>
      </w:r>
      <w:r>
        <w:t xml:space="preserve">“sea”</w:t>
      </w:r>
      <w:r>
        <w:t xml:space="preserve"> </w:t>
      </w:r>
      <w:r>
        <w:t xml:space="preserve">of electrons free to move throughout the whole piece of metal.</w:t>
      </w:r>
    </w:p>
    <w:p>
      <w:pPr>
        <w:pStyle w:val="FirstParagraph"/>
      </w:pPr>
      <w:r>
        <w:rPr>
          <w:i/>
          <w:iCs/>
        </w:rPr>
        <w:t xml:space="preserve">Rubric:</w:t>
      </w:r>
      <w:r>
        <w:t xml:space="preserve"> </w:t>
      </w:r>
      <w:r>
        <w:t xml:space="preserve">1 point for each particle correctly named (2 points total). Accept</w:t>
      </w:r>
      <w:r>
        <w:t xml:space="preserve"> </w:t>
      </w:r>
      <w:r>
        <w:t xml:space="preserve">“positive metal ions/cores”</w:t>
      </w:r>
      <w:r>
        <w:t xml:space="preserve"> </w:t>
      </w:r>
      <w:r>
        <w:t xml:space="preserve">for the first and</w:t>
      </w:r>
      <w:r>
        <w:t xml:space="preserve"> </w:t>
      </w:r>
      <w:r>
        <w:t xml:space="preserve">“free / mobile / delocalized electrons”</w:t>
      </w:r>
      <w:r>
        <w:t xml:space="preserve"> </w:t>
      </w:r>
      <w:r>
        <w:t xml:space="preserve">for the second. NYSSLS: HS-PS1-3.</w:t>
      </w:r>
    </w:p>
    <w:p>
      <w:pPr>
        <w:pStyle w:val="BodyText"/>
      </w:pPr>
      <w:r>
        <w:rPr>
          <w:b/>
          <w:bCs/>
        </w:rPr>
        <w:t xml:space="preserve">(b) Why a silver spoon conducts electricity (using</w:t>
      </w:r>
      <w:r>
        <w:rPr>
          <w:b/>
          <w:bCs/>
        </w:rPr>
        <w:t xml:space="preserve"> </w:t>
      </w:r>
      <w:r>
        <w:rPr>
          <w:b/>
          <w:bCs/>
        </w:rPr>
        <w:t xml:space="preserve">“delocalized”</w:t>
      </w:r>
      <w:r>
        <w:rPr>
          <w:b/>
          <w:bCs/>
        </w:rPr>
        <w:t xml:space="preserve">):</w:t>
      </w:r>
    </w:p>
    <w:p>
      <w:pPr>
        <w:pStyle w:val="BodyText"/>
      </w:pPr>
      <w:r>
        <w:rPr>
          <w:i/>
          <w:iCs/>
        </w:rPr>
        <w:t xml:space="preserve">Full-credit model answer:</w:t>
      </w:r>
      <w:r>
        <w:t xml:space="preserve"> </w:t>
      </w:r>
      <w:r>
        <w:t xml:space="preserve">A silver spoon is a metal, so it contains delocalized valence electrons that are free to move throughout the metal. An electric current is moving charge, so when the spoon is connected in a circuit those delocalized electrons drift through it and carry the current.</w:t>
      </w:r>
    </w:p>
    <w:p>
      <w:pPr>
        <w:pStyle w:val="BodyText"/>
      </w:pPr>
      <w:r>
        <w:rPr>
          <w:i/>
          <w:iCs/>
        </w:rPr>
        <w:t xml:space="preserve">Acceptable variations:</w:t>
      </w:r>
      <w:r>
        <w:t xml:space="preserve"> </w:t>
      </w:r>
      <w:r>
        <w:t xml:space="preserve">Any response that uses</w:t>
      </w:r>
      <w:r>
        <w:t xml:space="preserve"> </w:t>
      </w:r>
      <w:r>
        <w:rPr>
          <w:i/>
          <w:iCs/>
        </w:rPr>
        <w:t xml:space="preserve">delocalized</w:t>
      </w:r>
      <w:r>
        <w:t xml:space="preserve"> </w:t>
      </w:r>
      <w:r>
        <w:t xml:space="preserve">(or</w:t>
      </w:r>
      <w:r>
        <w:t xml:space="preserve"> </w:t>
      </w:r>
      <w:r>
        <w:t xml:space="preserve">“free-moving / mobile”</w:t>
      </w:r>
      <w:r>
        <w:t xml:space="preserve">) electrons as the reason charge can flow earns full credit. A response that says only</w:t>
      </w:r>
      <w:r>
        <w:t xml:space="preserve"> </w:t>
      </w:r>
      <w:r>
        <w:t xml:space="preserve">“silver is a metal so it conducts”</w:t>
      </w:r>
      <w:r>
        <w:t xml:space="preserve"> </w:t>
      </w:r>
      <w:r>
        <w:t xml:space="preserve">without naming the mobile/delocalized electrons earns partial credit.</w:t>
      </w:r>
      <w:r>
        <w:t xml:space="preserve"> </w:t>
      </w:r>
      <w:r>
        <w:rPr>
          <w:i/>
          <w:iCs/>
        </w:rPr>
        <w:t xml:space="preserve">Rubric:</w:t>
      </w:r>
      <w:r>
        <w:t xml:space="preserve"> </w:t>
      </w:r>
      <w:r>
        <w:t xml:space="preserve">2 points — 1 for using delocalized/mobile electrons; 1 for connecting their movement to carrying current. NYSSLS: HS-PS1-3.</w:t>
      </w:r>
    </w:p>
    <w:p>
      <w:pPr>
        <w:pStyle w:val="BodyText"/>
      </w:pPr>
      <w:r>
        <w:rPr>
          <w:b/>
          <w:bCs/>
        </w:rPr>
        <w:t xml:space="preserve">(c) Why a gold bar is malleable but a quartz crystal shatters:</w:t>
      </w:r>
    </w:p>
    <w:p>
      <w:pPr>
        <w:pStyle w:val="BodyText"/>
      </w:pPr>
      <w:r>
        <w:rPr>
          <w:i/>
          <w:iCs/>
        </w:rPr>
        <w:t xml:space="preserve">Full-credit model answer:</w:t>
      </w:r>
      <w:r>
        <w:t xml:space="preserve"> </w:t>
      </w:r>
      <w:r>
        <w:t xml:space="preserve">Gold is a metal: its metallic cations can slide past one another while the delocalized electron sea flows around them, so hammering reshapes the bar without breaking the bonds. Quartz is a rigid network/ionic-type lattice with no mobile electron sea — when it is struck, a layer cannot shift without forcing like-charges (or rigid bonds) to break, so it cleaves and shatters instead of flattening.</w:t>
      </w:r>
    </w:p>
    <w:p>
      <w:pPr>
        <w:pStyle w:val="BodyText"/>
      </w:pPr>
      <w:r>
        <w:rPr>
          <w:i/>
          <w:iCs/>
        </w:rPr>
        <w:t xml:space="preserve">Acceptable variations:</w:t>
      </w:r>
      <w:r>
        <w:t xml:space="preserve"> </w:t>
      </w:r>
      <w:r>
        <w:t xml:space="preserve">Full credit requires (1) gold’s sliding cations + flowing/delocalized electron sea as the reason for malleability, AND (2) the absence of a mobile electron sea (rigid, locked lattice) as the reason quartz shatters. Naming only one side, or saying</w:t>
      </w:r>
      <w:r>
        <w:t xml:space="preserve"> </w:t>
      </w:r>
      <w:r>
        <w:t xml:space="preserve">“gold is soft and quartz is hard”</w:t>
      </w:r>
      <w:r>
        <w:t xml:space="preserve"> </w:t>
      </w:r>
      <w:r>
        <w:t xml:space="preserve">without the structural reasoning, earns partial credit.</w:t>
      </w:r>
      <w:r>
        <w:t xml:space="preserve"> </w:t>
      </w:r>
      <w:r>
        <w:rPr>
          <w:i/>
          <w:iCs/>
        </w:rPr>
        <w:t xml:space="preserve">Rubric:</w:t>
      </w:r>
      <w:r>
        <w:t xml:space="preserve"> </w:t>
      </w:r>
      <w:r>
        <w:t xml:space="preserve">2 points — 1 for the metal (sliding cations + electron sea) explanation; 1 for the brittle-crystal (no free electrons / rigid lattice → cleaves) contrast. NYSSLS: HS-PS1-3.</w:t>
      </w:r>
    </w:p>
    <w:p>
      <w:pPr>
        <w:pStyle w:val="BodyText"/>
      </w:pPr>
      <w:r>
        <w:rPr>
          <w:i/>
          <w:iCs/>
        </w:rPr>
        <w:t xml:space="preserve">Note on transfer:</w:t>
      </w:r>
      <w:r>
        <w:t xml:space="preserve"> </w:t>
      </w:r>
      <w:r>
        <w:t xml:space="preserve">The Exit Ticket deliberately uses</w:t>
      </w:r>
      <w:r>
        <w:t xml:space="preserve"> </w:t>
      </w:r>
      <w:r>
        <w:rPr>
          <w:b/>
          <w:bCs/>
        </w:rPr>
        <w:t xml:space="preserve">silver, gold, and quartz</w:t>
      </w:r>
      <w:r>
        <w:t xml:space="preserve"> </w:t>
      </w:r>
      <w:r>
        <w:t xml:space="preserve">— substances NOT tested in the worksheet investigation (copper, aluminum, salt, sugar). Students cannot copy a memorized example; they must apply the sea-of-electrons model to new materials. Watch for students who can describe copper correctly but freeze on silver/gold — that signals they memorized the example rather than the model.</w:t>
      </w:r>
    </w:p>
    <w:bookmarkEnd w:id="386"/>
    <w:bookmarkStart w:id="387"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96"/>
        </w:numPr>
      </w:pPr>
      <w:r>
        <w:t xml:space="preserve">A specific everyday metal object the student now pictures differently —</w:t>
      </w:r>
      <w:r>
        <w:t xml:space="preserve"> </w:t>
      </w:r>
      <w:r>
        <w:t xml:space="preserve">“I’ll think of the electron sea every time I bend a paperclip”</w:t>
      </w:r>
      <w:r>
        <w:t xml:space="preserve"> </w:t>
      </w:r>
      <w:r>
        <w:t xml:space="preserve">— rather than a generic</w:t>
      </w:r>
      <w:r>
        <w:t xml:space="preserve"> </w:t>
      </w:r>
      <w:r>
        <w:t xml:space="preserve">“metals are cool.”</w:t>
      </w:r>
      <w:r>
        <w:t xml:space="preserve"> </w:t>
      </w:r>
      <w:r>
        <w:t xml:space="preserve">This signals the model transferred to the student’s lived world.</w:t>
      </w:r>
    </w:p>
    <w:p>
      <w:pPr>
        <w:pStyle w:val="Compact"/>
        <w:numPr>
          <w:ilvl w:val="0"/>
          <w:numId w:val="1196"/>
        </w:numPr>
      </w:pPr>
      <w:r>
        <w:t xml:space="preserve">Naming a groupmate who helped them see the idea (at the vertical surface or during the gallery walk) — this confirms the BTC collaborative structure supported the learning, not just the teacher’s explanation.</w:t>
      </w:r>
    </w:p>
    <w:p>
      <w:pPr>
        <w:pStyle w:val="Compact"/>
        <w:numPr>
          <w:ilvl w:val="0"/>
          <w:numId w:val="1196"/>
        </w:numPr>
      </w:pPr>
      <w:r>
        <w:t xml:space="preserve">Any response that connects the bend/conduct evidence to the</w:t>
      </w:r>
      <w:r>
        <w:t xml:space="preserve"> </w:t>
      </w:r>
      <w:r>
        <w:rPr>
          <w:i/>
          <w:iCs/>
        </w:rPr>
        <w:t xml:space="preserve">delocalized electron</w:t>
      </w:r>
      <w:r>
        <w:t xml:space="preserve"> </w:t>
      </w:r>
      <w:r>
        <w:t xml:space="preserve">idea shows the strongest transfer; note these students as having integrated the model.</w:t>
      </w:r>
    </w:p>
    <w:p>
      <w:pPr>
        <w:pStyle w:val="FirstParagraph"/>
      </w:pPr>
      <w:r>
        <w:t xml:space="preserve">If a student’s Exit Ticket explains conductivity</w:t>
      </w:r>
      <w:r>
        <w:t xml:space="preserve"> </w:t>
      </w:r>
      <w:r>
        <w:rPr>
          <w:i/>
          <w:iCs/>
        </w:rPr>
        <w:t xml:space="preserve">without</w:t>
      </w:r>
      <w:r>
        <w:t xml:space="preserve"> </w:t>
      </w:r>
      <w:r>
        <w:t xml:space="preserve">referencing mobile/free/delocalized electrons (e.g.,</w:t>
      </w:r>
      <w:r>
        <w:t xml:space="preserve"> </w:t>
      </w:r>
      <w:r>
        <w:t xml:space="preserve">“it conducts because it’s metal”</w:t>
      </w:r>
      <w:r>
        <w:t xml:space="preserve"> </w:t>
      </w:r>
      <w:r>
        <w:t xml:space="preserve">with no mechanism), the gap is in the structure → function reasoning, not the vocabulary recall — a 60-second check-in at the start of the next lesson, asking</w:t>
      </w:r>
      <w:r>
        <w:t xml:space="preserve"> </w:t>
      </w:r>
      <w:r>
        <w:t xml:space="preserve">“what is actually</w:t>
      </w:r>
      <w:r>
        <w:t xml:space="preserve"> </w:t>
      </w:r>
      <w:r>
        <w:rPr>
          <w:i/>
          <w:iCs/>
        </w:rPr>
        <w:t xml:space="preserve">moving</w:t>
      </w:r>
      <w:r>
        <w:t xml:space="preserve"> </w:t>
      </w:r>
      <w:r>
        <w:t xml:space="preserve">to carry the current?”</w:t>
      </w:r>
      <w:r>
        <w:t xml:space="preserve">, should close it before the unit assessment.</w:t>
      </w:r>
    </w:p>
    <w:p>
      <w:r>
        <w:br w:type="page"/>
      </w:r>
    </w:p>
    <w:bookmarkEnd w:id="387"/>
    <w:bookmarkEnd w:id="388"/>
    <w:bookmarkStart w:id="425" w:name="lewis-dot-diagrams-teacher-guide"/>
    <w:p>
      <w:pPr>
        <w:pStyle w:val="Heading2"/>
      </w:pPr>
      <w:r>
        <w:t xml:space="preserve">Lewis Dot Diagrams — Teacher Guide</w:t>
      </w:r>
    </w:p>
    <w:bookmarkStart w:id="389" w:name="cover-13"/>
    <w:p>
      <w:pPr>
        <w:pStyle w:val="Heading3"/>
      </w:pPr>
      <w:r>
        <w:t xml:space="preserve">Cover</w:t>
      </w:r>
    </w:p>
    <w:p>
      <w:pPr>
        <w:pStyle w:val="FirstParagraph"/>
      </w:pPr>
      <w:r>
        <w:rPr>
          <w:b/>
          <w:bCs/>
        </w:rPr>
        <w:t xml:space="preserve">Unit: Chemical Bonding — Lesson 07: Lewis Dot Diagrams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89"/>
    <w:bookmarkStart w:id="394" w:name="X64ddab4b6fb451d852f3168bf038736ef0adb80"/>
    <w:p>
      <w:pPr>
        <w:pStyle w:val="Heading3"/>
      </w:pPr>
      <w:r>
        <w:t xml:space="preserve">Curated Resources (from East Meadow Scope &amp; Sequence)</w:t>
      </w:r>
    </w:p>
    <w:bookmarkStart w:id="390" w:name="nyssls-standards-6"/>
    <w:p>
      <w:pPr>
        <w:pStyle w:val="Heading4"/>
      </w:pPr>
      <w:r>
        <w:t xml:space="preserve">NYSSLS Standards</w:t>
      </w:r>
    </w:p>
    <w:p>
      <w:pPr>
        <w:pStyle w:val="FirstParagraph"/>
      </w:pPr>
      <w:r>
        <w:rPr>
          <w:b/>
          <w:bCs/>
        </w:rPr>
        <w:t xml:space="preserve">HS-PS1-1 / HS-PS1-2 (supporting).</w:t>
      </w:r>
      <w:r>
        <w:t xml:space="preserve"> </w:t>
      </w:r>
      <w:r>
        <w:t xml:space="preserve">This lesson builds the representational tool that the bonding standards depend on: the Lewis electron-dot diagram. Students use</w:t>
      </w:r>
      <w:r>
        <w:t xml:space="preserve"> </w:t>
      </w:r>
      <w:r>
        <w:rPr>
          <w:i/>
          <w:iCs/>
        </w:rPr>
        <w:t xml:space="preserve">only the valence electrons</w:t>
      </w:r>
      <w:r>
        <w:t xml:space="preserve"> </w:t>
      </w:r>
      <w:r>
        <w:t xml:space="preserve">— the outermost-shell electrons — to predict how atoms combine. Per the East Meadow Scope &amp; Sequence, Lewis dot diagrams are introduced after students can read group number from the Periodic Table and before they formally distinguish ionic from covalent bonding. The diagram is the bridge: once a student can draw the valence electrons around an atom, they can predict whether the atom will give away, take, or share electrons to reach a stable arrangement.</w:t>
      </w:r>
    </w:p>
    <w:p>
      <w:pPr>
        <w:pStyle w:val="BodyText"/>
      </w:pPr>
      <w:r>
        <w:t xml:space="preserve">The Cross-Cutting Concept of</w:t>
      </w:r>
      <w:r>
        <w:t xml:space="preserve"> </w:t>
      </w:r>
      <w:r>
        <w:rPr>
          <w:b/>
          <w:bCs/>
        </w:rPr>
        <w:t xml:space="preserve">Patterns</w:t>
      </w:r>
      <w:r>
        <w:t xml:space="preserve"> </w:t>
      </w:r>
      <w:r>
        <w:t xml:space="preserve">is the explicit lens. The number of valence electrons follows a clean pattern across the Periodic Table — it equals the group number (using the 1, 2, 13–18 convention: Group 1 = 1, Group 2 = 2, Group 14 = 4, up to Group 18 = 8). Because the pattern is reliable, a single dot diagram lets you</w:t>
      </w:r>
      <w:r>
        <w:t xml:space="preserve"> </w:t>
      </w:r>
      <w:r>
        <w:rPr>
          <w:i/>
          <w:iCs/>
        </w:rPr>
        <w:t xml:space="preserve">predict</w:t>
      </w:r>
      <w:r>
        <w:t xml:space="preserve"> </w:t>
      </w:r>
      <w:r>
        <w:t xml:space="preserve">an atom’s bonding behavior before any reaction is run. That predictive power is the whole point of the representation.</w:t>
      </w:r>
    </w:p>
    <w:bookmarkEnd w:id="390"/>
    <w:bookmarkStart w:id="391" w:name="phenomenon-12"/>
    <w:p>
      <w:pPr>
        <w:pStyle w:val="Heading4"/>
      </w:pPr>
      <w:r>
        <w:t xml:space="preserve">Phenomenon</w:t>
      </w:r>
    </w:p>
    <w:p>
      <w:pPr>
        <w:pStyle w:val="FirstParagraph"/>
      </w:pPr>
      <w:r>
        <w:t xml:space="preserve">Show two atoms that look almost identical on the Periodic Table — they sit one column apart — yet behave completely differently. Sodium (Na, Group 1) and neon (Ne, Group 18) are neighbors in period 3, but sodium reacts violently with water while neon does essentially nothing. Draw each one’s Lewis dot diagram side by side: sodium has a single lonely dot; neon has eight dots, a full ring. The diagram makes the difference visible in a way the bulk element does not. A simple pattern of dots predicts which atom is desperate to react and which is content to sit still — and, once you can draw those dots, you can predict how</w:t>
      </w:r>
      <w:r>
        <w:t xml:space="preserve"> </w:t>
      </w:r>
      <w:r>
        <w:rPr>
          <w:i/>
          <w:iCs/>
        </w:rPr>
        <w:t xml:space="preserve">any</w:t>
      </w:r>
      <w:r>
        <w:t xml:space="preserve"> </w:t>
      </w:r>
      <w:r>
        <w:t xml:space="preserve">atom will combine with another.</w:t>
      </w:r>
    </w:p>
    <w:p>
      <w:pPr>
        <w:pStyle w:val="BodyText"/>
      </w:pPr>
      <w:r>
        <w:rPr>
          <w:b/>
          <w:bCs/>
        </w:rPr>
        <w:t xml:space="preserve">Driving question:</w:t>
      </w:r>
      <w:r>
        <w:t xml:space="preserve"> </w:t>
      </w:r>
      <w:r>
        <w:t xml:space="preserve">How can a simple dot diagram predict how molecules will form?</w:t>
      </w:r>
    </w:p>
    <w:bookmarkEnd w:id="391"/>
    <w:bookmarkStart w:id="392" w:name="javalab-labs-6"/>
    <w:p>
      <w:pPr>
        <w:pStyle w:val="Heading4"/>
      </w:pPr>
      <w:r>
        <w:t xml:space="preserve">Javalab / Labs</w:t>
      </w:r>
    </w:p>
    <w:p>
      <w:pPr>
        <w:pStyle w:val="Compact"/>
        <w:numPr>
          <w:ilvl w:val="0"/>
          <w:numId w:val="1197"/>
        </w:numPr>
      </w:pPr>
      <w:r>
        <w:rPr>
          <w:b/>
          <w:bCs/>
        </w:rPr>
        <w:t xml:space="preserve">Lewis structure drawing practice (core activity):</w:t>
      </w:r>
      <w:r>
        <w:t xml:space="preserve"> </w:t>
      </w:r>
      <w:r>
        <w:t xml:space="preserve">Students draw the electron-dot diagram for a set of atoms (H, C, N, O, F, Na, Cl, Ne), reading the valence-electron count straight off the group number, then assemble two simple molecules (H₂O and a diatomic such as F₂ or Cl₂). The add-up format —</w:t>
      </w:r>
      <w:r>
        <w:t xml:space="preserve"> </w:t>
      </w:r>
      <w:r>
        <w:rPr>
          <w:i/>
          <w:iCs/>
        </w:rPr>
        <w:t xml:space="preserve">valence electrons per atom → total → arrange so every atom reaches a stable shell</w:t>
      </w:r>
      <w:r>
        <w:t xml:space="preserve"> </w:t>
      </w:r>
      <w:r>
        <w:t xml:space="preserve">— is the skill target. See</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w:t>
      </w:r>
    </w:p>
    <w:p>
      <w:pPr>
        <w:pStyle w:val="Compact"/>
        <w:numPr>
          <w:ilvl w:val="0"/>
          <w:numId w:val="1197"/>
        </w:numPr>
      </w:pPr>
      <w:r>
        <w:rPr>
          <w:b/>
          <w:bCs/>
        </w:rPr>
        <w:t xml:space="preserve">Chemistry Pictionary with Lewis dots:</w:t>
      </w:r>
      <w:r>
        <w:t xml:space="preserve"> </w:t>
      </w:r>
      <w:r>
        <w:t xml:space="preserve">In the closing/elaborate window, students take turns drawing a Lewis dot diagram on a mini-whiteboard while their group races to name the atom (and, for a bonus, the group number). This gamifies the valence-electron pattern and surfaces misconceptions fast. A Javalab</w:t>
      </w:r>
      <w:r>
        <w:t xml:space="preserve"> </w:t>
      </w:r>
      <w:r>
        <w:t xml:space="preserve">“build a molecule”</w:t>
      </w:r>
      <w:r>
        <w:t xml:space="preserve"> </w:t>
      </w:r>
      <w:r>
        <w:t xml:space="preserve">or PhET</w:t>
      </w:r>
      <w:r>
        <w:t xml:space="preserve"> </w:t>
      </w:r>
      <w:r>
        <w:t xml:space="preserve">“Build a Molecule”</w:t>
      </w:r>
      <w:r>
        <w:t xml:space="preserve"> </w:t>
      </w:r>
      <w:r>
        <w:t xml:space="preserve">interactive can substitute or supplement; no external URL is required — the whiteboard version works with no technology.</w:t>
      </w:r>
    </w:p>
    <w:bookmarkEnd w:id="392"/>
    <w:bookmarkStart w:id="393" w:name="assessments-6"/>
    <w:p>
      <w:pPr>
        <w:pStyle w:val="Heading4"/>
      </w:pPr>
      <w:r>
        <w:t xml:space="preserve">Assessments</w:t>
      </w:r>
    </w:p>
    <w:p>
      <w:pPr>
        <w:pStyle w:val="Compact"/>
        <w:numPr>
          <w:ilvl w:val="0"/>
          <w:numId w:val="1198"/>
        </w:numPr>
      </w:pPr>
      <w:r>
        <w:rPr>
          <w:b/>
          <w:bCs/>
        </w:rPr>
        <w:t xml:space="preserve">Lewis structure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draw electron-dot diagrams for given atoms and one simple molecule, state the valence-electron count from the group number, and explain the octet rule in a sentence.</w:t>
      </w:r>
    </w:p>
    <w:p>
      <w:pPr>
        <w:pStyle w:val="Compact"/>
        <w:numPr>
          <w:ilvl w:val="0"/>
          <w:numId w:val="1198"/>
        </w:numPr>
      </w:pPr>
      <w:r>
        <w:rPr>
          <w:b/>
          <w:bCs/>
        </w:rPr>
        <w:t xml:space="preserve">Exit Ticket</w:t>
      </w:r>
      <w:r>
        <w:t xml:space="preserve"> </w:t>
      </w:r>
      <w:r>
        <w:t xml:space="preserve">(Phase 5): three items — draw the Lewis dot diagram for nitrogen (N); draw the Lewis structure for the diatomic molecule Cl₂ showing the shared pair; and a one-sentence explanation of why a Group 18 atom such as neon does not normally bond. These atoms and molecules are</w:t>
      </w:r>
      <w:r>
        <w:t xml:space="preserve"> </w:t>
      </w:r>
      <w:r>
        <w:rPr>
          <w:i/>
          <w:i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393"/>
    <w:bookmarkEnd w:id="394"/>
    <w:bookmarkStart w:id="395"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HS-PS1-2 (supporting) — valence electrons and the octet rule as the basis for predicting bonding</w:t>
            </w:r>
          </w:p>
        </w:tc>
      </w:tr>
      <w:tr>
        <w:tc>
          <w:tcPr/>
          <w:p>
            <w:pPr>
              <w:pStyle w:val="Compact"/>
            </w:pPr>
            <w:r>
              <w:rPr>
                <w:b/>
                <w:bCs/>
              </w:rPr>
              <w:t xml:space="preserve">CCC focus</w:t>
            </w:r>
          </w:p>
        </w:tc>
        <w:tc>
          <w:tcPr/>
          <w:p>
            <w:pPr>
              <w:pStyle w:val="Compact"/>
            </w:pPr>
            <w:r>
              <w:t xml:space="preserve">Patterns — the number of valence electrons equals the group number, so a single dot diagram reliably predicts how an atom will combine; full outer shells (octets) are the stable pattern atoms tend toward</w:t>
            </w:r>
          </w:p>
        </w:tc>
      </w:tr>
      <w:tr>
        <w:tc>
          <w:tcPr/>
          <w:p>
            <w:pPr>
              <w:pStyle w:val="Compact"/>
            </w:pPr>
            <w:r>
              <w:rPr>
                <w:b/>
                <w:bCs/>
              </w:rPr>
              <w:t xml:space="preserve">Strategy chips</w:t>
            </w:r>
          </w:p>
        </w:tc>
        <w:tc>
          <w:tcPr/>
          <w:p>
            <w:pPr>
              <w:pStyle w:val="Compact"/>
            </w:pPr>
            <w:r>
              <w:t xml:space="preserve">ACTIVE LEARNING — students draw, build, and play</w:t>
            </w:r>
            <w:r>
              <w:t xml:space="preserve"> </w:t>
            </w:r>
            <w:r>
              <w:t xml:space="preserve">“Lewis Pictionary”</w:t>
            </w:r>
            <w:r>
              <w:t xml:space="preserve">; every student has a marker and a whiteboard, no passive note-taking during Explore</w:t>
            </w:r>
          </w:p>
        </w:tc>
      </w:tr>
      <w:tr>
        <w:tc>
          <w:tcPr/>
          <w:p>
            <w:pPr>
              <w:pStyle w:val="Compact"/>
            </w:pPr>
            <w:r>
              <w:rPr>
                <w:b/>
                <w:bCs/>
              </w:rPr>
              <w:t xml:space="preserve">Materials</w:t>
            </w:r>
          </w:p>
        </w:tc>
        <w:tc>
          <w:tcPr/>
          <w:p>
            <w:pPr>
              <w:pStyle w:val="Compact"/>
            </w:pPr>
            <w:r>
              <w:t xml:space="preserve">Periodic Table / 2025 NYS Chemistry Reference Tables, one mini-whiteboard + marker per student (or scrap paper),</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 </w:t>
            </w:r>
            <w:r>
              <w:t xml:space="preserve">projected, index cards or slips for Pictionary</w:t>
            </w:r>
          </w:p>
        </w:tc>
      </w:tr>
      <w:tr>
        <w:tc>
          <w:tcPr/>
          <w:p>
            <w:pPr>
              <w:pStyle w:val="Compact"/>
            </w:pPr>
            <w:r>
              <w:rPr>
                <w:b/>
                <w:bCs/>
              </w:rPr>
              <w:t xml:space="preserve">Safety</w:t>
            </w:r>
          </w:p>
        </w:tc>
        <w:tc>
          <w:tcPr/>
          <w:p>
            <w:pPr>
              <w:pStyle w:val="Compact"/>
            </w:pPr>
            <w:r>
              <w:t xml:space="preserve">No chemicals, no equipment hazards in this lesson — it is paper-and-marker work. Standard classroom norms apply.</w:t>
            </w:r>
          </w:p>
        </w:tc>
      </w:tr>
      <w:tr>
        <w:tc>
          <w:tcPr/>
          <w:p>
            <w:pPr>
              <w:pStyle w:val="Compact"/>
            </w:pPr>
            <w:r>
              <w:rPr>
                <w:b/>
                <w:bCs/>
              </w:rPr>
              <w:t xml:space="preserve">Prior knowledge</w:t>
            </w:r>
          </w:p>
        </w:tc>
        <w:tc>
          <w:tcPr/>
          <w:p>
            <w:pPr>
              <w:pStyle w:val="Compact"/>
            </w:pPr>
            <w:r>
              <w:t xml:space="preserve">Atomic structure (electrons occupy shells; the outermost shell holds the valence electrons); reading group number and period from the Periodic Table. Students do</w:t>
            </w:r>
            <w:r>
              <w:t xml:space="preserve"> </w:t>
            </w:r>
            <w:r>
              <w:rPr>
                <w:b/>
                <w:bCs/>
              </w:rPr>
              <w:t xml:space="preserve">not</w:t>
            </w:r>
            <w:r>
              <w:t xml:space="preserve"> </w:t>
            </w:r>
            <w:r>
              <w:t xml:space="preserve">yet need to distinguish ionic from covalent bonding — that is the next lesson and Lewis diagrams set it up.</w:t>
            </w:r>
          </w:p>
        </w:tc>
      </w:tr>
    </w:tbl>
    <w:p>
      <w:pPr>
        <w:pStyle w:val="BodyText"/>
      </w:pPr>
      <w:r>
        <w:rPr>
          <w:b/>
          <w:bCs/>
        </w:rPr>
        <w:t xml:space="preserve">Lesson objectives — students can:</w:t>
      </w:r>
    </w:p>
    <w:p>
      <w:pPr>
        <w:pStyle w:val="Compact"/>
        <w:numPr>
          <w:ilvl w:val="0"/>
          <w:numId w:val="1199"/>
        </w:numPr>
      </w:pPr>
      <w:r>
        <w:t xml:space="preserve">Determine the number of valence electrons for a main-group atom by reading its group number from the Periodic Table.</w:t>
      </w:r>
    </w:p>
    <w:p>
      <w:pPr>
        <w:pStyle w:val="Compact"/>
        <w:numPr>
          <w:ilvl w:val="0"/>
          <w:numId w:val="1199"/>
        </w:numPr>
      </w:pPr>
      <w:r>
        <w:t xml:space="preserve">Draw the Lewis electron-dot diagram for a main-group atom, placing dots one per side before pairing.</w:t>
      </w:r>
    </w:p>
    <w:p>
      <w:pPr>
        <w:pStyle w:val="Compact"/>
        <w:numPr>
          <w:ilvl w:val="0"/>
          <w:numId w:val="1199"/>
        </w:numPr>
      </w:pPr>
      <w:r>
        <w:t xml:space="preserve">State the octet rule and explain why a full outer shell (8 electrons; 2 for hydrogen and helium) is the stable arrangement atoms tend toward.</w:t>
      </w:r>
    </w:p>
    <w:p>
      <w:pPr>
        <w:pStyle w:val="Compact"/>
        <w:numPr>
          <w:ilvl w:val="0"/>
          <w:numId w:val="1199"/>
        </w:numPr>
      </w:pPr>
      <w:r>
        <w:t xml:space="preserve">Use Lewis dot diagrams to predict and draw a simple molecule (e.g., H₂O, F₂) in which atoms share electrons to complete their octets.</w:t>
      </w:r>
    </w:p>
    <w:p>
      <w:r>
        <w:pict>
          <v:rect style="width:0;height:1.5pt" o:hralign="center" o:hrstd="t" o:hr="t"/>
        </w:pict>
      </w:r>
    </w:p>
    <w:bookmarkEnd w:id="395"/>
    <w:bookmarkStart w:id="402" w:name="phase-1-engage-0-10-min-6"/>
    <w:p>
      <w:pPr>
        <w:pStyle w:val="Heading3"/>
      </w:pPr>
      <w:r>
        <w:t xml:space="preserve">Phase 1 · Engage</w:t>
      </w:r>
      <w:r>
        <w:t xml:space="preserve"> </w:t>
      </w:r>
      <w:r>
        <w:rPr>
          <w:i/>
          <w:iCs/>
        </w:rPr>
        <w:t xml:space="preserve">(0 – 10 min)</w:t>
      </w:r>
    </w:p>
    <w:bookmarkStart w:id="396" w:name="min-opening-circle-do-now-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almost the same but act totally differently — two siblings, two phones, two snacks. What was the small difference that changed everything?”</w:t>
      </w:r>
      <w:r>
        <w:t xml:space="preserve"> </w:t>
      </w:r>
      <w:r>
        <w:t xml:space="preserve">One round, one sentence each, no judgment. This primes the lesson’s core idea: tiny differences in the</w:t>
      </w:r>
      <w:r>
        <w:t xml:space="preserve"> </w:t>
      </w:r>
      <w:r>
        <w:rPr>
          <w:i/>
          <w:iCs/>
        </w:rPr>
        <w:t xml:space="preserve">outermost</w:t>
      </w:r>
      <w:r>
        <w:t xml:space="preserve"> </w:t>
      </w:r>
      <w:r>
        <w:t xml:space="preserve">layer (one dot vs. eight) drive completely different behavior.</w:t>
      </w:r>
    </w:p>
    <w:p>
      <w:pPr>
        <w:pStyle w:val="BodyText"/>
      </w:pPr>
      <w:r>
        <w:t xml:space="preserve">Then post the</w:t>
      </w:r>
      <w:r>
        <w:t xml:space="preserve"> </w:t>
      </w:r>
      <w:r>
        <w:rPr>
          <w:b/>
          <w:bCs/>
        </w:rPr>
        <w:t xml:space="preserve">Do Now</w:t>
      </w:r>
      <w:r>
        <w:t xml:space="preserve">:</w:t>
      </w:r>
    </w:p>
    <w:p>
      <w:pPr>
        <w:pStyle w:val="BlockText"/>
      </w:pPr>
      <w:r>
        <w:rPr>
          <w:i/>
          <w:iCs/>
        </w:rPr>
        <w:t xml:space="preserve">“Sodium and neon sit right next to each other on the Periodic Table. Sodium explodes in water; neon does nothing at all. They’re neighbors. In one sentence: what could possibly be different between them that makes one so reactive and the other so calm?”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00"/>
        </w:numPr>
      </w:pPr>
      <w:r>
        <w:t xml:space="preserve">“They have a different number of electrons.”</w:t>
      </w:r>
      <w:r>
        <w:t xml:space="preserve"> </w:t>
      </w:r>
      <w:r>
        <w:t xml:space="preserve">— affirm; and ask:</w:t>
      </w:r>
      <w:r>
        <w:t xml:space="preserve"> </w:t>
      </w:r>
      <w:r>
        <w:rPr>
          <w:i/>
          <w:iCs/>
        </w:rPr>
        <w:t xml:space="preserve">which</w:t>
      </w:r>
      <w:r>
        <w:t xml:space="preserve"> </w:t>
      </w:r>
      <w:r>
        <w:t xml:space="preserve">electrons matter most? Probe toward the outermost ones.</w:t>
      </w:r>
    </w:p>
    <w:p>
      <w:pPr>
        <w:pStyle w:val="Compact"/>
        <w:numPr>
          <w:ilvl w:val="0"/>
          <w:numId w:val="1200"/>
        </w:numPr>
      </w:pPr>
      <w:r>
        <w:t xml:space="preserve">“Sodium wants to react and neon doesn’t.”</w:t>
      </w:r>
      <w:r>
        <w:t xml:space="preserve"> </w:t>
      </w:r>
      <w:r>
        <w:t xml:space="preserve">— close; that is the conclusion. Push:</w:t>
      </w:r>
      <w:r>
        <w:t xml:space="preserve"> </w:t>
      </w:r>
      <w:r>
        <w:rPr>
          <w:i/>
          <w:iCs/>
        </w:rPr>
        <w:t xml:space="preserve">why</w:t>
      </w:r>
      <w:r>
        <w:t xml:space="preserve"> </w:t>
      </w:r>
      <w:r>
        <w:t xml:space="preserve">would one</w:t>
      </w:r>
      <w:r>
        <w:t xml:space="preserve"> </w:t>
      </w:r>
      <w:r>
        <w:t xml:space="preserve">“want”</w:t>
      </w:r>
      <w:r>
        <w:t xml:space="preserve"> </w:t>
      </w:r>
      <w:r>
        <w:t xml:space="preserve">to react? What about its structure makes it unstable?</w:t>
      </w:r>
    </w:p>
    <w:p>
      <w:pPr>
        <w:pStyle w:val="Compact"/>
        <w:numPr>
          <w:ilvl w:val="0"/>
          <w:numId w:val="1200"/>
        </w:numPr>
      </w:pPr>
      <w:r>
        <w:t xml:space="preserve">“I don’t know — they look the same on the table.”</w:t>
      </w:r>
      <w:r>
        <w:t xml:space="preserve"> </w:t>
      </w:r>
      <w:r>
        <w:t xml:space="preserve">— validate: that is exactly the puzzle. Today we’ll find a drawing that makes the hidden difference visible.</w:t>
      </w:r>
    </w:p>
    <w:bookmarkEnd w:id="396"/>
    <w:bookmarkStart w:id="400" w:name="X0a8d5887a3afd9fd60b0cc405aefd5f08a7e067"/>
    <w:p>
      <w:pPr>
        <w:pStyle w:val="Heading4"/>
      </w:pPr>
      <w:r>
        <w:t xml:space="preserve">3–8 min · Phenomenon hook — same neighborhood, opposite behavior</w:t>
      </w:r>
    </w:p>
    <w:p>
      <w:pPr>
        <w:pStyle w:val="FirstParagraph"/>
      </w:pPr>
      <w:r>
        <w:rPr>
          <w:b/>
          <w:bCs/>
        </w:rPr>
        <w:t xml:space="preserve">Teacher actions.</w:t>
      </w:r>
      <w:r>
        <w:t xml:space="preserve"> </w:t>
      </w:r>
      <w:r>
        <w:t xml:space="preserve">Put up the two elements. Describe (or show video stills of) sodium fizzing and igniting on water versus a sealed tube of neon glowing quietly. Then project the valence panel and point only at Na and Ne.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 “Lewis dot symbols: valence electrons follow the group number”." title="" id="398" name="Picture"/>
            <a:graphic>
              <a:graphicData uri="http://schemas.openxmlformats.org/drawingml/2006/picture">
                <pic:pic>
                  <pic:nvPicPr>
                    <pic:cNvPr descr="/Users/hoopie/Projects/Curricula/Publisher_Ready_Curriculum/02_Chemistry_East_Meadow_Refactor/08_Chemical_Bonding/07_Lewis_Dot_Diagrams/figures/lewis_valence_panel.png" id="399" name="Picture"/>
                    <pic:cNvPicPr>
                      <a:picLocks noChangeArrowheads="1" noChangeAspect="1"/>
                    </pic:cNvPicPr>
                  </pic:nvPicPr>
                  <pic:blipFill>
                    <a:blip r:embed="rId397"/>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w:t>
      </w:r>
      <w:r>
        <w:t xml:space="preserve"> </w:t>
      </w:r>
      <w:r>
        <w:t xml:space="preserve">“Lewis dot symbols: valence electrons follow the group number”</w:t>
      </w:r>
      <w:r>
        <w:t xml:space="preserve">.</w:t>
      </w:r>
    </w:p>
    <w:p>
      <w:pPr>
        <w:pStyle w:val="BodyText"/>
      </w:pPr>
      <w:r>
        <w:rPr>
          <w:b/>
          <w:bCs/>
        </w:rPr>
        <w:t xml:space="preserve">Sample teacher language:</w:t>
      </w:r>
    </w:p>
    <w:p>
      <w:pPr>
        <w:pStyle w:val="BlockText"/>
      </w:pPr>
      <w:r>
        <w:t xml:space="preserve">“Look at the two ends of this chart. Sodium — one single dot. Neon — eight dots, a complete ring all the way around. That one drawing is the whole story. Neon already has a full set of eight outer electrons, so it has nothing to gain by reacting. Sodium has one lonely dot, way out by itself — and it would</w:t>
      </w:r>
      <w:r>
        <w:t xml:space="preserve"> </w:t>
      </w:r>
      <w:r>
        <w:t xml:space="preserve">‘rather’</w:t>
      </w:r>
      <w:r>
        <w:t xml:space="preserve"> </w:t>
      </w:r>
      <w:r>
        <w:t xml:space="preserve">get rid of that one electron and reach a full shell. The reactivity you saw isn’t random. It’s written in the dots.”</w:t>
      </w:r>
    </w:p>
    <w:p>
      <w:pPr>
        <w:pStyle w:val="FirstParagraph"/>
      </w:pPr>
      <w:r>
        <w:rPr>
          <w:b/>
          <w:bCs/>
        </w:rPr>
        <w:t xml:space="preserve">Anticipated student responses:</w:t>
      </w:r>
    </w:p>
    <w:p>
      <w:pPr>
        <w:pStyle w:val="Compact"/>
        <w:numPr>
          <w:ilvl w:val="0"/>
          <w:numId w:val="1201"/>
        </w:numPr>
      </w:pPr>
      <w:r>
        <w:t xml:space="preserve">“So the dots are the electrons?”</w:t>
      </w:r>
      <w:r>
        <w:t xml:space="preserve"> </w:t>
      </w:r>
      <w:r>
        <w:t xml:space="preserve">— yes — specifically the outermost ones, the ones that do the bonding. We’ll name them in Phase 3.</w:t>
      </w:r>
    </w:p>
    <w:p>
      <w:pPr>
        <w:pStyle w:val="Compact"/>
        <w:numPr>
          <w:ilvl w:val="0"/>
          <w:numId w:val="1201"/>
        </w:numPr>
      </w:pPr>
      <w:r>
        <w:t xml:space="preserve">“Why does eight matter?”</w:t>
      </w:r>
      <w:r>
        <w:t xml:space="preserve"> </w:t>
      </w:r>
      <w:r>
        <w:t xml:space="preserve">— great question; eight is a full outer shell, the stable arrangement. That’s the rule we’ll uncover today.</w:t>
      </w:r>
    </w:p>
    <w:p>
      <w:pPr>
        <w:pStyle w:val="Compact"/>
        <w:numPr>
          <w:ilvl w:val="0"/>
          <w:numId w:val="1201"/>
        </w:numPr>
      </w:pPr>
      <w:r>
        <w:t xml:space="preserve">“Does every atom want eight?”</w:t>
      </w:r>
      <w:r>
        <w:t xml:space="preserve"> </w:t>
      </w:r>
      <w:r>
        <w:t xml:space="preserve">— almost; we’ll find the one big exception (hydrogen) when we build a molecule.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simple dot diagram predict how molecules will form?</w:t>
      </w:r>
    </w:p>
    <w:bookmarkEnd w:id="400"/>
    <w:bookmarkStart w:id="401"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dot panel. Then:</w:t>
      </w:r>
    </w:p>
    <w:p>
      <w:pPr>
        <w:pStyle w:val="BlockText"/>
      </w:pPr>
      <w:r>
        <w:t xml:space="preserve">“Turn to your partner: count the dots on carbon, then on oxygen, then look at the group numbers above them. Do you see a pattern between the group number and the number of dots? Try to state the rule in one sentence.”</w:t>
      </w:r>
    </w:p>
    <w:p>
      <w:pPr>
        <w:pStyle w:val="FirstParagraph"/>
      </w:pPr>
      <w:r>
        <w:t xml:space="preserve">Target insight (leave open if no one lands it yet): the number of dots equals the group number (Group 14 → 4 dots, Group 16 → 6 dots). The Periodic Table</w:t>
      </w:r>
      <w:r>
        <w:t xml:space="preserve"> </w:t>
      </w:r>
      <w:r>
        <w:rPr>
          <w:i/>
          <w:iCs/>
        </w:rPr>
        <w:t xml:space="preserve">tells you</w:t>
      </w:r>
      <w:r>
        <w:t xml:space="preserve"> </w:t>
      </w:r>
      <w:r>
        <w:t xml:space="preserve">the valence count. That pattern is what makes prediction possible — and we’ll name</w:t>
      </w:r>
      <w:r>
        <w:t xml:space="preserve"> </w:t>
      </w:r>
      <w:r>
        <w:t xml:space="preserve">“valence electrons”</w:t>
      </w:r>
      <w:r>
        <w:t xml:space="preserve"> </w:t>
      </w:r>
      <w:r>
        <w:t xml:space="preserve">formally in Phase 3.</w:t>
      </w:r>
    </w:p>
    <w:p>
      <w:r>
        <w:pict>
          <v:rect style="width:0;height:1.5pt" o:hralign="center" o:hrstd="t" o:hr="t"/>
        </w:pict>
      </w:r>
    </w:p>
    <w:bookmarkEnd w:id="401"/>
    <w:bookmarkEnd w:id="402"/>
    <w:bookmarkStart w:id="410" w:name="phase-2-explore-10-30-min-6"/>
    <w:p>
      <w:pPr>
        <w:pStyle w:val="Heading3"/>
      </w:pPr>
      <w:r>
        <w:t xml:space="preserve">Phase 2 · Explore</w:t>
      </w:r>
      <w:r>
        <w:t xml:space="preserve"> </w:t>
      </w:r>
      <w:r>
        <w:rPr>
          <w:i/>
          <w:iCs/>
        </w:rPr>
        <w:t xml:space="preserve">(10 – 30 min)</w:t>
      </w:r>
    </w:p>
    <w:bookmarkStart w:id="403" w:name="X83bb28a7b04ab535401fbcc007fcbafe711c139"/>
    <w:p>
      <w:pPr>
        <w:pStyle w:val="Heading4"/>
      </w:pPr>
      <w:r>
        <w:t xml:space="preserve">10–16 min · ABCs Activity — find the pattern before the vocabulary</w:t>
      </w:r>
    </w:p>
    <w:p>
      <w:pPr>
        <w:pStyle w:val="FirstParagraph"/>
      </w:pPr>
      <w:r>
        <w:rPr>
          <w:b/>
          <w:bCs/>
        </w:rPr>
        <w:t xml:space="preserve">Before any formal vocabulary is introduced</w:t>
      </w:r>
      <w:r>
        <w:t xml:space="preserve">, students discover the group-number → dot-count pattern by drawing, not by being told. Hand each student a mini-whiteboard and marker.</w:t>
      </w:r>
    </w:p>
    <w:p>
      <w:pPr>
        <w:pStyle w:val="BodyText"/>
      </w:pPr>
      <w:r>
        <w:rPr>
          <w:b/>
          <w:bCs/>
        </w:rPr>
        <w:t xml:space="preserve">Part 1 — Predict from the pattern:</w:t>
      </w:r>
    </w:p>
    <w:p>
      <w:pPr>
        <w:pStyle w:val="BlockText"/>
      </w:pPr>
      <w:r>
        <w:t xml:space="preserve">“Using only the panel on the board and the group numbers, predict how many dots each of these atoms should have. Don’t draw yet — just write the number: fluorine (Group 17), beryllium (Group 2), phosphorus (Group 15), argon (Group 18).”</w:t>
      </w:r>
    </w:p>
    <w:p>
      <w:pPr>
        <w:pStyle w:val="FirstParagraph"/>
      </w:pPr>
      <w:r>
        <w:rPr>
          <w:b/>
          <w:bCs/>
        </w:rPr>
        <w:t xml:space="preserve">Part 2 — Draw and check:</w:t>
      </w:r>
    </w:p>
    <w:p>
      <w:pPr>
        <w:pStyle w:val="BodyText"/>
      </w:pPr>
      <w:r>
        <w:t xml:space="preserve">Students draw the dot diagram for each atom on the whiteboard, placing dots one per side (top, bottom, left, right) before doubling up.</w:t>
      </w:r>
    </w:p>
    <w:p>
      <w:pPr>
        <w:pStyle w:val="BodyText"/>
      </w:pPr>
      <w:r>
        <w:rPr>
          <w:b/>
          <w:bCs/>
        </w:rPr>
        <w:t xml:space="preserve">Teacher facilitation language (circulate):</w:t>
      </w:r>
    </w:p>
    <w:p>
      <w:pPr>
        <w:pStyle w:val="BlockText"/>
      </w:pPr>
      <w:r>
        <w:t xml:space="preserve">“Where does the first dot go? Anywhere — but spread them out: one on top, one on the bottom, one left, one right</w:t>
      </w:r>
      <w:r>
        <w:t xml:space="preserve"> </w:t>
      </w:r>
      <w:r>
        <w:rPr>
          <w:i/>
          <w:iCs/>
        </w:rPr>
        <w:t xml:space="preserve">before</w:t>
      </w:r>
      <w:r>
        <w:t xml:space="preserve"> </w:t>
      </w:r>
      <w:r>
        <w:t xml:space="preserve">you put a second dot on any side. That spacing isn’t decoration; it shows which electrons are alone and available to bond.”</w:t>
      </w:r>
    </w:p>
    <w:p>
      <w:pPr>
        <w:pStyle w:val="BlockText"/>
      </w:pPr>
      <w:r>
        <w:t xml:space="preserve">“Check fluorine against the panel. Seven dots: three sides have a pair, one side has a single. That single dot is the one fluorine uses to bond. Circle it.”</w:t>
      </w:r>
    </w:p>
    <w:p>
      <w:pPr>
        <w:pStyle w:val="FirstParagraph"/>
      </w:pPr>
      <w:r>
        <w:rPr>
          <w:b/>
          <w:bCs/>
        </w:rPr>
        <w:t xml:space="preserve">Anticipated student responses during ABCs:</w:t>
      </w:r>
    </w:p>
    <w:p>
      <w:pPr>
        <w:pStyle w:val="Compact"/>
        <w:numPr>
          <w:ilvl w:val="0"/>
          <w:numId w:val="1202"/>
        </w:numPr>
      </w:pPr>
      <w:r>
        <w:t xml:space="preserve">“Do I just count the group number?”</w:t>
      </w:r>
      <w:r>
        <w:t xml:space="preserve"> </w:t>
      </w:r>
      <w:r>
        <w:t xml:space="preserve">— for main-group elements, yes — that’s the pattern you just found. Group 17 → 7 dots.</w:t>
      </w:r>
    </w:p>
    <w:p>
      <w:pPr>
        <w:pStyle w:val="Compact"/>
        <w:numPr>
          <w:ilvl w:val="0"/>
          <w:numId w:val="1202"/>
        </w:numPr>
      </w:pPr>
      <w:r>
        <w:t xml:space="preserve">“I put all my dots on one side.”</w:t>
      </w:r>
      <w:r>
        <w:t xml:space="preserve"> </w:t>
      </w:r>
      <w:r>
        <w:t xml:space="preserve">— redirect: spread them one per side first. The arrangement shows how many</w:t>
      </w:r>
      <w:r>
        <w:t xml:space="preserve"> </w:t>
      </w:r>
      <w:r>
        <w:rPr>
          <w:i/>
          <w:iCs/>
        </w:rPr>
        <w:t xml:space="preserve">unpaired</w:t>
      </w:r>
      <w:r>
        <w:t xml:space="preserve"> </w:t>
      </w:r>
      <w:r>
        <w:t xml:space="preserve">electrons are available to bond.</w:t>
      </w:r>
    </w:p>
    <w:p>
      <w:pPr>
        <w:pStyle w:val="Compact"/>
        <w:numPr>
          <w:ilvl w:val="0"/>
          <w:numId w:val="1202"/>
        </w:numPr>
      </w:pPr>
      <w:r>
        <w:t xml:space="preserve">“Argon has eight — is that like neon?”</w:t>
      </w:r>
      <w:r>
        <w:t xml:space="preserve"> </w:t>
      </w:r>
      <w:r>
        <w:t xml:space="preserve">— exactly; both are Group 18, both have a full set of eight. Hold that thought — it explains why they don’t react.</w:t>
      </w:r>
    </w:p>
    <w:bookmarkEnd w:id="403"/>
    <w:bookmarkStart w:id="407" w:name="X460ca44bf4c6d74edbae7679a13c7c1efbe22a1"/>
    <w:p>
      <w:pPr>
        <w:pStyle w:val="Heading4"/>
      </w:pPr>
      <w:r>
        <w:t xml:space="preserve">16–24 min · Initial Model — build your first molecule</w:t>
      </w:r>
    </w:p>
    <w:p>
      <w:pPr>
        <w:pStyle w:val="FirstParagraph"/>
      </w:pPr>
      <w:r>
        <w:rPr>
          <w:b/>
          <w:bCs/>
        </w:rPr>
        <w:t xml:space="preserve">Prompt on the board:</w:t>
      </w:r>
    </w:p>
    <w:p>
      <w:pPr>
        <w:pStyle w:val="BlockText"/>
      </w:pPr>
      <w:r>
        <w:rPr>
          <w:i/>
          <w:iCs/>
        </w:rPr>
        <w:t xml:space="preserve">“Before we name the rule: here are two hydrogen atoms (1 dot each) and one oxygen atom (6 dots). On your whiteboard, arrange them so that — by sharing electrons — oxygen ends up surrounded by 8 dots and each hydrogen ends up with 2. Draw the finished arrangement. This molecule is water, H₂O.”</w:t>
      </w:r>
    </w:p>
    <w:p>
      <w:pPr>
        <w:pStyle w:val="FirstParagraph"/>
      </w:pPr>
      <w:r>
        <w:t xml:space="preserve">Students work individually for 3–4 minutes, then compare with a partner. Project the water build figure once a few groups have attempted it.</w:t>
      </w:r>
    </w:p>
    <w:p>
      <w:pPr>
        <w:pStyle w:val="CaptionedFigure"/>
      </w:pPr>
      <w:r>
        <w:drawing>
          <wp:inline>
            <wp:extent cx="6121400" cy="2472565"/>
            <wp:effectExtent b="0" l="0" r="0" t="0"/>
            <wp:docPr descr="Two-panel brand-styled figure titled “Building a molecule: the octet rule for water (H₂O)”. Step 1 shows three separate atoms — H with 1 dot, O with 6 dots, H with 1 dot — and the caption “1 + 6 + 1 = 8 valence electrons total”. Step 2 shows the assembled H₂O molecule: a central O bonded to two H atoms by shared (bonding) pairs drawn as lines, with two lone pairs of dots on the oxygen; arrows label the “bonding (shared) pair” and the “lone pairs”, and the caption reads “O is surrounded by 8 e⁻ (octet); each H has 2 e⁻”." title="" id="405" name="Picture"/>
            <a:graphic>
              <a:graphicData uri="http://schemas.openxmlformats.org/drawingml/2006/picture">
                <pic:pic>
                  <pic:nvPicPr>
                    <pic:cNvPr descr="/Users/hoopie/Projects/Curricula/Publisher_Ready_Curriculum/02_Chemistry_East_Meadow_Refactor/08_Chemical_Bonding/07_Lewis_Dot_Diagrams/figures/lewis_water_octet.png" id="406" name="Picture"/>
                    <pic:cNvPicPr>
                      <a:picLocks noChangeArrowheads="1" noChangeAspect="1"/>
                    </pic:cNvPicPr>
                  </pic:nvPicPr>
                  <pic:blipFill>
                    <a:blip r:embed="rId404"/>
                    <a:stretch>
                      <a:fillRect/>
                    </a:stretch>
                  </pic:blipFill>
                  <pic:spPr bwMode="auto">
                    <a:xfrm>
                      <a:off x="0" y="0"/>
                      <a:ext cx="6121400" cy="2472565"/>
                    </a:xfrm>
                    <a:prstGeom prst="rect">
                      <a:avLst/>
                    </a:prstGeom>
                    <a:noFill/>
                    <a:ln w="9525">
                      <a:noFill/>
                      <a:headEnd/>
                      <a:tailEnd/>
                    </a:ln>
                  </pic:spPr>
                </pic:pic>
              </a:graphicData>
            </a:graphic>
          </wp:inline>
        </w:drawing>
      </w:r>
    </w:p>
    <w:p>
      <w:pPr>
        <w:pStyle w:val="ImageCaption"/>
      </w:pPr>
      <w:r>
        <w:t xml:space="preserve">Two-panel brand-styled figure titled</w:t>
      </w:r>
      <w:r>
        <w:t xml:space="preserve"> </w:t>
      </w:r>
      <w:r>
        <w:t xml:space="preserve">“Building a molecule: the octet rule for water (H₂O)”</w:t>
      </w:r>
      <w:r>
        <w:t xml:space="preserve">. Step 1 shows three separate atoms — H with 1 dot, O with 6 dots, H with 1 dot — and the caption</w:t>
      </w:r>
      <w:r>
        <w:t xml:space="preserve"> </w:t>
      </w:r>
      <w:r>
        <w:t xml:space="preserve">“1 + 6 + 1 = 8 valence electrons total”</w:t>
      </w:r>
      <w:r>
        <w:t xml:space="preserve">. Step 2 shows the assembled H₂O molecule: a central O bonded to two H atoms by shared (bonding) pairs drawn as lines, with two lone pairs of dots on the oxygen; arrows label the</w:t>
      </w:r>
      <w:r>
        <w:t xml:space="preserve"> </w:t>
      </w:r>
      <w:r>
        <w:t xml:space="preserve">“bonding (shared) pair”</w:t>
      </w:r>
      <w:r>
        <w:t xml:space="preserve"> </w:t>
      </w:r>
      <w:r>
        <w:t xml:space="preserve">and the</w:t>
      </w:r>
      <w:r>
        <w:t xml:space="preserve"> </w:t>
      </w:r>
      <w:r>
        <w:t xml:space="preserve">“lone pairs”</w:t>
      </w:r>
      <w:r>
        <w:t xml:space="preserve">, and the caption reads</w:t>
      </w:r>
      <w:r>
        <w:t xml:space="preserve"> </w:t>
      </w:r>
      <w:r>
        <w:t xml:space="preserve">“O is surrounded by 8 e⁻ (octet); each H has 2 e⁻”</w:t>
      </w:r>
      <w:r>
        <w:t xml:space="preserve">.</w:t>
      </w:r>
    </w:p>
    <w:p>
      <w:pPr>
        <w:pStyle w:val="BodyText"/>
      </w:pPr>
      <w:r>
        <w:rPr>
          <w:b/>
          <w:bCs/>
        </w:rPr>
        <w:t xml:space="preserve">Teacher facilitation language:</w:t>
      </w:r>
    </w:p>
    <w:p>
      <w:pPr>
        <w:pStyle w:val="BlockText"/>
      </w:pPr>
      <w:r>
        <w:t xml:space="preserve">“Count the electrons around oxygen in your finished drawing. Two shared pairs (one with each hydrogen) plus two pairs that stay on oxygen alone — that’s 2 + 2 + 2 + 2 = 8. Oxygen now has a full outer set, just like neon had. Each hydrogen is sharing one pair, so each hydrogen sees 2 electrons. Everybody’s happy.”</w:t>
      </w:r>
    </w:p>
    <w:p>
      <w:pPr>
        <w:pStyle w:val="BlockText"/>
      </w:pPr>
      <w:r>
        <w:t xml:space="preserve">“Notice what sharing did: nobody gained or lost electrons outright — they pooled them. The two hydrogens each brought one dot, oxygen brought six, and by sharing, all three atoms reach a stable arrangement.”</w:t>
      </w:r>
    </w:p>
    <w:p>
      <w:pPr>
        <w:pStyle w:val="FirstParagraph"/>
      </w:pPr>
      <w:r>
        <w:rPr>
          <w:b/>
          <w:bCs/>
        </w:rPr>
        <w:t xml:space="preserve">Anticipated student responses:</w:t>
      </w:r>
    </w:p>
    <w:p>
      <w:pPr>
        <w:pStyle w:val="Compact"/>
        <w:numPr>
          <w:ilvl w:val="0"/>
          <w:numId w:val="1203"/>
        </w:numPr>
      </w:pPr>
      <w:r>
        <w:t xml:space="preserve">“I gave oxygen all the electrons and left hydrogen with none.”</w:t>
      </w:r>
      <w:r>
        <w:t xml:space="preserve"> </w:t>
      </w:r>
      <w:r>
        <w:t xml:space="preserve">— redirect: in water the electrons are</w:t>
      </w:r>
      <w:r>
        <w:t xml:space="preserve"> </w:t>
      </w:r>
      <w:r>
        <w:rPr>
          <w:i/>
          <w:iCs/>
        </w:rPr>
        <w:t xml:space="preserve">shared</w:t>
      </w:r>
      <w:r>
        <w:t xml:space="preserve">, not handed over. Each bond is a pair that both atoms count.</w:t>
      </w:r>
    </w:p>
    <w:p>
      <w:pPr>
        <w:pStyle w:val="Compact"/>
        <w:numPr>
          <w:ilvl w:val="0"/>
          <w:numId w:val="1203"/>
        </w:numPr>
      </w:pPr>
      <w:r>
        <w:t xml:space="preserve">“I only got 6 around oxygen.”</w:t>
      </w:r>
      <w:r>
        <w:t xml:space="preserve"> </w:t>
      </w:r>
      <w:r>
        <w:t xml:space="preserve">— ask: did you count the two shared pairs</w:t>
      </w:r>
      <w:r>
        <w:t xml:space="preserve"> </w:t>
      </w:r>
      <w:r>
        <w:rPr>
          <w:i/>
          <w:iCs/>
        </w:rPr>
        <w:t xml:space="preserve">and</w:t>
      </w:r>
      <w:r>
        <w:t xml:space="preserve"> </w:t>
      </w:r>
      <w:r>
        <w:t xml:space="preserve">the two lone pairs? The shared pairs count for oxygen too.</w:t>
      </w:r>
    </w:p>
    <w:p>
      <w:pPr>
        <w:pStyle w:val="Compact"/>
        <w:numPr>
          <w:ilvl w:val="0"/>
          <w:numId w:val="1203"/>
        </w:numPr>
      </w:pPr>
      <w:r>
        <w:t xml:space="preserve">“Why does hydrogen only get 2 and not 8?”</w:t>
      </w:r>
      <w:r>
        <w:t xml:space="preserve"> </w:t>
      </w:r>
      <w:r>
        <w:t xml:space="preserve">— hydrogen’s outer shell is full at 2 (it’s the smallest atom). Hold that — it’s the one exception to</w:t>
      </w:r>
      <w:r>
        <w:t xml:space="preserve"> </w:t>
      </w:r>
      <w:r>
        <w:t xml:space="preserve">“eight.”</w:t>
      </w:r>
    </w:p>
    <w:bookmarkEnd w:id="407"/>
    <w:bookmarkStart w:id="408" w:name="Xfdd5633c11d62df0d7b797351fcab557f5cf7cc"/>
    <w:p>
      <w:pPr>
        <w:pStyle w:val="Heading4"/>
      </w:pPr>
      <w:r>
        <w:t xml:space="preserve">24–30 min · Investigation — drawing practice + first round of Lewis Pictionary</w:t>
      </w:r>
    </w:p>
    <w:p>
      <w:pPr>
        <w:pStyle w:val="FirstParagraph"/>
      </w:pPr>
      <w:r>
        <w:t xml:space="preserve">Groups of three or four. Each student completes the structured drawing set on the worksheet individually, then the group plays a warm-up round of</w:t>
      </w:r>
      <w:r>
        <w:t xml:space="preserve"> </w:t>
      </w:r>
      <w:r>
        <w:rPr>
          <w:b/>
          <w:bCs/>
        </w:rPr>
        <w:t xml:space="preserve">Lewis Pictionary</w:t>
      </w:r>
      <w:r>
        <w:t xml:space="preserve">: one student draws a dot diagram from an index card while the others race to name the atom and its group number.</w:t>
      </w:r>
    </w:p>
    <w:p>
      <w:pPr>
        <w:pStyle w:val="BodyText"/>
      </w:pPr>
      <w:r>
        <w:rPr>
          <w:b/>
          <w:bCs/>
        </w:rPr>
        <w:t xml:space="preserve">Practice set (on the worksheet / board):</w:t>
      </w:r>
    </w:p>
    <w:p>
      <w:pPr>
        <w:pStyle w:val="BodyText"/>
      </w:pPr>
      <w:r>
        <w:t xml:space="preserve">Draw the Lewis dot diagram for each atom. 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Dots arranged…</w:t>
            </w:r>
          </w:p>
        </w:tc>
      </w:tr>
      <w:tr>
        <w:tc>
          <w:tcPr/>
          <w:p>
            <w:pPr>
              <w:pStyle w:val="Compact"/>
            </w:pPr>
            <w:r>
              <w:t xml:space="preserve">H</w:t>
            </w:r>
          </w:p>
        </w:tc>
        <w:tc>
          <w:tcPr/>
          <w:p>
            <w:pPr>
              <w:pStyle w:val="Compact"/>
            </w:pPr>
            <w:r>
              <w:t xml:space="preserve">1</w:t>
            </w:r>
          </w:p>
        </w:tc>
        <w:tc>
          <w:tcPr/>
          <w:p>
            <w:pPr>
              <w:pStyle w:val="Compact"/>
            </w:pPr>
            <w:r>
              <w:t xml:space="preserve">1</w:t>
            </w:r>
          </w:p>
        </w:tc>
        <w:tc>
          <w:tcPr/>
          <w:p>
            <w:pPr>
              <w:pStyle w:val="Compact"/>
            </w:pPr>
            <w:r>
              <w:t xml:space="preserve">one single dot</w:t>
            </w:r>
          </w:p>
        </w:tc>
      </w:tr>
      <w:tr>
        <w:tc>
          <w:tcPr/>
          <w:p>
            <w:pPr>
              <w:pStyle w:val="Compact"/>
            </w:pPr>
            <w:r>
              <w:t xml:space="preserve">C</w:t>
            </w:r>
          </w:p>
        </w:tc>
        <w:tc>
          <w:tcPr/>
          <w:p>
            <w:pPr>
              <w:pStyle w:val="Compact"/>
            </w:pPr>
            <w:r>
              <w:t xml:space="preserve">14</w:t>
            </w:r>
          </w:p>
        </w:tc>
        <w:tc>
          <w:tcPr/>
          <w:p>
            <w:pPr>
              <w:pStyle w:val="Compact"/>
            </w:pPr>
            <w:r>
              <w:t xml:space="preserve">4</w:t>
            </w:r>
          </w:p>
        </w:tc>
        <w:tc>
          <w:tcPr/>
          <w:p>
            <w:pPr>
              <w:pStyle w:val="Compact"/>
            </w:pPr>
            <w:r>
              <w:t xml:space="preserve">four singles, one per side</w:t>
            </w:r>
          </w:p>
        </w:tc>
      </w:tr>
      <w:tr>
        <w:tc>
          <w:tcPr/>
          <w:p>
            <w:pPr>
              <w:pStyle w:val="Compact"/>
            </w:pPr>
            <w:r>
              <w:t xml:space="preserve">N</w:t>
            </w:r>
          </w:p>
        </w:tc>
        <w:tc>
          <w:tcPr/>
          <w:p>
            <w:pPr>
              <w:pStyle w:val="Compact"/>
            </w:pPr>
            <w:r>
              <w:t xml:space="preserve">15</w:t>
            </w:r>
          </w:p>
        </w:tc>
        <w:tc>
          <w:tcPr/>
          <w:p>
            <w:pPr>
              <w:pStyle w:val="Compact"/>
            </w:pPr>
            <w:r>
              <w:t xml:space="preserve">5</w:t>
            </w:r>
          </w:p>
        </w:tc>
        <w:tc>
          <w:tcPr/>
          <w:p>
            <w:pPr>
              <w:pStyle w:val="Compact"/>
            </w:pPr>
            <w:r>
              <w:t xml:space="preserve">three singles + one pair</w:t>
            </w:r>
          </w:p>
        </w:tc>
      </w:tr>
      <w:tr>
        <w:tc>
          <w:tcPr/>
          <w:p>
            <w:pPr>
              <w:pStyle w:val="Compact"/>
            </w:pPr>
            <w:r>
              <w:t xml:space="preserve">O</w:t>
            </w:r>
          </w:p>
        </w:tc>
        <w:tc>
          <w:tcPr/>
          <w:p>
            <w:pPr>
              <w:pStyle w:val="Compact"/>
            </w:pPr>
            <w:r>
              <w:t xml:space="preserve">16</w:t>
            </w:r>
          </w:p>
        </w:tc>
        <w:tc>
          <w:tcPr/>
          <w:p>
            <w:pPr>
              <w:pStyle w:val="Compact"/>
            </w:pPr>
            <w:r>
              <w:t xml:space="preserve">6</w:t>
            </w:r>
          </w:p>
        </w:tc>
        <w:tc>
          <w:tcPr/>
          <w:p>
            <w:pPr>
              <w:pStyle w:val="Compact"/>
            </w:pPr>
            <w:r>
              <w:t xml:space="preserve">two singles + two pairs</w:t>
            </w:r>
          </w:p>
        </w:tc>
      </w:tr>
      <w:tr>
        <w:tc>
          <w:tcPr/>
          <w:p>
            <w:pPr>
              <w:pStyle w:val="Compact"/>
            </w:pPr>
            <w:r>
              <w:t xml:space="preserve">F</w:t>
            </w:r>
          </w:p>
        </w:tc>
        <w:tc>
          <w:tcPr/>
          <w:p>
            <w:pPr>
              <w:pStyle w:val="Compact"/>
            </w:pPr>
            <w:r>
              <w:t xml:space="preserve">17</w:t>
            </w:r>
          </w:p>
        </w:tc>
        <w:tc>
          <w:tcPr/>
          <w:p>
            <w:pPr>
              <w:pStyle w:val="Compact"/>
            </w:pPr>
            <w:r>
              <w:t xml:space="preserve">7</w:t>
            </w:r>
          </w:p>
        </w:tc>
        <w:tc>
          <w:tcPr/>
          <w:p>
            <w:pPr>
              <w:pStyle w:val="Compact"/>
            </w:pPr>
            <w:r>
              <w:t xml:space="preserve">one single + three pairs</w:t>
            </w:r>
          </w:p>
        </w:tc>
      </w:tr>
      <w:tr>
        <w:tc>
          <w:tcPr/>
          <w:p>
            <w:pPr>
              <w:pStyle w:val="Compact"/>
            </w:pPr>
            <w:r>
              <w:t xml:space="preserve">Ne</w:t>
            </w:r>
          </w:p>
        </w:tc>
        <w:tc>
          <w:tcPr/>
          <w:p>
            <w:pPr>
              <w:pStyle w:val="Compact"/>
            </w:pPr>
            <w:r>
              <w:t xml:space="preserve">18</w:t>
            </w:r>
          </w:p>
        </w:tc>
        <w:tc>
          <w:tcPr/>
          <w:p>
            <w:pPr>
              <w:pStyle w:val="Compact"/>
            </w:pPr>
            <w:r>
              <w:t xml:space="preserve">8</w:t>
            </w:r>
          </w:p>
        </w:tc>
        <w:tc>
          <w:tcPr/>
          <w:p>
            <w:pPr>
              <w:pStyle w:val="Compact"/>
            </w:pPr>
            <w:r>
              <w:t xml:space="preserve">four pairs (full octet)</w:t>
            </w:r>
          </w:p>
        </w:tc>
      </w:tr>
    </w:tbl>
    <w:p>
      <w:pPr>
        <w:pStyle w:val="BodyText"/>
      </w:pPr>
      <w:r>
        <w:t xml:space="preserve">Then</w:t>
      </w:r>
      <w:r>
        <w:t xml:space="preserve"> </w:t>
      </w:r>
      <w:r>
        <w:rPr>
          <w:b/>
          <w:bCs/>
        </w:rPr>
        <w:t xml:space="preserve">build the diatomic F₂:</w:t>
      </w:r>
      <w:r>
        <w:t xml:space="preserve"> </w:t>
      </w:r>
      <w:r>
        <w:t xml:space="preserve">two fluorine atoms each have one unpaired dot; they share that pair to form a single bond, and each fluorine ends up with a full octet (one shared pair + three lone pairs = 8).</w:t>
      </w:r>
    </w:p>
    <w:p>
      <w:pPr>
        <w:pStyle w:val="BodyText"/>
      </w:pPr>
      <w:r>
        <w:rPr>
          <w:b/>
          <w:bCs/>
        </w:rPr>
        <w:t xml:space="preserve">Teacher facilitation prompts (circulate):</w:t>
      </w:r>
    </w:p>
    <w:p>
      <w:pPr>
        <w:pStyle w:val="BlockText"/>
      </w:pPr>
      <w:r>
        <w:t xml:space="preserve">“In Pictionary, when you draw five dots, what’s the give-away? Three singles and a pair means five valence electrons — Group 15 — nitrogen or phosphorus. The dots</w:t>
      </w:r>
      <w:r>
        <w:t xml:space="preserve"> </w:t>
      </w:r>
      <w:r>
        <w:rPr>
          <w:i/>
          <w:iCs/>
        </w:rPr>
        <w:t xml:space="preserve">are</w:t>
      </w:r>
      <w:r>
        <w:t xml:space="preserve"> </w:t>
      </w:r>
      <w:r>
        <w:t xml:space="preserve">the clue.”</w:t>
      </w:r>
    </w:p>
    <w:p>
      <w:pPr>
        <w:pStyle w:val="BlockText"/>
      </w:pPr>
      <w:r>
        <w:t xml:space="preserve">“For F₂: each fluorine had seven dots, one of them unpaired. When the two unpaired dots come together as a shared pair, count again — each fluorine now sees eight. That shared pair is the bond.”</w:t>
      </w:r>
    </w:p>
    <w:p>
      <w:pPr>
        <w:pStyle w:val="FirstParagraph"/>
      </w:pPr>
      <w:r>
        <w:rPr>
          <w:b/>
          <w:bCs/>
        </w:rPr>
        <w:t xml:space="preserve">Anticipated student responses:</w:t>
      </w:r>
    </w:p>
    <w:p>
      <w:pPr>
        <w:pStyle w:val="Compact"/>
        <w:numPr>
          <w:ilvl w:val="0"/>
          <w:numId w:val="1204"/>
        </w:numPr>
      </w:pPr>
      <w:r>
        <w:t xml:space="preserve">“Pictionary is too easy once you know the pattern.”</w:t>
      </w:r>
      <w:r>
        <w:t xml:space="preserve"> </w:t>
      </w:r>
      <w:r>
        <w:t xml:space="preserve">— perfect — that means the pattern is locked in. Bump them to the extension: draw a molecule and have the group name it.</w:t>
      </w:r>
    </w:p>
    <w:p>
      <w:pPr>
        <w:pStyle w:val="Compact"/>
        <w:numPr>
          <w:ilvl w:val="0"/>
          <w:numId w:val="1204"/>
        </w:numPr>
      </w:pPr>
      <w:r>
        <w:t xml:space="preserve">On F₂:</w:t>
      </w:r>
      <w:r>
        <w:t xml:space="preserve"> </w:t>
      </w:r>
      <w:r>
        <w:t xml:space="preserve">“Both fluorines still look like they have seven.”</w:t>
      </w:r>
      <w:r>
        <w:t xml:space="preserve"> </w:t>
      </w:r>
      <w:r>
        <w:t xml:space="preserve">— count the shared pair for</w:t>
      </w:r>
      <w:r>
        <w:t xml:space="preserve"> </w:t>
      </w:r>
      <w:r>
        <w:rPr>
          <w:i/>
          <w:iCs/>
        </w:rPr>
        <w:t xml:space="preserve">both</w:t>
      </w:r>
      <w:r>
        <w:t xml:space="preserve"> </w:t>
      </w:r>
      <w:r>
        <w:t xml:space="preserve">atoms. The pair in the middle belongs to each fluorine’s count.</w:t>
      </w:r>
    </w:p>
    <w:p>
      <w:pPr>
        <w:pStyle w:val="Compact"/>
        <w:numPr>
          <w:ilvl w:val="0"/>
          <w:numId w:val="1204"/>
        </w:numPr>
      </w:pPr>
      <w:r>
        <w:t xml:space="preserve">“Can two atoms share more than one pair?”</w:t>
      </w:r>
      <w:r>
        <w:t xml:space="preserve"> </w:t>
      </w:r>
      <w:r>
        <w:t xml:space="preserve">— yes (that’s a double or triple bond, like in O₂ or N₂) — flag it as the extension; today we focus on single shared pairs.</w:t>
      </w:r>
    </w:p>
    <w:bookmarkEnd w:id="408"/>
    <w:bookmarkStart w:id="409" w:name="min-reconnect-surface-the-method-1"/>
    <w:p>
      <w:pPr>
        <w:pStyle w:val="Heading4"/>
      </w:pPr>
      <w:r>
        <w:t xml:space="preserve">28–30 min · Reconnect + surface the method</w:t>
      </w:r>
    </w:p>
    <w:p>
      <w:pPr>
        <w:pStyle w:val="FirstParagraph"/>
      </w:pPr>
      <w:r>
        <w:t xml:space="preserve">Bring groups back together. Ask one group to draw the F₂ structure on the board. Ask the class:</w:t>
      </w:r>
    </w:p>
    <w:p>
      <w:pPr>
        <w:pStyle w:val="BlockText"/>
      </w:pPr>
      <w:r>
        <w:t xml:space="preserve">“What did every atom in every molecule today have in common once it was bonded? Count the electrons around each one.”</w:t>
      </w:r>
    </w:p>
    <w:p>
      <w:pPr>
        <w:pStyle w:val="FirstParagraph"/>
      </w:pPr>
      <w:r>
        <w:t xml:space="preserve">Surface the key idea: every main-group atom ended up surrounded by</w:t>
      </w:r>
      <w:r>
        <w:t xml:space="preserve"> </w:t>
      </w:r>
      <w:r>
        <w:rPr>
          <w:b/>
          <w:bCs/>
        </w:rPr>
        <w:t xml:space="preserve">eight</w:t>
      </w:r>
      <w:r>
        <w:t xml:space="preserve"> </w:t>
      </w:r>
      <w:r>
        <w:t xml:space="preserve">electrons (or</w:t>
      </w:r>
      <w:r>
        <w:t xml:space="preserve"> </w:t>
      </w:r>
      <w:r>
        <w:rPr>
          <w:b/>
          <w:bCs/>
        </w:rPr>
        <w:t xml:space="preserve">two</w:t>
      </w:r>
      <w:r>
        <w:t xml:space="preserve"> </w:t>
      </w:r>
      <w:r>
        <w:t xml:space="preserve">for hydrogen). Atoms bond — by sharing, giving, or taking electrons — specifically in order to reach that full-shell arrangement. The dot diagram lets you predict</w:t>
      </w:r>
      <w:r>
        <w:t xml:space="preserve"> </w:t>
      </w:r>
      <w:r>
        <w:rPr>
          <w:i/>
          <w:iCs/>
        </w:rPr>
        <w:t xml:space="preserve">how many</w:t>
      </w:r>
      <w:r>
        <w:t xml:space="preserve"> </w:t>
      </w:r>
      <w:r>
        <w:t xml:space="preserve">bonds an atom needs by counting how many electrons it is short of eight.</w:t>
      </w:r>
    </w:p>
    <w:p>
      <w:r>
        <w:pict>
          <v:rect style="width:0;height:1.5pt" o:hralign="center" o:hrstd="t" o:hr="t"/>
        </w:pict>
      </w:r>
    </w:p>
    <w:bookmarkEnd w:id="409"/>
    <w:bookmarkEnd w:id="410"/>
    <w:bookmarkStart w:id="413" w:name="phase-3-explain-30-36-min-6"/>
    <w:p>
      <w:pPr>
        <w:pStyle w:val="Heading3"/>
      </w:pPr>
      <w:r>
        <w:t xml:space="preserve">Phase 3 · Explain</w:t>
      </w:r>
      <w:r>
        <w:t xml:space="preserve"> </w:t>
      </w:r>
      <w:r>
        <w:rPr>
          <w:i/>
          <w:iCs/>
        </w:rPr>
        <w:t xml:space="preserve">(30 – 36 min)</w:t>
      </w:r>
    </w:p>
    <w:bookmarkStart w:id="411" w:name="min-turn-and-talk-2-class-consensus-6"/>
    <w:p>
      <w:pPr>
        <w:pStyle w:val="Heading4"/>
      </w:pPr>
      <w:r>
        <w:t xml:space="preserve">30–33 min · Turn-and-Talk #2 + class consensus</w:t>
      </w:r>
    </w:p>
    <w:p>
      <w:pPr>
        <w:pStyle w:val="BlockText"/>
      </w:pPr>
      <w:r>
        <w:t xml:space="preserve">“Look at your Pictionary cards and your F₂ drawing. Turn to your partner: neon has eight dots and won’t bond; fluorine has seven and bonds eagerly. In one sentence, what is the connection between</w:t>
      </w:r>
      <w:r>
        <w:t xml:space="preserve"> </w:t>
      </w:r>
      <w:r>
        <w:rPr>
          <w:i/>
          <w:iCs/>
        </w:rPr>
        <w:t xml:space="preserve">how many dots an atom has</w:t>
      </w:r>
      <w:r>
        <w:t xml:space="preserve"> </w:t>
      </w:r>
      <w:r>
        <w:t xml:space="preserve">and</w:t>
      </w:r>
      <w:r>
        <w:t xml:space="preserve"> </w:t>
      </w:r>
      <w:r>
        <w:rPr>
          <w:i/>
          <w:iCs/>
        </w:rPr>
        <w:t xml:space="preserve">how badly it wants to bond?</w:t>
      </w:r>
      <w:r>
        <w:t xml:space="preserve">”</w:t>
      </w:r>
    </w:p>
    <w:p>
      <w:pPr>
        <w:pStyle w:val="FirstParagraph"/>
      </w:pPr>
      <w:r>
        <w:t xml:space="preserve">Target consensus: an atom bonds in order to reach a full outer shell of eight electrons. The further it is from eight, the more it</w:t>
      </w:r>
      <w:r>
        <w:t xml:space="preserve"> </w:t>
      </w:r>
      <w:r>
        <w:t xml:space="preserve">‘needs’</w:t>
      </w:r>
      <w:r>
        <w:t xml:space="preserve"> </w:t>
      </w:r>
      <w:r>
        <w:t xml:space="preserve">to react; an atom already at eight (a noble gas) has no reason to bond. The dot count predicts the bonding behavior.</w:t>
      </w:r>
    </w:p>
    <w:p>
      <w:pPr>
        <w:pStyle w:val="BlockText"/>
      </w:pPr>
      <w:r>
        <w:t xml:space="preserve">“If carbon has four dots, how many electrons does it need to reach eight, and what does that predict about how many bonds carbon forms?”</w:t>
      </w:r>
    </w:p>
    <w:p>
      <w:pPr>
        <w:pStyle w:val="FirstParagraph"/>
      </w:pPr>
      <w:r>
        <w:t xml:space="preserve">Target: carbon is four short of eight, so it forms four bonds — exactly why carbon sits at the center of so many molecules. The diagram predicted it before we ran any reaction.</w:t>
      </w:r>
    </w:p>
    <w:bookmarkEnd w:id="411"/>
    <w:bookmarkStart w:id="412"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drawing all period. The dots you’ve been counting — the outermost electrons, the ones that do all the bonding — are the</w:t>
      </w:r>
      <w:r>
        <w:t xml:space="preserve"> </w:t>
      </w:r>
      <w:r>
        <w:rPr>
          <w:b/>
          <w:bCs/>
        </w:rPr>
        <w:t xml:space="preserve">valence electrons</w:t>
      </w:r>
      <w:r>
        <w:t xml:space="preserve">. For a main-group atom, the number of valence electrons equals its group number. The drawing itself — the element symbol with its valence electrons shown as dots around the four sides — is a</w:t>
      </w:r>
      <w:r>
        <w:t xml:space="preserve"> </w:t>
      </w:r>
      <w:r>
        <w:rPr>
          <w:b/>
          <w:bCs/>
        </w:rPr>
        <w:t xml:space="preserve">Lewis dot diagram</w:t>
      </w:r>
      <w:r>
        <w:t xml:space="preserve"> </w:t>
      </w:r>
      <w:r>
        <w:t xml:space="preserve">(also called an electron-dot diagram). And the rule that drove every molecule we built — that atoms gain, lose, or share electrons until they are surrounded by eight valence electrons — is the</w:t>
      </w:r>
      <w:r>
        <w:t xml:space="preserve"> </w:t>
      </w:r>
      <w:r>
        <w:rPr>
          <w:b/>
          <w:bCs/>
        </w:rPr>
        <w:t xml:space="preserve">octet rule</w:t>
      </w:r>
      <w:r>
        <w:t xml:space="preserve">. The one exception is hydrogen, whose outer shell is full at two.”</w:t>
      </w:r>
    </w:p>
    <w:p>
      <w:pPr>
        <w:pStyle w:val="BlockText"/>
      </w:pPr>
      <w:r>
        <w:t xml:space="preserve">“Here is the pattern in one line: a Lewis dot diagram shows the valence electrons, and the octet rule tells you what the atom will do with them — bond until it reaches eight.”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05"/>
        </w:numPr>
      </w:pPr>
      <w:r>
        <w:t xml:space="preserve">“If chlorine is in Group 17, how many valence electrons does it have, and how many bonds does the octet rule predict it forms?”</w:t>
      </w:r>
      <w:r>
        <w:t xml:space="preserve"> </w:t>
      </w:r>
      <w:r>
        <w:t xml:space="preserve">—</w:t>
      </w:r>
      <w:r>
        <w:t xml:space="preserve"> </w:t>
      </w:r>
      <w:r>
        <w:rPr>
          <w:i/>
          <w:iCs/>
        </w:rPr>
        <w:t xml:space="preserve">Expected response:</w:t>
      </w:r>
      <w:r>
        <w:t xml:space="preserve"> </w:t>
      </w:r>
      <w:r>
        <w:t xml:space="preserve">7 valence electrons; it is one short of eight, so it forms one bond (one shared pair). That’s why Cl₂ has a single bond.</w:t>
      </w:r>
    </w:p>
    <w:p>
      <w:pPr>
        <w:pStyle w:val="Compact"/>
        <w:numPr>
          <w:ilvl w:val="0"/>
          <w:numId w:val="1205"/>
        </w:numPr>
      </w:pPr>
      <w:r>
        <w:t xml:space="preserve">“Neon is in Group 18. What does the octet rule predict about neon’s bonding?”</w:t>
      </w:r>
      <w:r>
        <w:t xml:space="preserve"> </w:t>
      </w:r>
      <w:r>
        <w:t xml:space="preserve">—</w:t>
      </w:r>
      <w:r>
        <w:t xml:space="preserve"> </w:t>
      </w:r>
      <w:r>
        <w:rPr>
          <w:i/>
          <w:iCs/>
        </w:rPr>
        <w:t xml:space="preserve">Expected response:</w:t>
      </w:r>
      <w:r>
        <w:t xml:space="preserve"> </w:t>
      </w:r>
      <w:r>
        <w:t xml:space="preserve">neon already has eight valence electrons, so the octet rule predicts it does not bond — it is already stable. That explains the phenomenon.</w:t>
      </w:r>
    </w:p>
    <w:p>
      <w:r>
        <w:pict>
          <v:rect style="width:0;height:1.5pt" o:hralign="center" o:hrstd="t" o:hr="t"/>
        </w:pict>
      </w:r>
    </w:p>
    <w:bookmarkEnd w:id="412"/>
    <w:bookmarkEnd w:id="413"/>
    <w:bookmarkStart w:id="416" w:name="phase-4-elaborate-36-40-min-6"/>
    <w:p>
      <w:pPr>
        <w:pStyle w:val="Heading3"/>
      </w:pPr>
      <w:r>
        <w:t xml:space="preserve">Phase 4 · Elaborate</w:t>
      </w:r>
      <w:r>
        <w:t xml:space="preserve"> </w:t>
      </w:r>
      <w:r>
        <w:rPr>
          <w:i/>
          <w:iCs/>
        </w:rPr>
        <w:t xml:space="preserve">(36 – 40 min)</w:t>
      </w:r>
    </w:p>
    <w:bookmarkStart w:id="414" w:name="Xe49b4d6565745e02f71f44f1bdd8c87261cfb77"/>
    <w:p>
      <w:pPr>
        <w:pStyle w:val="Heading4"/>
      </w:pPr>
      <w:r>
        <w:t xml:space="preserve">36–39 min · Lewis Pictionary championship + Because/But/So</w:t>
      </w:r>
    </w:p>
    <w:p>
      <w:pPr>
        <w:pStyle w:val="FirstParagraph"/>
      </w:pPr>
      <w:r>
        <w:t xml:space="preserve">Run a short whole-class</w:t>
      </w:r>
      <w:r>
        <w:t xml:space="preserve"> </w:t>
      </w:r>
      <w:r>
        <w:rPr>
          <w:b/>
          <w:bCs/>
        </w:rPr>
        <w:t xml:space="preserve">Lewis Pictionary</w:t>
      </w:r>
      <w:r>
        <w:t xml:space="preserve"> </w:t>
      </w:r>
      <w:r>
        <w:t xml:space="preserve">round (the ACTIVE LEARNING centerpiece): the teacher (or a student) draws a Lewis dot diagram; teams hold up the atom name</w:t>
      </w:r>
      <w:r>
        <w:t xml:space="preserve"> </w:t>
      </w:r>
      <w:r>
        <w:rPr>
          <w:i/>
          <w:iCs/>
        </w:rPr>
        <w:t xml:space="preserve">and</w:t>
      </w:r>
      <w:r>
        <w:t xml:space="preserve"> </w:t>
      </w:r>
      <w:r>
        <w:t xml:space="preserve">the group number on a whiteboard. Mix in one molecule (H₂O or F₂) for a bonus. This is fast, loud, and diagnostic — you will instantly see who still miscounts.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(Group 1, one valence electron) reacts violently, but neon (Group 18, eight valence electrons) does not react at all.”</w:t>
      </w:r>
    </w:p>
    <w:p>
      <w:pPr>
        <w:pStyle w:val="FirstParagraph"/>
      </w:pPr>
      <w:r>
        <w:t xml:space="preserve">Model one aloud:</w:t>
      </w:r>
    </w:p>
    <w:p>
      <w:pPr>
        <w:pStyle w:val="BlockText"/>
      </w:pPr>
      <w:r>
        <w:t xml:space="preserve">“Sodium reacts violently</w:t>
      </w:r>
      <w:r>
        <w:t xml:space="preserve"> </w:t>
      </w:r>
      <w:r>
        <w:rPr>
          <w:b/>
          <w:bCs/>
        </w:rPr>
        <w:t xml:space="preserve">because</w:t>
      </w:r>
      <w:r>
        <w:t xml:space="preserve"> </w:t>
      </w:r>
      <w:r>
        <w:t xml:space="preserve">it has only one valence electron and is far from a full octet, so it readily loses that electron to reach a stable shell —</w:t>
      </w:r>
      <w:r>
        <w:t xml:space="preserve"> </w:t>
      </w:r>
      <w:r>
        <w:rPr>
          <w:b/>
          <w:bCs/>
        </w:rPr>
        <w:t xml:space="preserve">but</w:t>
      </w:r>
      <w:r>
        <w:t xml:space="preserve"> </w:t>
      </w:r>
      <w:r>
        <w:t xml:space="preserve">neon already has eight valence electrons, a complete octet —</w:t>
      </w:r>
      <w:r>
        <w:t xml:space="preserve"> </w:t>
      </w:r>
      <w:r>
        <w:rPr>
          <w:b/>
          <w:bCs/>
        </w:rPr>
        <w:t xml:space="preserve">so</w:t>
      </w:r>
      <w:r>
        <w:t xml:space="preserve"> </w:t>
      </w:r>
      <w:r>
        <w:t xml:space="preserve">neon has no electrons to gain, lose, or share and therefore does not normally bond. The dot diagrams predicted both outcomes before any reaction occurred.”</w:t>
      </w:r>
    </w:p>
    <w:p>
      <w:pPr>
        <w:pStyle w:val="FirstParagraph"/>
      </w:pPr>
      <w:r>
        <w:t xml:space="preserve">Then have students write their own B/B/S using one of these starters:</w:t>
      </w:r>
    </w:p>
    <w:p>
      <w:pPr>
        <w:pStyle w:val="Compact"/>
        <w:numPr>
          <w:ilvl w:val="0"/>
          <w:numId w:val="1206"/>
        </w:numPr>
      </w:pPr>
      <w:r>
        <w:rPr>
          <w:i/>
          <w:iCs/>
        </w:rPr>
        <w:t xml:space="preserve">“Oxygen (6 valence electrons) bonds with two hydrogen atoms to form water…”</w:t>
      </w:r>
      <w:r>
        <w:t xml:space="preserve"> </w:t>
      </w:r>
      <w:r>
        <w:t xml:space="preserve">(hint: oxygen is two short of eight)</w:t>
      </w:r>
    </w:p>
    <w:p>
      <w:pPr>
        <w:pStyle w:val="Compact"/>
        <w:numPr>
          <w:ilvl w:val="0"/>
          <w:numId w:val="1206"/>
        </w:numPr>
      </w:pPr>
      <w:r>
        <w:rPr>
          <w:i/>
          <w:iCs/>
        </w:rPr>
        <w:t xml:space="preserve">“A student draws fluorine with eight dots instead of seven…”</w:t>
      </w:r>
      <w:r>
        <w:t xml:space="preserve"> </w:t>
      </w:r>
      <w:r>
        <w:t xml:space="preserve">(hint: what does the group number say?)</w:t>
      </w:r>
    </w:p>
    <w:p>
      <w:pPr>
        <w:pStyle w:val="FirstParagraph"/>
      </w:pPr>
      <w:r>
        <w:rPr>
          <w:b/>
          <w:bCs/>
        </w:rPr>
        <w:t xml:space="preserve">Anticipated student responses:</w:t>
      </w:r>
    </w:p>
    <w:p>
      <w:pPr>
        <w:pStyle w:val="Compact"/>
        <w:numPr>
          <w:ilvl w:val="0"/>
          <w:numId w:val="1207"/>
        </w:numPr>
      </w:pPr>
      <w:r>
        <w:t xml:space="preserve">“Because oxygen needs two more electrons.”</w:t>
      </w:r>
      <w:r>
        <w:t xml:space="preserve"> </w:t>
      </w:r>
      <w:r>
        <w:t xml:space="preserve">— good start; push for the So:</w:t>
      </w:r>
      <w:r>
        <w:t xml:space="preserve"> </w:t>
      </w:r>
      <w:r>
        <w:t xml:space="preserve">“so it shares one pair with each of two hydrogen atoms, reaching eight and forming H₂O.”</w:t>
      </w:r>
    </w:p>
    <w:p>
      <w:pPr>
        <w:pStyle w:val="Compact"/>
        <w:numPr>
          <w:ilvl w:val="0"/>
          <w:numId w:val="1207"/>
        </w:numPr>
      </w:pPr>
      <w:r>
        <w:t xml:space="preserve">“Because they used Group 18 instead of Group 17 for fluorine.”</w:t>
      </w:r>
      <w:r>
        <w:t xml:space="preserve"> </w:t>
      </w:r>
      <w:r>
        <w:t xml:space="preserve">— excellent; push for the But/So:</w:t>
      </w:r>
      <w:r>
        <w:t xml:space="preserve"> </w:t>
      </w:r>
      <w:r>
        <w:t xml:space="preserve">“but fluorine is Group 17, so it should have seven dots — one unpaired electron available to bond.”</w:t>
      </w:r>
    </w:p>
    <w:bookmarkEnd w:id="414"/>
    <w:bookmarkStart w:id="415" w:name="min-return-to-the-phenomenon-6"/>
    <w:p>
      <w:pPr>
        <w:pStyle w:val="Heading4"/>
      </w:pPr>
      <w:r>
        <w:t xml:space="preserve">39–40 min · Return to the phenomenon</w:t>
      </w:r>
    </w:p>
    <w:p>
      <w:pPr>
        <w:pStyle w:val="BlockText"/>
      </w:pPr>
      <w:r>
        <w:t xml:space="preserve">“Return to our opening puzzle: sodium and neon, neighbors on the table, opposite behavior. You can now draw the reason. In one sentence, using the words</w:t>
      </w:r>
      <w:r>
        <w:t xml:space="preserve"> </w:t>
      </w:r>
      <w:r>
        <w:rPr>
          <w:i/>
          <w:iCs/>
        </w:rPr>
        <w:t xml:space="preserve">valence electrons</w:t>
      </w:r>
      <w:r>
        <w:t xml:space="preserve"> </w:t>
      </w:r>
      <w:r>
        <w:t xml:space="preserve">and</w:t>
      </w:r>
      <w:r>
        <w:t xml:space="preserve"> </w:t>
      </w:r>
      <w:r>
        <w:rPr>
          <w:i/>
          <w:iCs/>
        </w:rPr>
        <w:t xml:space="preserve">octet</w:t>
      </w:r>
      <w:r>
        <w:t xml:space="preserve">, explain why sodium reacts and neon does not.”</w:t>
      </w:r>
    </w:p>
    <w:p>
      <w:pPr>
        <w:pStyle w:val="FirstParagraph"/>
      </w:pPr>
      <w:r>
        <w:t xml:space="preserve">Target:</w:t>
      </w:r>
      <w:r>
        <w:t xml:space="preserve"> </w:t>
      </w:r>
      <w:r>
        <w:t xml:space="preserve">“Neon already has a full octet of eight valence electrons, so it does not bond; sodium has only one valence electron and reacts to reach a full octet — and the Lewis dot diagrams show that difference at a glance.”</w:t>
      </w:r>
    </w:p>
    <w:p>
      <w:pPr>
        <w:pStyle w:val="BlockText"/>
      </w:pPr>
      <w:r>
        <w:t xml:space="preserve">“That’s the power of the diagram. You didn’t run a reaction — you counted dots, and the dots predicted the chemistry.”</w:t>
      </w:r>
    </w:p>
    <w:p>
      <w:r>
        <w:pict>
          <v:rect style="width:0;height:1.5pt" o:hralign="center" o:hrstd="t" o:hr="t"/>
        </w:pict>
      </w:r>
    </w:p>
    <w:bookmarkEnd w:id="415"/>
    <w:bookmarkEnd w:id="416"/>
    <w:bookmarkStart w:id="418" w:name="phase-5-evaluate-40-42-min-6"/>
    <w:p>
      <w:pPr>
        <w:pStyle w:val="Heading3"/>
      </w:pPr>
      <w:r>
        <w:t xml:space="preserve">Phase 5 · Evaluate</w:t>
      </w:r>
      <w:r>
        <w:t xml:space="preserve"> </w:t>
      </w:r>
      <w:r>
        <w:rPr>
          <w:i/>
          <w:iCs/>
        </w:rPr>
        <w:t xml:space="preserve">(40 – 42 min)</w:t>
      </w:r>
    </w:p>
    <w:bookmarkStart w:id="417"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(a) Draw the Lewis electron-dot diagram for a nitrogen atom (N, Group 15). Label how many valence electrons it has.</w:t>
      </w:r>
      <w:r>
        <w:t xml:space="preserve"> </w:t>
      </w:r>
      <w:r>
        <w:rPr>
          <w:i/>
          <w:iCs/>
        </w:rPr>
        <w:t xml:space="preserve">(b) Draw the Lewis structure for the molecule Cl₂. Show the shared (bonding) pair and circle the full octet on one chlorine atom.</w:t>
      </w:r>
      <w:r>
        <w:t xml:space="preserve"> </w:t>
      </w:r>
      <w:r>
        <w:rPr>
          <w:i/>
          <w:iCs/>
        </w:rPr>
        <w:t xml:space="preserve">(c) In one sentence, explain why neon (Ne, Group 18) does not normally bond with other atoms.</w:t>
      </w:r>
    </w:p>
    <w:p>
      <w:pPr>
        <w:pStyle w:val="FirstParagraph"/>
      </w:pPr>
      <w:r>
        <w:t xml:space="preserve">These atoms and molecules (N, Cl₂, Ne) are</w:t>
      </w:r>
      <w:r>
        <w:t xml:space="preserve"> </w:t>
      </w:r>
      <w:r>
        <w:rPr>
          <w:b/>
          <w:bCs/>
        </w:rPr>
        <w:t xml:space="preserve">distinct</w:t>
      </w:r>
      <w:r>
        <w:t xml:space="preserve"> </w:t>
      </w:r>
      <w:r>
        <w:t xml:space="preserve">from the worksheet practice set (H, C, O, F, H₂O, F₂).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handful of dots let you predict how atoms behave without running a single reaction. In one sentence: what is one thing that clicked for you today about why atoms bond — and who, a person or a moment in Pictionary, helped it click?”</w:t>
      </w:r>
    </w:p>
    <w:p>
      <w:pPr>
        <w:pStyle w:val="FirstParagraph"/>
      </w:pPr>
      <w:r>
        <w:t xml:space="preserve">Collect worksheets; note which students drew the correct</w:t>
      </w:r>
      <w:r>
        <w:t xml:space="preserve"> </w:t>
      </w:r>
      <w:r>
        <w:rPr>
          <w:i/>
          <w:iCs/>
        </w:rPr>
        <w:t xml:space="preserve">number</w:t>
      </w:r>
      <w:r>
        <w:t xml:space="preserve"> </w:t>
      </w:r>
      <w:r>
        <w:t xml:space="preserve">of valence electrons (group-number reading) versus students who arranged them incorrectly (pairing before single-placing). The single-before-pairing arrangement is the main procedural stumbling block — target those students for a quick check next lesson, because bond-counting depends on identifying unpaired electrons.</w:t>
      </w:r>
    </w:p>
    <w:p>
      <w:r>
        <w:pict>
          <v:rect style="width:0;height:1.5pt" o:hralign="center" o:hrstd="t" o:hr="t"/>
        </w:pict>
      </w:r>
    </w:p>
    <w:bookmarkEnd w:id="417"/>
    <w:bookmarkEnd w:id="418"/>
    <w:bookmarkStart w:id="419" w:name="common-misconceptions-6"/>
    <w:p>
      <w:pPr>
        <w:pStyle w:val="Heading3"/>
      </w:pPr>
      <w:r>
        <w:t xml:space="preserve">Common Misconceptions</w:t>
      </w:r>
    </w:p>
    <w:p>
      <w:pPr>
        <w:pStyle w:val="Compact"/>
        <w:numPr>
          <w:ilvl w:val="0"/>
          <w:numId w:val="1208"/>
        </w:numPr>
      </w:pPr>
      <w:r>
        <w:rPr>
          <w:b/>
          <w:bCs/>
        </w:rPr>
        <w:t xml:space="preserve">Misconception:</w:t>
      </w:r>
      <w:r>
        <w:t xml:space="preserve"> </w:t>
      </w:r>
      <w:r>
        <w:t xml:space="preserve">“Lewis dots show</w:t>
      </w:r>
      <w:r>
        <w:t xml:space="preserve"> </w:t>
      </w:r>
      <w:r>
        <w:rPr>
          <w:i/>
          <w:iCs/>
        </w:rPr>
        <w:t xml:space="preserve">all</w:t>
      </w:r>
      <w:r>
        <w:t xml:space="preserve"> </w:t>
      </w:r>
      <w:r>
        <w:t xml:space="preserve">of an atom’s electrons.”</w:t>
      </w:r>
      <w:r>
        <w:t xml:space="preserve"> </w:t>
      </w:r>
      <w:r>
        <w:t xml:space="preserve">→</w:t>
      </w:r>
      <w:r>
        <w:t xml:space="preserve"> </w:t>
      </w:r>
      <w:r>
        <w:rPr>
          <w:b/>
          <w:bCs/>
        </w:rPr>
        <w:t xml:space="preserve">Correction:</w:t>
      </w:r>
      <w:r>
        <w:t xml:space="preserve"> </w:t>
      </w:r>
      <w:r>
        <w:t xml:space="preserve">A Lewis dot diagram shows only the</w:t>
      </w:r>
      <w:r>
        <w:t xml:space="preserve"> </w:t>
      </w:r>
      <w:r>
        <w:rPr>
          <w:b/>
          <w:bCs/>
        </w:rPr>
        <w:t xml:space="preserve">valence electrons</w:t>
      </w:r>
      <w:r>
        <w:t xml:space="preserve"> </w:t>
      </w:r>
      <w:r>
        <w:t xml:space="preserve">— the outermost shell. Sodium has 11 total electrons but only</w:t>
      </w:r>
      <w:r>
        <w:t xml:space="preserve"> </w:t>
      </w:r>
      <w:r>
        <w:rPr>
          <w:b/>
          <w:bCs/>
        </w:rPr>
        <w:t xml:space="preserve">one</w:t>
      </w:r>
      <w:r>
        <w:t xml:space="preserve"> </w:t>
      </w:r>
      <w:r>
        <w:t xml:space="preserve">dot, because only one electron is in its outer shell. The inner electrons are not drawn; they don’t participate in bonding.</w:t>
      </w:r>
    </w:p>
    <w:p>
      <w:pPr>
        <w:pStyle w:val="Compact"/>
        <w:numPr>
          <w:ilvl w:val="0"/>
          <w:numId w:val="1208"/>
        </w:numPr>
      </w:pPr>
      <w:r>
        <w:rPr>
          <w:b/>
          <w:bCs/>
        </w:rPr>
        <w:t xml:space="preserve">Misconception:</w:t>
      </w:r>
      <w:r>
        <w:t xml:space="preserve"> </w:t>
      </w:r>
      <w:r>
        <w:t xml:space="preserve">“You can put the dots anywhere, even all on one side.”</w:t>
      </w:r>
      <w:r>
        <w:t xml:space="preserve"> </w:t>
      </w:r>
      <w:r>
        <w:t xml:space="preserve">→</w:t>
      </w:r>
      <w:r>
        <w:t xml:space="preserve"> </w:t>
      </w:r>
      <w:r>
        <w:rPr>
          <w:b/>
          <w:bCs/>
        </w:rPr>
        <w:t xml:space="preserve">Correction:</w:t>
      </w:r>
      <w:r>
        <w:t xml:space="preserve"> </w:t>
      </w:r>
      <w:r>
        <w:t xml:space="preserve">Place one dot per side (top, bottom, left, right)</w:t>
      </w:r>
      <w:r>
        <w:t xml:space="preserve"> </w:t>
      </w:r>
      <w:r>
        <w:rPr>
          <w:i/>
          <w:iCs/>
        </w:rPr>
        <w:t xml:space="preserve">before</w:t>
      </w:r>
      <w:r>
        <w:t xml:space="preserve"> </w:t>
      </w:r>
      <w:r>
        <w:t xml:space="preserve">pairing any. The arrangement matters: a single (unpaired) dot is an electron available to bond. Drawing all of fluorine’s seven dots on one side hides the one unpaired electron that actually forms the bond.</w:t>
      </w:r>
    </w:p>
    <w:p>
      <w:pPr>
        <w:pStyle w:val="Compact"/>
        <w:numPr>
          <w:ilvl w:val="0"/>
          <w:numId w:val="1208"/>
        </w:numPr>
      </w:pPr>
      <w:r>
        <w:rPr>
          <w:b/>
          <w:bCs/>
        </w:rPr>
        <w:t xml:space="preserve">Misconception:</w:t>
      </w:r>
      <w:r>
        <w:t xml:space="preserve"> </w:t>
      </w:r>
      <w:r>
        <w:t xml:space="preserve">“Every atom needs exactly eight electrons.”</w:t>
      </w:r>
      <w:r>
        <w:t xml:space="preserve"> </w:t>
      </w:r>
      <w:r>
        <w:t xml:space="preserve">→</w:t>
      </w:r>
      <w:r>
        <w:t xml:space="preserve"> </w:t>
      </w:r>
      <w:r>
        <w:rPr>
          <w:b/>
          <w:bCs/>
        </w:rPr>
        <w:t xml:space="preserve">Correction:</w:t>
      </w:r>
      <w:r>
        <w:t xml:space="preserve"> </w:t>
      </w:r>
      <w:r>
        <w:t xml:space="preserve">The octet rule (eight) applies to most main-group atoms, but</w:t>
      </w:r>
      <w:r>
        <w:t xml:space="preserve"> </w:t>
      </w:r>
      <w:r>
        <w:rPr>
          <w:b/>
          <w:bCs/>
        </w:rPr>
        <w:t xml:space="preserve">hydrogen and helium are full at two</w:t>
      </w:r>
      <w:r>
        <w:t xml:space="preserve"> </w:t>
      </w:r>
      <w:r>
        <w:t xml:space="preserve">— their outer shell only holds two electrons. In water, each hydrogen reaches two, not eight, and that is correct and stable.</w:t>
      </w:r>
    </w:p>
    <w:p>
      <w:pPr>
        <w:pStyle w:val="Compact"/>
        <w:numPr>
          <w:ilvl w:val="0"/>
          <w:numId w:val="1208"/>
        </w:numPr>
      </w:pPr>
      <w:r>
        <w:rPr>
          <w:b/>
          <w:bCs/>
        </w:rPr>
        <w:t xml:space="preserve">Misconception:</w:t>
      </w:r>
      <w:r>
        <w:t xml:space="preserve"> </w:t>
      </w:r>
      <w:r>
        <w:t xml:space="preserve">“Sharing electrons means one atom gives them to the other.”</w:t>
      </w:r>
      <w:r>
        <w:t xml:space="preserve"> </w:t>
      </w:r>
      <w:r>
        <w:t xml:space="preserve">→</w:t>
      </w:r>
      <w:r>
        <w:t xml:space="preserve"> </w:t>
      </w:r>
      <w:r>
        <w:rPr>
          <w:b/>
          <w:bCs/>
        </w:rPr>
        <w:t xml:space="preserve">Correction:</w:t>
      </w:r>
      <w:r>
        <w:t xml:space="preserve"> </w:t>
      </w:r>
      <w:r>
        <w:t xml:space="preserve">In a covalent (shared) bond, the bonding pair is counted by</w:t>
      </w:r>
      <w:r>
        <w:t xml:space="preserve"> </w:t>
      </w:r>
      <w:r>
        <w:rPr>
          <w:b/>
          <w:bCs/>
        </w:rPr>
        <w:t xml:space="preserve">both</w:t>
      </w:r>
      <w:r>
        <w:t xml:space="preserve"> </w:t>
      </w:r>
      <w:r>
        <w:t xml:space="preserve">atoms. In F₂, the shared pair completes the octet of</w:t>
      </w:r>
      <w:r>
        <w:t xml:space="preserve"> </w:t>
      </w:r>
      <w:r>
        <w:rPr>
          <w:i/>
          <w:iCs/>
        </w:rPr>
        <w:t xml:space="preserve">each</w:t>
      </w:r>
      <w:r>
        <w:t xml:space="preserve"> </w:t>
      </w:r>
      <w:r>
        <w:t xml:space="preserve">fluorine simultaneously — neither atom owns it outright.</w:t>
      </w:r>
    </w:p>
    <w:p>
      <w:pPr>
        <w:pStyle w:val="Compact"/>
        <w:numPr>
          <w:ilvl w:val="0"/>
          <w:numId w:val="1208"/>
        </w:numPr>
      </w:pPr>
      <w:r>
        <w:rPr>
          <w:b/>
          <w:bCs/>
        </w:rPr>
        <w:t xml:space="preserve">Misconception:</w:t>
      </w:r>
      <w:r>
        <w:t xml:space="preserve"> </w:t>
      </w:r>
      <w:r>
        <w:t xml:space="preserve">“The number of valence electrons is the period number / the atomic number.”</w:t>
      </w:r>
      <w:r>
        <w:t xml:space="preserve"> </w:t>
      </w:r>
      <w:r>
        <w:t xml:space="preserve">→</w:t>
      </w:r>
      <w:r>
        <w:t xml:space="preserve"> </w:t>
      </w:r>
      <w:r>
        <w:rPr>
          <w:b/>
          <w:bCs/>
        </w:rPr>
        <w:t xml:space="preserve">Correction:</w:t>
      </w:r>
      <w:r>
        <w:t xml:space="preserve"> </w:t>
      </w:r>
      <w:r>
        <w:t xml:space="preserve">For main-group elements, valence electrons equal the</w:t>
      </w:r>
      <w:r>
        <w:t xml:space="preserve"> </w:t>
      </w:r>
      <w:r>
        <w:rPr>
          <w:b/>
          <w:bCs/>
        </w:rPr>
        <w:t xml:space="preserve">group number</w:t>
      </w:r>
      <w:r>
        <w:t xml:space="preserve"> </w:t>
      </w:r>
      <w:r>
        <w:t xml:space="preserve">(Group 16 → 6 valence electrons), not the period and not the total electron count. Oxygen (atomic number 8, period 2, Group 16) has six valence electrons.</w:t>
      </w:r>
    </w:p>
    <w:p>
      <w:r>
        <w:pict>
          <v:rect style="width:0;height:1.5pt" o:hralign="center" o:hrstd="t" o:hr="t"/>
        </w:pict>
      </w:r>
    </w:p>
    <w:bookmarkEnd w:id="419"/>
    <w:bookmarkStart w:id="420" w:name="access-differentiation-6"/>
    <w:p>
      <w:pPr>
        <w:pStyle w:val="Heading3"/>
      </w:pPr>
      <w:r>
        <w:t xml:space="preserve">Access &amp; Differentiation</w:t>
      </w:r>
    </w:p>
    <w:p>
      <w:pPr>
        <w:pStyle w:val="Compact"/>
        <w:numPr>
          <w:ilvl w:val="0"/>
          <w:numId w:val="1209"/>
        </w:numPr>
      </w:pPr>
      <w:r>
        <w:rPr>
          <w:b/>
          <w:bCs/>
        </w:rPr>
        <w:t xml:space="preserve">ELL/ENL supports:</w:t>
      </w:r>
      <w:r>
        <w:t xml:space="preserve"> </w:t>
      </w:r>
      <w:r>
        <w:t xml:space="preserve">Dot-placement template pre-printed with a large element-symbol box and four labeled sides (top / bottom / left / right) so students place one dot per side. Sentence frame:</w:t>
      </w:r>
      <w:r>
        <w:t xml:space="preserve"> </w:t>
      </w:r>
      <w:r>
        <w:rPr>
          <w:i/>
          <w:iCs/>
        </w:rPr>
        <w:t xml:space="preserve">“___ is in Group</w:t>
      </w:r>
      <w:r>
        <w:rPr>
          <w:i/>
          <w:iCs/>
        </w:rPr>
        <w:t xml:space="preserve"> </w:t>
      </w:r>
      <w:r>
        <w:rPr>
          <w:b/>
          <w:bCs/>
          <w:i/>
          <w:i/>
          <w:iCs/>
          <w:iCs/>
        </w:rPr>
        <w:t xml:space="preserve">, so it has</w:t>
      </w:r>
      <w:r>
        <w:rPr>
          <w:b/>
          <w:bCs/>
          <w:i/>
          <w:i/>
          <w:iCs/>
          <w:iCs/>
        </w:rPr>
        <w:t xml:space="preserve"> </w:t>
      </w:r>
      <w:r>
        <w:rPr>
          <w:i/>
          <w:iCs/>
        </w:rPr>
        <w:t xml:space="preserve"> </w:t>
      </w:r>
      <w:r>
        <w:rPr>
          <w:i/>
          <w:iCs/>
        </w:rPr>
        <w:t xml:space="preserve">valence electrons and needs ___ more to reach an octet.”</w:t>
      </w:r>
      <w:r>
        <w:t xml:space="preserve"> </w:t>
      </w:r>
      <w:r>
        <w:t xml:space="preserve">Word-choice box displayed throughout: {valence electron, Lewis dot diagram, octet rule, group number, shared pair, lone pair}. Pair each term with a gesture — hold up the matching number of fingers for valence electrons, make a full circle with both hands for</w:t>
      </w:r>
      <w:r>
        <w:t xml:space="preserve"> </w:t>
      </w:r>
      <w:r>
        <w:t xml:space="preserve">“octet.”</w:t>
      </w:r>
    </w:p>
    <w:p>
      <w:pPr>
        <w:pStyle w:val="Compact"/>
        <w:numPr>
          <w:ilvl w:val="0"/>
          <w:numId w:val="1209"/>
        </w:numPr>
      </w:pPr>
      <w:r>
        <w:rPr>
          <w:b/>
          <w:bCs/>
        </w:rPr>
        <w:t xml:space="preserve">IEP/SPED supports:</w:t>
      </w:r>
      <w:r>
        <w:t xml:space="preserve"> </w:t>
      </w:r>
      <w:r>
        <w:t xml:space="preserve">Pre-fill the group numbers on a reference card for the practice atoms (H = 1, C = 14, N = 15, O = 16, F = 17, Cl = 17, Ne = 18) so the Periodic Table lookup is removed as a barrier; the skill target is placing the dots correctly, not finding the group. Provide a partially completed diagram (symbol + first few dots) and have the student finish it. Assign clear roles for Pictionary: one student draws, one names, one checks against the panel. Allow oral answers for the Exit Ticket explanation.</w:t>
      </w:r>
    </w:p>
    <w:p>
      <w:pPr>
        <w:pStyle w:val="Compact"/>
        <w:numPr>
          <w:ilvl w:val="0"/>
          <w:numId w:val="1209"/>
        </w:numPr>
      </w:pPr>
      <w:r>
        <w:rPr>
          <w:b/>
          <w:bCs/>
        </w:rPr>
        <w:t xml:space="preserve">Extensions:</w:t>
      </w:r>
      <w:r>
        <w:t xml:space="preserve"> </w:t>
      </w:r>
      <w:r>
        <w:t xml:space="preserve">(1) Draw the Lewis structures for</w:t>
      </w:r>
      <w:r>
        <w:t xml:space="preserve"> </w:t>
      </w:r>
      <w:r>
        <w:rPr>
          <w:b/>
          <w:bCs/>
        </w:rPr>
        <w:t xml:space="preserve">O₂</w:t>
      </w:r>
      <w:r>
        <w:t xml:space="preserve"> </w:t>
      </w:r>
      <w:r>
        <w:t xml:space="preserve">and</w:t>
      </w:r>
      <w:r>
        <w:t xml:space="preserve"> </w:t>
      </w:r>
      <w:r>
        <w:rPr>
          <w:b/>
          <w:bCs/>
        </w:rPr>
        <w:t xml:space="preserve">N₂</w:t>
      </w:r>
      <w:r>
        <w:t xml:space="preserve">, where atoms share</w:t>
      </w:r>
      <w:r>
        <w:t xml:space="preserve"> </w:t>
      </w:r>
      <w:r>
        <w:rPr>
          <w:i/>
          <w:iCs/>
        </w:rPr>
        <w:t xml:space="preserve">two</w:t>
      </w:r>
      <w:r>
        <w:t xml:space="preserve"> </w:t>
      </w:r>
      <w:r>
        <w:t xml:space="preserve">and</w:t>
      </w:r>
      <w:r>
        <w:t xml:space="preserve"> </w:t>
      </w:r>
      <w:r>
        <w:rPr>
          <w:i/>
          <w:iCs/>
        </w:rPr>
        <w:t xml:space="preserve">three</w:t>
      </w:r>
      <w:r>
        <w:t xml:space="preserve"> </w:t>
      </w:r>
      <w:r>
        <w:t xml:space="preserve">pairs (double and triple bonds) to complete their octets. (2) Draw the Lewis dot diagram for a</w:t>
      </w:r>
      <w:r>
        <w:t xml:space="preserve"> </w:t>
      </w:r>
      <w:r>
        <w:rPr>
          <w:b/>
          <w:bCs/>
        </w:rPr>
        <w:t xml:space="preserve">polyatomic ion</w:t>
      </w:r>
      <w:r>
        <w:t xml:space="preserve"> </w:t>
      </w:r>
      <w:r>
        <w:t xml:space="preserve">such as OH⁻, accounting for the extra electron from the negative charge. (3) Find one molecule that</w:t>
      </w:r>
      <w:r>
        <w:t xml:space="preserve"> </w:t>
      </w:r>
      <w:r>
        <w:rPr>
          <w:i/>
          <w:iCs/>
        </w:rPr>
        <w:t xml:space="preserve">breaks</w:t>
      </w:r>
      <w:r>
        <w:t xml:space="preserve"> </w:t>
      </w:r>
      <w:r>
        <w:t xml:space="preserve">the octet rule (e.g., BF₃, where boron is stable with six) and write a sentence explaining how you can tell from the dot count.</w:t>
      </w:r>
    </w:p>
    <w:p>
      <w:r>
        <w:pict>
          <v:rect style="width:0;height:1.5pt" o:hralign="center" o:hrstd="t" o:hr="t"/>
        </w:pict>
      </w:r>
    </w:p>
    <w:bookmarkEnd w:id="420"/>
    <w:bookmarkStart w:id="421" w:name="strategy-spotlight-6"/>
    <w:p>
      <w:pPr>
        <w:pStyle w:val="Heading3"/>
      </w:pPr>
      <w:r>
        <w:t xml:space="preserve">Strategy Spotlight</w:t>
      </w:r>
    </w:p>
    <w:p>
      <w:pPr>
        <w:pStyle w:val="FirstParagraph"/>
      </w:pPr>
      <w:r>
        <w:rPr>
          <w:b/>
          <w:bCs/>
        </w:rPr>
        <w:t xml:space="preserve">ACTIVE LEARNING — every student draws, builds, and competes.</w:t>
      </w:r>
      <w:r>
        <w:t xml:space="preserve"> </w:t>
      </w:r>
      <w:r>
        <w:t xml:space="preserve">Active learning replaces</w:t>
      </w:r>
      <w:r>
        <w:t xml:space="preserve"> </w:t>
      </w:r>
      <w:r>
        <w:t xml:space="preserve">“watch me draw it”</w:t>
      </w:r>
      <w:r>
        <w:t xml:space="preserve"> </w:t>
      </w:r>
      <w:r>
        <w:t xml:space="preserve">with</w:t>
      </w:r>
      <w:r>
        <w:t xml:space="preserve"> </w:t>
      </w:r>
      <w:r>
        <w:t xml:space="preserve">“you draw it, now check it.”</w:t>
      </w:r>
      <w:r>
        <w:t xml:space="preserve"> </w:t>
      </w:r>
      <w:r>
        <w:t xml:space="preserve">For Lewis diagrams this is decisive: the skill is procedural and visual, and students only internalize the one-dot-per-side rule by physically placing dots and getting immediate feedback. The mini-whiteboard is the engine — it makes every student’s thinking visible to the teacher in real time and makes errors cheap to fix (just erase).</w:t>
      </w:r>
    </w:p>
    <w:p>
      <w:pPr>
        <w:pStyle w:val="BodyText"/>
      </w:pPr>
      <w:r>
        <w:rPr>
          <w:b/>
          <w:bCs/>
        </w:rPr>
        <w:t xml:space="preserve">The featured technique —</w:t>
      </w:r>
      <w:r>
        <w:rPr>
          <w:b/>
          <w:bCs/>
        </w:rPr>
        <w:t xml:space="preserve"> </w:t>
      </w:r>
      <w:r>
        <w:rPr>
          <w:b/>
          <w:bCs/>
        </w:rPr>
        <w:t xml:space="preserve">“Lewis Pictionary”</w:t>
      </w:r>
      <w:r>
        <w:rPr>
          <w:b/>
          <w:bCs/>
        </w:rPr>
        <w:t xml:space="preserve">:</w:t>
      </w:r>
    </w:p>
    <w:p>
      <w:pPr>
        <w:pStyle w:val="Compact"/>
        <w:numPr>
          <w:ilvl w:val="0"/>
          <w:numId w:val="1210"/>
        </w:numPr>
      </w:pPr>
      <w:r>
        <w:t xml:space="preserve">Prepare a stack of index cards, each with one atom (or one simple molecule) on it.</w:t>
      </w:r>
    </w:p>
    <w:p>
      <w:pPr>
        <w:pStyle w:val="Compact"/>
        <w:numPr>
          <w:ilvl w:val="0"/>
          <w:numId w:val="1210"/>
        </w:numPr>
      </w:pPr>
      <w:r>
        <w:t xml:space="preserve">A student draws the Lewis dot diagram on a whiteboard while their group races to name the atom</w:t>
      </w:r>
      <w:r>
        <w:t xml:space="preserve"> </w:t>
      </w:r>
      <w:r>
        <w:rPr>
          <w:i/>
          <w:iCs/>
        </w:rPr>
        <w:t xml:space="preserve">and</w:t>
      </w:r>
      <w:r>
        <w:t xml:space="preserve"> </w:t>
      </w:r>
      <w:r>
        <w:t xml:space="preserve">its group number.</w:t>
      </w:r>
    </w:p>
    <w:p>
      <w:pPr>
        <w:pStyle w:val="Compact"/>
        <w:numPr>
          <w:ilvl w:val="0"/>
          <w:numId w:val="1210"/>
        </w:numPr>
      </w:pPr>
      <w:r>
        <w:t xml:space="preserve">The drawer cannot speak or write the name — only dots. This forces the drawer to encode the valence count correctly (the only information they can transmit) and forces the guessers to decode the pattern (group number ↔ dot count).</w:t>
      </w:r>
    </w:p>
    <w:p>
      <w:pPr>
        <w:pStyle w:val="Compact"/>
        <w:numPr>
          <w:ilvl w:val="0"/>
          <w:numId w:val="1210"/>
        </w:numPr>
      </w:pPr>
      <w:r>
        <w:t xml:space="preserve">Rotate so every student draws at least once. Run a whole-class championship round in Phase 4 with teams holding up answers.</w:t>
      </w:r>
    </w:p>
    <w:p>
      <w:pPr>
        <w:pStyle w:val="FirstParagraph"/>
      </w:pPr>
      <w:r>
        <w:rPr>
          <w:b/>
          <w:bCs/>
        </w:rPr>
        <w:t xml:space="preserve">Why Pictionary fits Lewis diagrams:</w:t>
      </w:r>
      <w:r>
        <w:t xml:space="preserve"> </w:t>
      </w:r>
      <w:r>
        <w:t xml:space="preserve">the game</w:t>
      </w:r>
      <w:r>
        <w:t xml:space="preserve"> </w:t>
      </w:r>
      <w:r>
        <w:rPr>
          <w:i/>
          <w:iCs/>
        </w:rPr>
        <w:t xml:space="preserve">is</w:t>
      </w:r>
      <w:r>
        <w:t xml:space="preserve"> </w:t>
      </w:r>
      <w:r>
        <w:t xml:space="preserve">the standard. To win, a drawer must produce the exact correct dot count and arrangement, and a guesser must read the group-number pattern instantly. There is no way to fake it — the dots either say</w:t>
      </w:r>
      <w:r>
        <w:t xml:space="preserve"> </w:t>
      </w:r>
      <w:r>
        <w:t xml:space="preserve">“nitrogen”</w:t>
      </w:r>
      <w:r>
        <w:t xml:space="preserve"> </w:t>
      </w:r>
      <w:r>
        <w:t xml:space="preserve">or they don’t. The competitive, low-stakes format gets reluctant students drawing dozens of diagrams in a few minutes, far more repetition than a silent worksheet would produce, and the teacher hears every misconception out loud.</w:t>
      </w:r>
    </w:p>
    <w:p>
      <w:pPr>
        <w:pStyle w:val="BodyText"/>
      </w:pPr>
      <w:r>
        <w:rPr>
          <w:b/>
          <w:bCs/>
        </w:rPr>
        <w:t xml:space="preserve">CRSE connection:</w:t>
      </w:r>
      <w:r>
        <w:t xml:space="preserve"> </w:t>
      </w:r>
      <w:r>
        <w:t xml:space="preserve">the opening circle prompt (two things that look alike but act differently) invites students to bring their own examples — siblings, sneakers, snacks — into the science. Active, game-based learning also distributes participation: research on culturally responsive classrooms (the East Meadow active-learning framework; Hammond’s</w:t>
      </w:r>
      <w:r>
        <w:t xml:space="preserve"> </w:t>
      </w:r>
      <w:r>
        <w:rPr>
          <w:i/>
          <w:iCs/>
        </w:rPr>
        <w:t xml:space="preserve">Culturally Responsive Teaching and the Brain</w:t>
      </w:r>
      <w:r>
        <w:t xml:space="preserve">) finds that low-stakes, movement-and-talk structures pull in students who stay silent during lecture. Every voice draws, every voice guesses.</w:t>
      </w:r>
    </w:p>
    <w:p>
      <w:pPr>
        <w:pStyle w:val="BodyText"/>
      </w:pPr>
      <w:r>
        <w:rPr>
          <w:b/>
          <w:bCs/>
        </w:rPr>
        <w:t xml:space="preserve">Connection to Hochman literacy:</w:t>
      </w:r>
      <w:r>
        <w:t xml:space="preserve"> </w:t>
      </w:r>
      <w:r>
        <w:t xml:space="preserve">the Pictionary pattern (group number → valence count → bonding behavior) maps directly onto the Phase 4 Because/But/So sentence. Students who have just</w:t>
      </w:r>
      <w:r>
        <w:t xml:space="preserve"> </w:t>
      </w:r>
      <w:r>
        <w:rPr>
          <w:i/>
          <w:iCs/>
        </w:rPr>
        <w:t xml:space="preserve">drawn</w:t>
      </w:r>
      <w:r>
        <w:t xml:space="preserve"> </w:t>
      </w:r>
      <w:r>
        <w:t xml:space="preserve">sodium’s one dot and neon’s eight have the cause (one dot vs. eight), the contrast (but neon is full), and the consequence (so neon won’t bond) physically in front of them when they write the sentence.</w:t>
      </w:r>
    </w:p>
    <w:p>
      <w:r>
        <w:pict>
          <v:rect style="width:0;height:1.5pt" o:hralign="center" o:hrstd="t" o:hr="t"/>
        </w:pict>
      </w:r>
    </w:p>
    <w:bookmarkEnd w:id="421"/>
    <w:bookmarkStart w:id="422"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sodium-vs-neon neighbor puzzle (one dot vs. eight);</w:t>
            </w:r>
            <w:r>
              <w:t xml:space="preserve"> </w:t>
            </w:r>
            <w:r>
              <w:rPr>
                <w:rStyle w:val="VerbatimChar"/>
              </w:rPr>
              <w:t xml:space="preserve">lewis_valence_panel.png</w:t>
            </w:r>
            <w:r>
              <w:t xml:space="preserve">; return in Phase 4 to explain with dot diagrams</w:t>
            </w:r>
          </w:p>
        </w:tc>
      </w:tr>
      <w:tr>
        <w:tc>
          <w:tcPr/>
          <w:p>
            <w:pPr>
              <w:pStyle w:val="Compact"/>
            </w:pPr>
            <w:r>
              <w:t xml:space="preserve">2</w:t>
            </w:r>
          </w:p>
        </w:tc>
        <w:tc>
          <w:tcPr/>
          <w:p>
            <w:pPr>
              <w:pStyle w:val="Compact"/>
            </w:pPr>
            <w:r>
              <w:t xml:space="preserve">Turn and Talk (2–3×)</w:t>
            </w:r>
          </w:p>
        </w:tc>
        <w:tc>
          <w:tcPr/>
          <w:p>
            <w:pPr>
              <w:pStyle w:val="Compact"/>
            </w:pPr>
            <w:r>
              <w:t xml:space="preserve">Phase 1 (TT#1 — group number ↔ dot-count pattern); Phase 3 (TT#2 — how dot count predicts bonding eagerness)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dot counts before drawing); Initial Model (build H₂O by sharing); group drawing set + F₂ assembly + Pictionary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(group number → valence count) and Phase 4 (B/B/S sodium vs. neon)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valence electrons / Lewis dot diagram / octet rule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sodium/neon puzzle and draw the dot diagrams that explain it; Pictionary evidence used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dot-placement template, sentence frame, word-choice box, pre-filled group numbers, partial diagrams, Pictionary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N, draw Cl₂ with shared pair, explain why Ne does not bond)</w:t>
            </w:r>
          </w:p>
        </w:tc>
      </w:tr>
    </w:tbl>
    <w:p>
      <w:r>
        <w:pict>
          <v:rect style="width:0;height:1.5pt" o:hralign="center" o:hrstd="t" o:hr="t"/>
        </w:pict>
      </w:r>
    </w:p>
    <w:bookmarkEnd w:id="422"/>
    <w:bookmarkStart w:id="423" w:name="companion-materials-6"/>
    <w:p>
      <w:pPr>
        <w:pStyle w:val="Heading3"/>
      </w:pPr>
      <w:r>
        <w:t xml:space="preserve">Companion Materials</w:t>
      </w:r>
    </w:p>
    <w:p>
      <w:pPr>
        <w:pStyle w:val="Compact"/>
        <w:numPr>
          <w:ilvl w:val="0"/>
          <w:numId w:val="1211"/>
        </w:numPr>
      </w:pPr>
      <w:r>
        <w:rPr>
          <w:rStyle w:val="VerbatimChar"/>
        </w:rPr>
        <w:t xml:space="preserve">Student_Worksheet.docx</w:t>
      </w:r>
      <w:r>
        <w:t xml:space="preserve"> </w:t>
      </w:r>
      <w:r>
        <w:t xml:space="preserve">— the 5E student investigation (hand out at start of Phase 2)</w:t>
      </w:r>
    </w:p>
    <w:p>
      <w:pPr>
        <w:pStyle w:val="Compact"/>
        <w:numPr>
          <w:ilvl w:val="0"/>
          <w:numId w:val="1211"/>
        </w:numPr>
      </w:pPr>
      <w:r>
        <w:rPr>
          <w:rStyle w:val="VerbatimChar"/>
        </w:rPr>
        <w:t xml:space="preserve">Student_Notes.docx</w:t>
      </w:r>
      <w:r>
        <w:t xml:space="preserve"> </w:t>
      </w:r>
      <w:r>
        <w:t xml:space="preserve">— guided note-guide for vocabulary and the worked Lewis-structure example</w:t>
      </w:r>
    </w:p>
    <w:p>
      <w:pPr>
        <w:pStyle w:val="Compact"/>
        <w:numPr>
          <w:ilvl w:val="0"/>
          <w:numId w:val="12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3"/>
    <w:bookmarkStart w:id="424" w:name="key-vocabulary-max-3-6"/>
    <w:p>
      <w:pPr>
        <w:pStyle w:val="Heading3"/>
      </w:pPr>
      <w:r>
        <w:t xml:space="preserve">Key Vocabulary (max 3)</w:t>
      </w:r>
    </w:p>
    <w:p>
      <w:pPr>
        <w:pStyle w:val="Compact"/>
        <w:numPr>
          <w:ilvl w:val="0"/>
          <w:numId w:val="1212"/>
        </w:numPr>
      </w:pPr>
      <w:r>
        <w:rPr>
          <w:b/>
          <w:bCs/>
        </w:rPr>
        <w:t xml:space="preserve">valence electrons</w:t>
      </w:r>
      <w:r>
        <w:t xml:space="preserve"> </w:t>
      </w:r>
      <w:r>
        <w:t xml:space="preserve">— the electrons in an atom’s outermost shell; these are the electrons shown as dots in a Lewis diagram and the only ones that take part in bonding. For a main-group atom, the number of valence electrons equals the group number (Group 16 → 6 valence electrons)</w:t>
      </w:r>
    </w:p>
    <w:p>
      <w:pPr>
        <w:pStyle w:val="Compact"/>
        <w:numPr>
          <w:ilvl w:val="0"/>
          <w:numId w:val="1212"/>
        </w:numPr>
      </w:pPr>
      <w:r>
        <w:rPr>
          <w:b/>
          <w:bCs/>
        </w:rPr>
        <w:t xml:space="preserve">Lewis dot diagram</w:t>
      </w:r>
      <w:r>
        <w:t xml:space="preserve"> </w:t>
      </w:r>
      <w:r>
        <w:t xml:space="preserve">— a drawing of an atom (or molecule) that shows the element symbol with its valence electrons as dots placed around the four sides, one per side before pairing; also called an electron-dot diagram. It makes an atom’s bonding capacity visible at a glance</w:t>
      </w:r>
    </w:p>
    <w:p>
      <w:pPr>
        <w:pStyle w:val="Compact"/>
        <w:numPr>
          <w:ilvl w:val="0"/>
          <w:numId w:val="1212"/>
        </w:numPr>
      </w:pPr>
      <w:r>
        <w:rPr>
          <w:b/>
          <w:bCs/>
        </w:rPr>
        <w:t xml:space="preserve">octet rule</w:t>
      </w:r>
      <w:r>
        <w:t xml:space="preserve"> </w:t>
      </w:r>
      <w:r>
        <w:t xml:space="preserve">— the principle that atoms gain, lose, or share electrons until they are surrounded by eight valence electrons (a full outer shell), the stable arrangement of the noble gases; hydrogen and helium are the exception, being full at two electrons</w:t>
      </w:r>
    </w:p>
    <w:p>
      <w:r>
        <w:br w:type="page"/>
      </w:r>
    </w:p>
    <w:bookmarkEnd w:id="424"/>
    <w:bookmarkEnd w:id="425"/>
    <w:bookmarkStart w:id="440" w:name="lewis-dot-diagrams-student-worksheet"/>
    <w:p>
      <w:pPr>
        <w:pStyle w:val="Heading2"/>
      </w:pPr>
      <w:r>
        <w:t xml:space="preserve">Lewis Dot Diagrams — Student Worksheet</w:t>
      </w:r>
    </w:p>
    <w:p>
      <w:pPr>
        <w:pStyle w:val="FirstParagraph"/>
      </w:pPr>
      <w:r>
        <w:rPr>
          <w:b/>
          <w:bCs/>
        </w:rPr>
        <w:t xml:space="preserve">Unit: Chemical Bonding — Lesson 07</w:t>
      </w:r>
      <w:r>
        <w:t xml:space="preserve"> </w:t>
      </w:r>
      <w:r>
        <w:t xml:space="preserve">Name: _______________________ Date: __________ Period: ____</w:t>
      </w:r>
    </w:p>
    <w:p>
      <w:r>
        <w:pict>
          <v:rect style="width:0;height:1.5pt" o:hralign="center" o:hrstd="t" o:hr="t"/>
        </w:pict>
      </w:r>
    </w:p>
    <w:bookmarkStart w:id="426" w:name="phenomenon-13"/>
    <w:p>
      <w:pPr>
        <w:pStyle w:val="Heading3"/>
      </w:pPr>
      <w:r>
        <w:t xml:space="preserve">Phenomenon</w:t>
      </w:r>
    </w:p>
    <w:p>
      <w:pPr>
        <w:pStyle w:val="FirstParagraph"/>
      </w:pPr>
      <w:r>
        <w:t xml:space="preserve">Sodium and neon sit right next to each other on the Periodic Table. Yet sodium reacts violently — it fizzes and ignites the moment it touches water — while neon does essentially nothing; it glows quietly in a sealed tube and refuses to react. Two neighbors, opposite behavior. Your teacher draws each one’s electron-dot diagram side by side: sodium has a single lonely dot, neon has a full ring of eight. The hidden difference becomes visible.</w:t>
      </w:r>
    </w:p>
    <w:p>
      <w:pPr>
        <w:pStyle w:val="BodyText"/>
      </w:pPr>
      <w:r>
        <w:rPr>
          <w:b/>
          <w:bCs/>
        </w:rPr>
        <w:t xml:space="preserve">Driving question:</w:t>
      </w:r>
      <w:r>
        <w:t xml:space="preserve"> </w:t>
      </w:r>
      <w:r>
        <w:t xml:space="preserve">How can a simple dot diagram predict how molecules will form?</w:t>
      </w:r>
    </w:p>
    <w:p>
      <w:r>
        <w:pict>
          <v:rect style="width:0;height:1.5pt" o:hralign="center" o:hrstd="t" o:hr="t"/>
        </w:pict>
      </w:r>
    </w:p>
    <w:bookmarkEnd w:id="426"/>
    <w:bookmarkStart w:id="427"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dot panel your teacher is projecting. Count the dots on carbon, then on oxygen, then read the group numbers above them. In one sentence, what is the pattern between the group number and the number of dots?</w:t>
      </w:r>
    </w:p>
    <w:p>
      <w:r>
        <w:pict>
          <v:rect style="width:0;height:1.5pt" o:hralign="center" o:hrstd="t" o:hr="t"/>
        </w:pict>
      </w:r>
    </w:p>
    <w:p>
      <w:r>
        <w:pict>
          <v:rect style="width:0;height:1.5pt" o:hralign="center" o:hrstd="t" o:hr="t"/>
        </w:pict>
      </w:r>
    </w:p>
    <w:p>
      <w:r>
        <w:pict>
          <v:rect style="width:0;height:1.5pt" o:hralign="center" o:hrstd="t" o:hr="t"/>
        </w:pict>
      </w:r>
    </w:p>
    <w:bookmarkEnd w:id="427"/>
    <w:bookmarkStart w:id="428" w:name="initial-model-6"/>
    <w:p>
      <w:pPr>
        <w:pStyle w:val="Heading3"/>
      </w:pPr>
      <w:r>
        <w:t xml:space="preserve">Initial Model</w:t>
      </w:r>
    </w:p>
    <w:p>
      <w:pPr>
        <w:pStyle w:val="FirstParagraph"/>
      </w:pPr>
      <w:r>
        <w:t xml:space="preserve">Before your teacher names the rule: here are the pieces of a water molecule — two hydrogen atoms (1 dot each) and one oxygen atom (6 dots). Arrange them so that, by</w:t>
      </w:r>
      <w:r>
        <w:t xml:space="preserve"> </w:t>
      </w:r>
      <w:r>
        <w:rPr>
          <w:b/>
          <w:bCs/>
        </w:rPr>
        <w:t xml:space="preserve">sharing</w:t>
      </w:r>
      <w:r>
        <w:t xml:space="preserve"> </w:t>
      </w:r>
      <w:r>
        <w:t xml:space="preserve">electrons, oxygen ends up surrounded by 8 dots and each hydrogen ends up with 2. Draw the finished molecule in the box.</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your H₂O here:</w:t>
            </w:r>
          </w:p>
        </w:tc>
      </w:tr>
      <w:tr>
        <w:tc>
          <w:tcPr/>
          <w:p>
            <w:pPr>
              <w:pStyle w:val="Compact"/>
            </w:pPr>
          </w:p>
        </w:tc>
      </w:tr>
      <w:tr>
        <w:tc>
          <w:tcPr/>
          <w:p>
            <w:pPr>
              <w:pStyle w:val="Compact"/>
            </w:pPr>
          </w:p>
        </w:tc>
      </w:tr>
      <w:tr>
        <w:tc>
          <w:tcPr/>
          <w:p>
            <w:pPr>
              <w:pStyle w:val="Compact"/>
            </w:pPr>
          </w:p>
        </w:tc>
      </w:tr>
    </w:tbl>
    <w:p>
      <w:pPr>
        <w:numPr>
          <w:ilvl w:val="0"/>
          <w:numId w:val="1213"/>
        </w:numPr>
      </w:pPr>
      <w:r>
        <w:t xml:space="preserve">How many electrons surround your oxygen atom when you finished? _______________</w:t>
      </w:r>
    </w:p>
    <w:p>
      <w:pPr>
        <w:numPr>
          <w:ilvl w:val="0"/>
          <w:numId w:val="1213"/>
        </w:numPr>
      </w:pPr>
      <w:r>
        <w:t xml:space="preserve">How many electrons surround each hydrogen? _______________</w:t>
      </w:r>
    </w:p>
    <w:p>
      <w:pPr>
        <w:numPr>
          <w:ilvl w:val="0"/>
          <w:numId w:val="1213"/>
        </w:numPr>
      </w:pPr>
      <w:r>
        <w:t xml:space="preserve">Did any atom</w:t>
      </w:r>
      <w:r>
        <w:t xml:space="preserve"> </w:t>
      </w:r>
      <w:r>
        <w:rPr>
          <w:i/>
          <w:iCs/>
        </w:rPr>
        <w:t xml:space="preserve">give away</w:t>
      </w:r>
      <w:r>
        <w:t xml:space="preserve"> </w:t>
      </w:r>
      <w:r>
        <w:t xml:space="preserve">its electrons, or did the atoms</w:t>
      </w:r>
      <w:r>
        <w:t xml:space="preserve"> </w:t>
      </w:r>
      <w:r>
        <w:rPr>
          <w:i/>
          <w:iCs/>
        </w:rPr>
        <w:t xml:space="preserve">share</w:t>
      </w:r>
      <w:r>
        <w:t xml:space="preserve"> </w:t>
      </w:r>
      <w:r>
        <w:t xml:space="preserve">them? _______________</w:t>
      </w:r>
    </w:p>
    <w:p>
      <w:r>
        <w:pict>
          <v:rect style="width:0;height:1.5pt" o:hralign="center" o:hrstd="t" o:hr="t"/>
        </w:pict>
      </w:r>
    </w:p>
    <w:bookmarkEnd w:id="428"/>
    <w:bookmarkStart w:id="435" w:name="investigation-6"/>
    <w:p>
      <w:pPr>
        <w:pStyle w:val="Heading3"/>
      </w:pPr>
      <w:r>
        <w:t xml:space="preserve">Investigation</w:t>
      </w:r>
    </w:p>
    <w:bookmarkStart w:id="429" w:name="Xb33ca64734491eeaff9b41ab2d2a799475b3a31"/>
    <w:p>
      <w:pPr>
        <w:pStyle w:val="Heading4"/>
      </w:pPr>
      <w:r>
        <w:t xml:space="preserve">Part 1 — ABCs: Predict the dot count before you draw</w:t>
      </w:r>
    </w:p>
    <w:p>
      <w:pPr>
        <w:pStyle w:val="FirstParagraph"/>
      </w:pPr>
      <w:r>
        <w:t xml:space="preserve">Using only the panel on the board and each atom’s group number, predict how many dots (valence electrons) each atom should have. Do not draw yet — just write the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Atom</w:t>
            </w:r>
          </w:p>
        </w:tc>
        <w:tc>
          <w:tcPr/>
          <w:p>
            <w:pPr>
              <w:pStyle w:val="Compact"/>
            </w:pPr>
            <w:r>
              <w:t xml:space="preserve">Group</w:t>
            </w:r>
          </w:p>
        </w:tc>
        <w:tc>
          <w:tcPr/>
          <w:p>
            <w:pPr>
              <w:pStyle w:val="Compact"/>
            </w:pPr>
            <w:r>
              <w:t xml:space="preserve">My predicted # of dots</w:t>
            </w:r>
          </w:p>
        </w:tc>
      </w:tr>
      <w:tr>
        <w:tc>
          <w:tcPr/>
          <w:p>
            <w:pPr>
              <w:pStyle w:val="Compact"/>
            </w:pPr>
            <w:r>
              <w:t xml:space="preserve">Fluorine (F)</w:t>
            </w:r>
          </w:p>
        </w:tc>
        <w:tc>
          <w:tcPr/>
          <w:p>
            <w:pPr>
              <w:pStyle w:val="Compact"/>
            </w:pPr>
            <w:r>
              <w:t xml:space="preserve">17</w:t>
            </w:r>
          </w:p>
        </w:tc>
        <w:tc>
          <w:tcPr/>
          <w:p>
            <w:pPr>
              <w:pStyle w:val="Compact"/>
            </w:pPr>
          </w:p>
        </w:tc>
      </w:tr>
      <w:tr>
        <w:tc>
          <w:tcPr/>
          <w:p>
            <w:pPr>
              <w:pStyle w:val="Compact"/>
            </w:pPr>
            <w:r>
              <w:t xml:space="preserve">Beryllium (Be)</w:t>
            </w:r>
          </w:p>
        </w:tc>
        <w:tc>
          <w:tcPr/>
          <w:p>
            <w:pPr>
              <w:pStyle w:val="Compact"/>
            </w:pPr>
            <w:r>
              <w:t xml:space="preserve">2</w:t>
            </w:r>
          </w:p>
        </w:tc>
        <w:tc>
          <w:tcPr/>
          <w:p>
            <w:pPr>
              <w:pStyle w:val="Compact"/>
            </w:pPr>
          </w:p>
        </w:tc>
      </w:tr>
      <w:tr>
        <w:tc>
          <w:tcPr/>
          <w:p>
            <w:pPr>
              <w:pStyle w:val="Compact"/>
            </w:pPr>
            <w:r>
              <w:t xml:space="preserve">Phosphorus (P)</w:t>
            </w:r>
          </w:p>
        </w:tc>
        <w:tc>
          <w:tcPr/>
          <w:p>
            <w:pPr>
              <w:pStyle w:val="Compact"/>
            </w:pPr>
            <w:r>
              <w:t xml:space="preserve">15</w:t>
            </w:r>
          </w:p>
        </w:tc>
        <w:tc>
          <w:tcPr/>
          <w:p>
            <w:pPr>
              <w:pStyle w:val="Compact"/>
            </w:pPr>
          </w:p>
        </w:tc>
      </w:tr>
      <w:tr>
        <w:tc>
          <w:tcPr/>
          <w:p>
            <w:pPr>
              <w:pStyle w:val="Compact"/>
            </w:pPr>
            <w:r>
              <w:t xml:space="preserve">Argon (Ar)</w:t>
            </w:r>
          </w:p>
        </w:tc>
        <w:tc>
          <w:tcPr/>
          <w:p>
            <w:pPr>
              <w:pStyle w:val="Compact"/>
            </w:pPr>
            <w:r>
              <w:t xml:space="preserve">18</w:t>
            </w:r>
          </w:p>
        </w:tc>
        <w:tc>
          <w:tcPr/>
          <w:p>
            <w:pPr>
              <w:pStyle w:val="Compact"/>
            </w:pPr>
          </w:p>
        </w:tc>
      </w:tr>
    </w:tbl>
    <w:p>
      <w:pPr>
        <w:pStyle w:val="BodyText"/>
      </w:pPr>
      <w:r>
        <w:t xml:space="preserve">After you draw them in Part 2, return and check: were your predictions correct? What surprised you?</w:t>
      </w:r>
    </w:p>
    <w:p>
      <w:pPr>
        <w:pStyle w:val="BodyText"/>
      </w:pPr>
      <w:r>
        <w:t xml:space="preserve">After checking: _______________________________________________</w:t>
      </w:r>
    </w:p>
    <w:bookmarkEnd w:id="429"/>
    <w:bookmarkStart w:id="430" w:name="part-2-draw-the-lewis-dot-diagrams"/>
    <w:p>
      <w:pPr>
        <w:pStyle w:val="Heading4"/>
      </w:pPr>
      <w:r>
        <w:t xml:space="preserve">Part 2 — Draw the Lewis dot diagrams</w:t>
      </w:r>
    </w:p>
    <w:p>
      <w:pPr>
        <w:pStyle w:val="FirstParagraph"/>
      </w:pPr>
      <w:r>
        <w:t xml:space="preserve">Draw the electron-dot diagram for each atom.</w:t>
      </w:r>
      <w:r>
        <w:t xml:space="preserve"> </w:t>
      </w:r>
      <w:r>
        <w:rPr>
          <w:b/>
          <w:bCs/>
        </w:rPr>
        <w:t xml:space="preserve">Place one dot per side (top, bottom, left, right) before doubling up.</w:t>
      </w:r>
      <w:r>
        <w:t xml:space="preserve"> </w:t>
      </w:r>
      <w:r>
        <w:t xml:space="preserve">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Draw the diagram</w:t>
            </w:r>
          </w:p>
        </w:tc>
      </w:tr>
      <w:tr>
        <w:tc>
          <w:tcPr/>
          <w:p>
            <w:pPr>
              <w:pStyle w:val="Compact"/>
            </w:pPr>
            <w:r>
              <w:t xml:space="preserve">H</w:t>
            </w:r>
          </w:p>
        </w:tc>
        <w:tc>
          <w:tcPr/>
          <w:p>
            <w:pPr>
              <w:pStyle w:val="Compact"/>
            </w:pPr>
            <w:r>
              <w:t xml:space="preserve">1</w:t>
            </w:r>
          </w:p>
        </w:tc>
        <w:tc>
          <w:tcPr/>
          <w:p>
            <w:pPr>
              <w:pStyle w:val="Compact"/>
            </w:pPr>
          </w:p>
        </w:tc>
        <w:tc>
          <w:tcPr/>
          <w:p>
            <w:pPr>
              <w:pStyle w:val="Compact"/>
            </w:pPr>
          </w:p>
        </w:tc>
      </w:tr>
      <w:tr>
        <w:tc>
          <w:tcPr/>
          <w:p>
            <w:pPr>
              <w:pStyle w:val="Compact"/>
            </w:pPr>
            <w:r>
              <w:t xml:space="preserve">C</w:t>
            </w:r>
          </w:p>
        </w:tc>
        <w:tc>
          <w:tcPr/>
          <w:p>
            <w:pPr>
              <w:pStyle w:val="Compact"/>
            </w:pPr>
            <w:r>
              <w:t xml:space="preserve">14</w:t>
            </w:r>
          </w:p>
        </w:tc>
        <w:tc>
          <w:tcPr/>
          <w:p>
            <w:pPr>
              <w:pStyle w:val="Compact"/>
            </w:pPr>
          </w:p>
        </w:tc>
        <w:tc>
          <w:tcPr/>
          <w:p>
            <w:pPr>
              <w:pStyle w:val="Compact"/>
            </w:pPr>
          </w:p>
        </w:tc>
      </w:tr>
      <w:tr>
        <w:tc>
          <w:tcPr/>
          <w:p>
            <w:pPr>
              <w:pStyle w:val="Compact"/>
            </w:pPr>
            <w:r>
              <w:t xml:space="preserve">N</w:t>
            </w:r>
          </w:p>
        </w:tc>
        <w:tc>
          <w:tcPr/>
          <w:p>
            <w:pPr>
              <w:pStyle w:val="Compact"/>
            </w:pPr>
            <w:r>
              <w:t xml:space="preserve">15</w:t>
            </w:r>
          </w:p>
        </w:tc>
        <w:tc>
          <w:tcPr/>
          <w:p>
            <w:pPr>
              <w:pStyle w:val="Compact"/>
            </w:pPr>
          </w:p>
        </w:tc>
        <w:tc>
          <w:tcPr/>
          <w:p>
            <w:pPr>
              <w:pStyle w:val="Compact"/>
            </w:pPr>
          </w:p>
        </w:tc>
      </w:tr>
      <w:tr>
        <w:tc>
          <w:tcPr/>
          <w:p>
            <w:pPr>
              <w:pStyle w:val="Compact"/>
            </w:pPr>
            <w:r>
              <w:t xml:space="preserve">O</w:t>
            </w:r>
          </w:p>
        </w:tc>
        <w:tc>
          <w:tcPr/>
          <w:p>
            <w:pPr>
              <w:pStyle w:val="Compact"/>
            </w:pPr>
            <w:r>
              <w:t xml:space="preserve">16</w:t>
            </w:r>
          </w:p>
        </w:tc>
        <w:tc>
          <w:tcPr/>
          <w:p>
            <w:pPr>
              <w:pStyle w:val="Compact"/>
            </w:pPr>
          </w:p>
        </w:tc>
        <w:tc>
          <w:tcPr/>
          <w:p>
            <w:pPr>
              <w:pStyle w:val="Compact"/>
            </w:pPr>
          </w:p>
        </w:tc>
      </w:tr>
      <w:tr>
        <w:tc>
          <w:tcPr/>
          <w:p>
            <w:pPr>
              <w:pStyle w:val="Compact"/>
            </w:pPr>
            <w:r>
              <w:t xml:space="preserve">F</w:t>
            </w:r>
          </w:p>
        </w:tc>
        <w:tc>
          <w:tcPr/>
          <w:p>
            <w:pPr>
              <w:pStyle w:val="Compact"/>
            </w:pPr>
            <w:r>
              <w:t xml:space="preserve">17</w:t>
            </w:r>
          </w:p>
        </w:tc>
        <w:tc>
          <w:tcPr/>
          <w:p>
            <w:pPr>
              <w:pStyle w:val="Compact"/>
            </w:pPr>
          </w:p>
        </w:tc>
        <w:tc>
          <w:tcPr/>
          <w:p>
            <w:pPr>
              <w:pStyle w:val="Compact"/>
            </w:pPr>
          </w:p>
        </w:tc>
      </w:tr>
      <w:tr>
        <w:tc>
          <w:tcPr/>
          <w:p>
            <w:pPr>
              <w:pStyle w:val="Compact"/>
            </w:pPr>
            <w:r>
              <w:t xml:space="preserve">Ne</w:t>
            </w:r>
          </w:p>
        </w:tc>
        <w:tc>
          <w:tcPr/>
          <w:p>
            <w:pPr>
              <w:pStyle w:val="Compact"/>
            </w:pPr>
            <w:r>
              <w:t xml:space="preserve">18</w:t>
            </w:r>
          </w:p>
        </w:tc>
        <w:tc>
          <w:tcPr/>
          <w:p>
            <w:pPr>
              <w:pStyle w:val="Compact"/>
            </w:pPr>
          </w:p>
        </w:tc>
        <w:tc>
          <w:tcPr/>
          <w:p>
            <w:pPr>
              <w:pStyle w:val="Compact"/>
            </w:pPr>
          </w:p>
        </w:tc>
      </w:tr>
    </w:tbl>
    <w:bookmarkEnd w:id="430"/>
    <w:bookmarkStart w:id="431" w:name="part-3-build-a-molecule-f₂"/>
    <w:p>
      <w:pPr>
        <w:pStyle w:val="Heading4"/>
      </w:pPr>
      <w:r>
        <w:t xml:space="preserve">Part 3 — Build a molecule: F₂</w:t>
      </w:r>
    </w:p>
    <w:p>
      <w:pPr>
        <w:pStyle w:val="FirstParagraph"/>
      </w:pPr>
      <w:r>
        <w:t xml:space="preserve">Two fluorine atoms each have</w:t>
      </w:r>
      <w:r>
        <w:t xml:space="preserve"> </w:t>
      </w:r>
      <w:r>
        <w:rPr>
          <w:b/>
          <w:bCs/>
        </w:rPr>
        <w:t xml:space="preserve">one</w:t>
      </w:r>
      <w:r>
        <w:t xml:space="preserve"> </w:t>
      </w:r>
      <w:r>
        <w:t xml:space="preserve">unpaired dot. When they come together, that pair of unpaired dots becomes a</w:t>
      </w:r>
      <w:r>
        <w:t xml:space="preserve"> </w:t>
      </w:r>
      <w:r>
        <w:rPr>
          <w:b/>
          <w:bCs/>
        </w:rPr>
        <w:t xml:space="preserve">shared (bonding) pair</w:t>
      </w:r>
      <w:r>
        <w:t xml:space="preserve"> </w:t>
      </w:r>
      <w:r>
        <w:t xml:space="preserve">— a single bond. Draw the finished F₂ molecule. Then count: how many electrons surround each fluorine when you are done?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r>
        <w:tc>
          <w:tcPr/>
          <w:p>
            <w:pPr>
              <w:pStyle w:val="Compact"/>
            </w:pPr>
          </w:p>
        </w:tc>
      </w:tr>
    </w:tbl>
    <w:p>
      <w:pPr>
        <w:pStyle w:val="BodyText"/>
      </w:pPr>
      <w:r>
        <w:t xml:space="preserve">Electrons around each fluorine: _______________ Is that a full octet? _______________</w:t>
      </w:r>
    </w:p>
    <w:bookmarkEnd w:id="431"/>
    <w:bookmarkStart w:id="434" w:name="part-4-reading-the-pattern-panel"/>
    <w:p>
      <w:pPr>
        <w:pStyle w:val="Heading4"/>
      </w:pPr>
      <w:r>
        <w:t xml:space="preserve">Part 4 — Reading the pattern panel</w:t>
      </w:r>
    </w:p>
    <w:p>
      <w:pPr>
        <w:pStyle w:val="FirstParagraph"/>
      </w:pPr>
      <w:r>
        <w:t xml:space="preserve">Look at</w:t>
      </w:r>
      <w:r>
        <w:t xml:space="preserve"> </w:t>
      </w:r>
      <w:r>
        <w:rPr>
          <w:rStyle w:val="VerbatimChar"/>
        </w:rPr>
        <w:t xml:space="preserve">figures/lewis_valence_panel.png</w:t>
      </w:r>
      <w:r>
        <w:t xml:space="preserv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itle="" id="432" name="Picture"/>
            <a:graphic>
              <a:graphicData uri="http://schemas.openxmlformats.org/drawingml/2006/picture">
                <pic:pic>
                  <pic:nvPicPr>
                    <pic:cNvPr descr="/Users/hoopie/Projects/Curricula/Publisher_Ready_Curriculum/02_Chemistry_East_Meadow_Refactor/08_Chemical_Bonding/07_Lewis_Dot_Diagrams/figures/lewis_valence_panel.png" id="433" name="Picture"/>
                    <pic:cNvPicPr>
                      <a:picLocks noChangeArrowheads="1" noChangeAspect="1"/>
                    </pic:cNvPicPr>
                  </pic:nvPicPr>
                  <pic:blipFill>
                    <a:blip r:embed="rId397"/>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w:t>
      </w:r>
    </w:p>
    <w:p>
      <w:pPr>
        <w:numPr>
          <w:ilvl w:val="0"/>
          <w:numId w:val="1214"/>
        </w:numPr>
      </w:pPr>
      <w:r>
        <w:t xml:space="preserve">Which atom on the panel already has a full octet (8 dots)? _______________</w:t>
      </w:r>
    </w:p>
    <w:p>
      <w:pPr>
        <w:numPr>
          <w:ilvl w:val="0"/>
          <w:numId w:val="1214"/>
        </w:numPr>
      </w:pPr>
      <w:r>
        <w:t xml:space="preserve">Which atom has only one valence electron? _______________</w:t>
      </w:r>
    </w:p>
    <w:p>
      <w:pPr>
        <w:numPr>
          <w:ilvl w:val="0"/>
          <w:numId w:val="1214"/>
        </w:numPr>
      </w:pPr>
      <w:r>
        <w:t xml:space="preserve">Carbon has 4 dots. How many more electrons does carbon need to reach an octet, and how many bonds does that predict carbon will form?</w:t>
      </w:r>
    </w:p>
    <w:p>
      <w:r>
        <w:pict>
          <v:rect style="width:0;height:1.5pt" o:hralign="center" o:hrstd="t" o:hr="t"/>
        </w:pict>
      </w:r>
    </w:p>
    <w:p>
      <w:r>
        <w:pict>
          <v:rect style="width:0;height:1.5pt" o:hralign="center" o:hrstd="t" o:hr="t"/>
        </w:pict>
      </w:r>
    </w:p>
    <w:bookmarkEnd w:id="434"/>
    <w:bookmarkEnd w:id="435"/>
    <w:bookmarkStart w:id="436" w:name="make-it-make-sense-6"/>
    <w:p>
      <w:pPr>
        <w:pStyle w:val="Heading3"/>
      </w:pPr>
      <w:r>
        <w:t xml:space="preserve">Make It Make Sense</w:t>
      </w:r>
    </w:p>
    <w:p>
      <w:pPr>
        <w:pStyle w:val="FirstParagraph"/>
      </w:pPr>
      <w:r>
        <w:t xml:space="preserve">For each atom or molecule below, draw the Lewis dot diagram and answer the question.</w:t>
      </w:r>
      <w:r>
        <w:t xml:space="preserve"> </w:t>
      </w:r>
      <w:r>
        <w:rPr>
          <w:b/>
          <w:bCs/>
        </w:rPr>
        <w:t xml:space="preserve">These are the same kinds of diagrams you practiced in the Investigation — confirm your skill here.</w:t>
      </w:r>
    </w:p>
    <w:p>
      <w:pPr>
        <w:pStyle w:val="BodyText"/>
      </w:pPr>
      <w:r>
        <w:rPr>
          <w:b/>
          <w:bCs/>
        </w:rPr>
        <w:t xml:space="preserve">1. Carbon (C, Group 14)</w:t>
      </w:r>
      <w:r>
        <w:t xml:space="preserve"> </w:t>
      </w:r>
      <w:r>
        <w:t xml:space="preserve">— Draw it. How many valence electrons? _______ How many bonds does the octet rule predict it forms?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 here:</w:t>
            </w:r>
          </w:p>
        </w:tc>
      </w:tr>
      <w:tr>
        <w:tc>
          <w:tcPr/>
          <w:p>
            <w:pPr>
              <w:pStyle w:val="Compact"/>
            </w:pPr>
          </w:p>
        </w:tc>
      </w:tr>
    </w:tbl>
    <w:p>
      <w:pPr>
        <w:pStyle w:val="BodyText"/>
      </w:pPr>
      <w:r>
        <w:rPr>
          <w:b/>
          <w:bCs/>
        </w:rPr>
        <w:t xml:space="preserve">2. Fluorine (F, Group 17)</w:t>
      </w:r>
      <w:r>
        <w:t xml:space="preserve"> </w:t>
      </w:r>
      <w:r>
        <w:t xml:space="preserve">— Draw it. How many valence electrons? _______ How many are unpaired and available to bond?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 here:</w:t>
            </w:r>
          </w:p>
        </w:tc>
      </w:tr>
      <w:tr>
        <w:tc>
          <w:tcPr/>
          <w:p>
            <w:pPr>
              <w:pStyle w:val="Compact"/>
            </w:pPr>
          </w:p>
        </w:tc>
      </w:tr>
    </w:tbl>
    <w:p>
      <w:pPr>
        <w:pStyle w:val="BodyText"/>
      </w:pPr>
      <w:r>
        <w:rPr>
          <w:b/>
          <w:bCs/>
        </w:rPr>
        <w:t xml:space="preserve">3. Oxygen (O, Group 16)</w:t>
      </w:r>
      <w:r>
        <w:t xml:space="preserve"> </w:t>
      </w:r>
      <w:r>
        <w:t xml:space="preserve">— Draw it. How many valence electrons? _______ How many more does it need to reach an octet?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O here:</w:t>
            </w:r>
          </w:p>
        </w:tc>
      </w:tr>
      <w:tr>
        <w:tc>
          <w:tcPr/>
          <w:p>
            <w:pPr>
              <w:pStyle w:val="Compact"/>
            </w:pPr>
          </w:p>
        </w:tc>
      </w:tr>
    </w:tbl>
    <w:p>
      <w:pPr>
        <w:pStyle w:val="BodyText"/>
      </w:pPr>
      <w:r>
        <w:rPr>
          <w:b/>
          <w:bCs/>
        </w:rPr>
        <w:t xml:space="preserve">4. The molecule F₂</w:t>
      </w:r>
      <w:r>
        <w:t xml:space="preserve"> </w:t>
      </w:r>
      <w:r>
        <w:t xml:space="preserve">— Draw the Lewis structure showing the shared pair. How many electrons surround each fluorine in the finished molecule?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bl>
    <w:p>
      <w:r>
        <w:pict>
          <v:rect style="width:0;height:1.5pt" o:hralign="center" o:hrstd="t" o:hr="t"/>
        </w:pict>
      </w:r>
    </w:p>
    <w:bookmarkEnd w:id="436"/>
    <w:bookmarkStart w:id="437"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drew or observed.</w:t>
      </w:r>
    </w:p>
    <w:p>
      <w:pPr>
        <w:numPr>
          <w:ilvl w:val="0"/>
          <w:numId w:val="1215"/>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pPr>
        <w:numPr>
          <w:ilvl w:val="0"/>
          <w:numId w:val="1215"/>
        </w:numPr>
      </w:pPr>
      <w:r>
        <w:rPr>
          <w:b/>
          <w:bCs/>
        </w:rPr>
        <w:t xml:space="preserve">Lewis dot diagram:</w:t>
      </w:r>
      <w:r>
        <w:t xml:space="preserve"> </w:t>
      </w:r>
      <w:r>
        <w:t xml:space="preserve">_______________________________________________</w:t>
      </w:r>
      <w:r>
        <w:t xml:space="preserve"> </w:t>
      </w:r>
      <w:r>
        <w:t xml:space="preserve">_______________________________________________</w:t>
      </w:r>
    </w:p>
    <w:p>
      <w:pPr>
        <w:numPr>
          <w:ilvl w:val="0"/>
          <w:numId w:val="1215"/>
        </w:numPr>
      </w:pPr>
      <w:r>
        <w:rPr>
          <w:b/>
          <w:bCs/>
        </w:rPr>
        <w:t xml:space="preserve">octet rule: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37"/>
    <w:bookmarkStart w:id="438" w:name="revise-your-model-6"/>
    <w:p>
      <w:pPr>
        <w:pStyle w:val="Heading3"/>
      </w:pPr>
      <w:r>
        <w:t xml:space="preserve">Revise Your Model</w:t>
      </w:r>
    </w:p>
    <w:p>
      <w:pPr>
        <w:pStyle w:val="FirstParagraph"/>
      </w:pPr>
      <w:r>
        <w:t xml:space="preserve">Return to your Initial Model (your H₂O drawing). Add vocabulary labels:</w:t>
      </w:r>
    </w:p>
    <w:p>
      <w:pPr>
        <w:numPr>
          <w:ilvl w:val="0"/>
          <w:numId w:val="1216"/>
        </w:numPr>
      </w:pPr>
      <w:r>
        <w:t xml:space="preserve">Draw an arrow to a</w:t>
      </w:r>
      <w:r>
        <w:t xml:space="preserve"> </w:t>
      </w:r>
      <w:r>
        <w:rPr>
          <w:b/>
          <w:bCs/>
        </w:rPr>
        <w:t xml:space="preserve">shared (bonding) pair</w:t>
      </w:r>
      <w:r>
        <w:t xml:space="preserve"> </w:t>
      </w:r>
      <w:r>
        <w:t xml:space="preserve">and label it.</w:t>
      </w:r>
    </w:p>
    <w:p>
      <w:pPr>
        <w:numPr>
          <w:ilvl w:val="0"/>
          <w:numId w:val="1216"/>
        </w:numPr>
      </w:pPr>
      <w:r>
        <w:t xml:space="preserve">Draw an arrow to a</w:t>
      </w:r>
      <w:r>
        <w:t xml:space="preserve"> </w:t>
      </w:r>
      <w:r>
        <w:rPr>
          <w:b/>
          <w:bCs/>
        </w:rPr>
        <w:t xml:space="preserve">lone pair</w:t>
      </w:r>
      <w:r>
        <w:t xml:space="preserve"> </w:t>
      </w:r>
      <w:r>
        <w:t xml:space="preserve">on oxygen and label it.</w:t>
      </w:r>
    </w:p>
    <w:p>
      <w:pPr>
        <w:numPr>
          <w:ilvl w:val="0"/>
          <w:numId w:val="1216"/>
        </w:numPr>
      </w:pPr>
      <w:r>
        <w:t xml:space="preserve">Write the count that proves oxygen obeys the octet rule:</w:t>
      </w:r>
    </w:p>
    <w:p>
      <w:pPr>
        <w:pStyle w:val="BlockText"/>
      </w:pPr>
      <w:r>
        <w:t xml:space="preserve">Oxygen is surrounded by ___ electrons (___ shared + ___ lone), which is a full ___.</w:t>
      </w:r>
    </w:p>
    <w:p>
      <w:pPr>
        <w:pStyle w:val="FirstParagraph"/>
      </w:pPr>
      <w:r>
        <w:t xml:space="preserve">Then finish this Because / But / So sentence:</w:t>
      </w:r>
    </w:p>
    <w:p>
      <w:pPr>
        <w:pStyle w:val="BlockText"/>
      </w:pPr>
      <w:r>
        <w:t xml:space="preserve">Sodium (1 valence electron) reacts violently, but neon (8 valence electrons) does not react at all,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38"/>
    <w:bookmarkStart w:id="439" w:name="exit-ticket-6"/>
    <w:p>
      <w:pPr>
        <w:pStyle w:val="Heading3"/>
      </w:pPr>
      <w:r>
        <w:t xml:space="preserve">Exit Ticket</w:t>
      </w:r>
    </w:p>
    <w:p>
      <w:pPr>
        <w:pStyle w:val="FirstParagraph"/>
      </w:pPr>
      <w:r>
        <w:rPr>
          <w:i/>
          <w:iCs/>
        </w:rPr>
        <w:t xml:space="preserve">(a) Draw the Lewis electron-dot diagram for a nitrogen atom (N, Group 15). Label how many valence electrons it has.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N here:</w:t>
            </w:r>
          </w:p>
        </w:tc>
      </w:tr>
      <w:tr>
        <w:tc>
          <w:tcPr/>
          <w:p>
            <w:pPr>
              <w:pStyle w:val="Compact"/>
            </w:pPr>
          </w:p>
        </w:tc>
      </w:tr>
    </w:tbl>
    <w:p>
      <w:pPr>
        <w:pStyle w:val="BodyText"/>
      </w:pPr>
      <w:r>
        <w:t xml:space="preserve">Valence electrons: _______</w:t>
      </w:r>
    </w:p>
    <w:p>
      <w:pPr>
        <w:pStyle w:val="BodyText"/>
      </w:pPr>
      <w:r>
        <w:rPr>
          <w:i/>
          <w:iCs/>
        </w:rPr>
        <w:t xml:space="preserve">(b) Draw the Lewis structure for the molecule Cl₂. Show the shared (bonding) pair, and circle the full octet on one chlorine atom.</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Cl₂ here:</w:t>
            </w:r>
          </w:p>
        </w:tc>
      </w:tr>
      <w:tr>
        <w:tc>
          <w:tcPr/>
          <w:p>
            <w:pPr>
              <w:pStyle w:val="Compact"/>
            </w:pPr>
          </w:p>
        </w:tc>
      </w:tr>
    </w:tbl>
    <w:p>
      <w:pPr>
        <w:pStyle w:val="BodyText"/>
      </w:pPr>
      <w:r>
        <w:rPr>
          <w:i/>
          <w:iCs/>
        </w:rPr>
        <w:t xml:space="preserve">(c) In one sentence, explain why neon (Ne, Group 18) does not normally bond with other atoms.</w:t>
      </w:r>
    </w:p>
    <w:p>
      <w:r>
        <w:pict>
          <v:rect style="width:0;height:1.5pt" o:hralign="center" o:hrstd="t" o:hr="t"/>
        </w:pict>
      </w:r>
    </w:p>
    <w:p>
      <w:r>
        <w:pict>
          <v:rect style="width:0;height:1.5pt" o:hralign="center" o:hrstd="t" o:hr="t"/>
        </w:pict>
      </w:r>
    </w:p>
    <w:p>
      <w:r>
        <w:br w:type="page"/>
      </w:r>
    </w:p>
    <w:bookmarkEnd w:id="439"/>
    <w:bookmarkEnd w:id="440"/>
    <w:bookmarkStart w:id="450" w:name="lewis-dot-diagrams-student-notes"/>
    <w:p>
      <w:pPr>
        <w:pStyle w:val="Heading2"/>
      </w:pPr>
      <w:r>
        <w:t xml:space="preserve">Lewis Dot Diagrams — Student Notes</w:t>
      </w:r>
    </w:p>
    <w:p>
      <w:pPr>
        <w:pStyle w:val="FirstParagraph"/>
      </w:pPr>
      <w:r>
        <w:rPr>
          <w:b/>
          <w:bCs/>
        </w:rPr>
        <w:t xml:space="preserve">Unit: Chemical Bonding — Lesson 07</w:t>
      </w:r>
      <w:r>
        <w:t xml:space="preserve"> </w:t>
      </w:r>
      <w:r>
        <w:t xml:space="preserve">Name: _______________________ Date: __________ Period: ____</w:t>
      </w:r>
    </w:p>
    <w:p>
      <w:r>
        <w:pict>
          <v:rect style="width:0;height:1.5pt" o:hralign="center" o:hrstd="t" o:hr="t"/>
        </w:pict>
      </w:r>
    </w:p>
    <w:bookmarkStart w:id="441" w:name="learning-targets-6"/>
    <w:p>
      <w:pPr>
        <w:pStyle w:val="Heading3"/>
      </w:pPr>
      <w:r>
        <w:t xml:space="preserve">Learning Targets</w:t>
      </w:r>
    </w:p>
    <w:p>
      <w:pPr>
        <w:pStyle w:val="FirstParagraph"/>
      </w:pPr>
      <w:r>
        <w:t xml:space="preserve">By the end of today’s 42 minutes I can:</w:t>
      </w:r>
    </w:p>
    <w:p>
      <w:pPr>
        <w:pStyle w:val="Compact"/>
        <w:numPr>
          <w:ilvl w:val="0"/>
          <w:numId w:val="1217"/>
        </w:numPr>
      </w:pPr>
      <w:r>
        <w:t xml:space="preserve">Determine the number of</w:t>
      </w:r>
      <w:r>
        <w:t xml:space="preserve"> </w:t>
      </w:r>
      <w:r>
        <w:rPr>
          <w:b/>
          <w:bCs/>
        </w:rPr>
        <w:t xml:space="preserve">valence electrons</w:t>
      </w:r>
      <w:r>
        <w:t xml:space="preserve"> </w:t>
      </w:r>
      <w:r>
        <w:t xml:space="preserve">for a main-group atom by reading its</w:t>
      </w:r>
      <w:r>
        <w:t xml:space="preserve"> </w:t>
      </w:r>
      <w:r>
        <w:rPr>
          <w:b/>
          <w:bCs/>
        </w:rPr>
        <w:t xml:space="preserve">group number</w:t>
      </w:r>
      <w:r>
        <w:t xml:space="preserve"> </w:t>
      </w:r>
      <w:r>
        <w:t xml:space="preserve">from the Periodic Table.</w:t>
      </w:r>
    </w:p>
    <w:p>
      <w:pPr>
        <w:pStyle w:val="Compact"/>
        <w:numPr>
          <w:ilvl w:val="0"/>
          <w:numId w:val="1217"/>
        </w:numPr>
      </w:pPr>
      <w:r>
        <w:t xml:space="preserve">Draw the</w:t>
      </w:r>
      <w:r>
        <w:t xml:space="preserve"> </w:t>
      </w:r>
      <w:r>
        <w:rPr>
          <w:b/>
          <w:bCs/>
        </w:rPr>
        <w:t xml:space="preserve">Lewis dot diagram</w:t>
      </w:r>
      <w:r>
        <w:t xml:space="preserve"> </w:t>
      </w:r>
      <w:r>
        <w:t xml:space="preserve">for a main-group atom, placing one dot per side before pairing.</w:t>
      </w:r>
    </w:p>
    <w:p>
      <w:pPr>
        <w:pStyle w:val="Compact"/>
        <w:numPr>
          <w:ilvl w:val="0"/>
          <w:numId w:val="1217"/>
        </w:numPr>
      </w:pPr>
      <w:r>
        <w:t xml:space="preserve">State the</w:t>
      </w:r>
      <w:r>
        <w:t xml:space="preserve"> </w:t>
      </w:r>
      <w:r>
        <w:rPr>
          <w:b/>
          <w:bCs/>
        </w:rPr>
        <w:t xml:space="preserve">octet rule</w:t>
      </w:r>
      <w:r>
        <w:t xml:space="preserve"> </w:t>
      </w:r>
      <w:r>
        <w:t xml:space="preserve">and explain why a full outer shell (8 electrons; 2 for hydrogen) is the stable arrangement atoms tend toward.</w:t>
      </w:r>
    </w:p>
    <w:p>
      <w:pPr>
        <w:pStyle w:val="Compact"/>
        <w:numPr>
          <w:ilvl w:val="0"/>
          <w:numId w:val="1217"/>
        </w:numPr>
      </w:pPr>
      <w:r>
        <w:t xml:space="preserve">Use Lewis dot diagrams to predict and draw a simple molecule (such as H₂O or F₂) in which atoms share electrons to complete their octets.</w:t>
      </w:r>
    </w:p>
    <w:p>
      <w:r>
        <w:pict>
          <v:rect style="width:0;height:1.5pt" o:hralign="center" o:hrstd="t" o:hr="t"/>
        </w:pict>
      </w:r>
    </w:p>
    <w:bookmarkEnd w:id="441"/>
    <w:bookmarkStart w:id="442" w:name="key-vocabulary-6"/>
    <w:p>
      <w:pPr>
        <w:pStyle w:val="Heading3"/>
      </w:pPr>
      <w:r>
        <w:t xml:space="preserve">Key Vocabulary</w:t>
      </w:r>
    </w:p>
    <w:p>
      <w:pPr>
        <w:numPr>
          <w:ilvl w:val="0"/>
          <w:numId w:val="1218"/>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pPr>
        <w:numPr>
          <w:ilvl w:val="0"/>
          <w:numId w:val="1218"/>
        </w:numPr>
      </w:pPr>
      <w:r>
        <w:rPr>
          <w:b/>
          <w:bCs/>
        </w:rPr>
        <w:t xml:space="preserve">Lewis dot diagram</w:t>
      </w:r>
      <w:r>
        <w:t xml:space="preserve"> </w:t>
      </w:r>
      <w:r>
        <w:t xml:space="preserve">— _______________________________________________</w:t>
      </w:r>
      <w:r>
        <w:t xml:space="preserve"> </w:t>
      </w:r>
      <w:r>
        <w:t xml:space="preserve">_______________________________________________</w:t>
      </w:r>
    </w:p>
    <w:p>
      <w:pPr>
        <w:numPr>
          <w:ilvl w:val="0"/>
          <w:numId w:val="1218"/>
        </w:numPr>
      </w:pPr>
      <w:r>
        <w:rPr>
          <w:b/>
          <w:bCs/>
        </w:rPr>
        <w:t xml:space="preserve">octet rule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42"/>
    <w:bookmarkStart w:id="447" w:name="guided-notes-6"/>
    <w:p>
      <w:pPr>
        <w:pStyle w:val="Heading3"/>
      </w:pPr>
      <w:r>
        <w:t xml:space="preserve">Guided Notes</w:t>
      </w:r>
    </w:p>
    <w:p>
      <w:pPr>
        <w:pStyle w:val="FirstParagraph"/>
      </w:pPr>
      <w:r>
        <w:rPr>
          <w:b/>
          <w:bCs/>
        </w:rPr>
        <w:t xml:space="preserve">The big idea — Patterns:</w:t>
      </w:r>
      <w:r>
        <w:t xml:space="preserve"> </w:t>
      </w:r>
      <w:r>
        <w:t xml:space="preserve">The number of valence electrons follows a pattern: for a main-group atom it equals the __________ number. Because the pattern is reliable, a single dot diagram lets you __________ how an atom will bond before any reaction is run.</w:t>
      </w:r>
    </w:p>
    <w:p>
      <w:pPr>
        <w:pStyle w:val="BodyText"/>
      </w:pPr>
      <w:r>
        <w:rPr>
          <w:b/>
          <w:bCs/>
        </w:rPr>
        <w:t xml:space="preserve">How to draw a Lewis dot diagram:</w:t>
      </w:r>
    </w:p>
    <w:p>
      <w:pPr>
        <w:pStyle w:val="Compact"/>
        <w:numPr>
          <w:ilvl w:val="0"/>
          <w:numId w:val="1219"/>
        </w:numPr>
      </w:pPr>
      <w:r>
        <w:t xml:space="preserve">Write the element __________ in the center.</w:t>
      </w:r>
    </w:p>
    <w:p>
      <w:pPr>
        <w:pStyle w:val="Compact"/>
        <w:numPr>
          <w:ilvl w:val="0"/>
          <w:numId w:val="1219"/>
        </w:numPr>
      </w:pPr>
      <w:r>
        <w:t xml:space="preserve">Find the atom’s __________ number from the Periodic Table — this equals the number of valence electrons.</w:t>
      </w:r>
    </w:p>
    <w:p>
      <w:pPr>
        <w:pStyle w:val="Compact"/>
        <w:numPr>
          <w:ilvl w:val="0"/>
          <w:numId w:val="1219"/>
        </w:numPr>
      </w:pPr>
      <w:r>
        <w:t xml:space="preserve">Place the dots one per __________ (top, bottom, left, right) before doubling up.</w:t>
      </w:r>
    </w:p>
    <w:p>
      <w:pPr>
        <w:pStyle w:val="Compact"/>
        <w:numPr>
          <w:ilvl w:val="0"/>
          <w:numId w:val="1219"/>
        </w:numPr>
      </w:pPr>
      <w:r>
        <w:t xml:space="preserve">The dots show only the __________ electrons (the outermost shell), not all the atom’s electrons.</w:t>
      </w:r>
    </w:p>
    <w:p>
      <w:pPr>
        <w:pStyle w:val="FirstParagraph"/>
      </w:pPr>
      <w:r>
        <w:rPr>
          <w:b/>
          <w:bCs/>
        </w:rPr>
        <w:t xml:space="preserve">The octet rule:</w:t>
      </w:r>
      <w:r>
        <w:t xml:space="preserve"> </w:t>
      </w:r>
      <w:r>
        <w:t xml:space="preserve">Atoms gain, lose, or share electrons until they are surrounded by __________ valence electrons — a full outer shell, the stable arrangement of the noble gases. The one exception is __________ (and helium), which is full at __________ electrons.</w:t>
      </w:r>
    </w:p>
    <w:p>
      <w:pPr>
        <w:pStyle w:val="BodyText"/>
      </w:pPr>
      <w:r>
        <w:rPr>
          <w:b/>
          <w:bCs/>
        </w:rPr>
        <w:t xml:space="preserve">Predicting bonds from the dots:</w:t>
      </w:r>
      <w:r>
        <w:t xml:space="preserve"> </w:t>
      </w:r>
      <w:r>
        <w:t xml:space="preserve">An atom that is far from eight bonds __________; an atom that already has eight (a noble gas) __________ bond. Count how many electrons an atom is short of eight, and you can predict how many bonds it forms.</w:t>
      </w:r>
    </w:p>
    <w:p>
      <w:pPr>
        <w:pStyle w:val="BodyText"/>
      </w:pPr>
      <w:r>
        <w:rPr>
          <w:b/>
          <w:bCs/>
        </w:rPr>
        <w:t xml:space="preserve">The pattern panel — valence electrons across the Periodic Table: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itle="" id="443" name="Picture"/>
            <a:graphic>
              <a:graphicData uri="http://schemas.openxmlformats.org/drawingml/2006/picture">
                <pic:pic>
                  <pic:nvPicPr>
                    <pic:cNvPr descr="/Users/hoopie/Projects/Curricula/Publisher_Ready_Curriculum/02_Chemistry_East_Meadow_Refactor/08_Chemical_Bonding/07_Lewis_Dot_Diagrams/figures/lewis_valence_panel.png" id="444" name="Picture"/>
                    <pic:cNvPicPr>
                      <a:picLocks noChangeArrowheads="1" noChangeAspect="1"/>
                    </pic:cNvPicPr>
                  </pic:nvPicPr>
                  <pic:blipFill>
                    <a:blip r:embed="rId397"/>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w:t>
      </w:r>
    </w:p>
    <w:p>
      <w:pPr>
        <w:pStyle w:val="BodyText"/>
      </w:pPr>
      <w:r>
        <w:t xml:space="preserve">From the figure above, fill in the blanks:</w:t>
      </w:r>
    </w:p>
    <w:p>
      <w:pPr>
        <w:pStyle w:val="Compact"/>
        <w:numPr>
          <w:ilvl w:val="0"/>
          <w:numId w:val="1220"/>
        </w:numPr>
      </w:pPr>
      <w:r>
        <w:t xml:space="preserve">Atom with only one valence electron: ___________ (Group ___)</w:t>
      </w:r>
    </w:p>
    <w:p>
      <w:pPr>
        <w:pStyle w:val="Compact"/>
        <w:numPr>
          <w:ilvl w:val="0"/>
          <w:numId w:val="1220"/>
        </w:numPr>
      </w:pPr>
      <w:r>
        <w:t xml:space="preserve">Atom with a full octet (will not bond): ___________ (Group ___)</w:t>
      </w:r>
    </w:p>
    <w:p>
      <w:pPr>
        <w:pStyle w:val="Compact"/>
        <w:numPr>
          <w:ilvl w:val="0"/>
          <w:numId w:val="1220"/>
        </w:numPr>
      </w:pPr>
      <w:r>
        <w:t xml:space="preserve">Carbon is in Group 14, so it has ___ valence electrons and needs ___ more to reach an octet — so it forms ___ bonds.</w:t>
      </w:r>
    </w:p>
    <w:p>
      <w:pPr>
        <w:pStyle w:val="FirstParagraph"/>
      </w:pPr>
      <w:r>
        <w:rPr>
          <w:b/>
          <w:bCs/>
        </w:rPr>
        <w:t xml:space="preserve">Building a molecule — the octet rule for water:</w:t>
      </w:r>
    </w:p>
    <w:p>
      <w:pPr>
        <w:pStyle w:val="CaptionedFigure"/>
      </w:pPr>
      <w:r>
        <w:drawing>
          <wp:inline>
            <wp:extent cx="6121400" cy="2472565"/>
            <wp:effectExtent b="0" l="0" r="0" t="0"/>
            <wp:docPr descr="Two-panel brand-styled figure titled “Building a molecule: the octet rule for water (H₂O)”. Step 1 shows separate atoms — H with 1 dot, O with 6 dots, H with 1 dot — totaling 8 valence electrons. Step 2 shows the assembled H₂O molecule with a central O bonded to two H atoms by shared pairs and two lone pairs on the oxygen, captioned “O is surrounded by 8 e⁻ (octet); each H has 2 e⁻”." title="" id="445" name="Picture"/>
            <a:graphic>
              <a:graphicData uri="http://schemas.openxmlformats.org/drawingml/2006/picture">
                <pic:pic>
                  <pic:nvPicPr>
                    <pic:cNvPr descr="/Users/hoopie/Projects/Curricula/Publisher_Ready_Curriculum/02_Chemistry_East_Meadow_Refactor/08_Chemical_Bonding/07_Lewis_Dot_Diagrams/figures/lewis_water_octet.png" id="446" name="Picture"/>
                    <pic:cNvPicPr>
                      <a:picLocks noChangeArrowheads="1" noChangeAspect="1"/>
                    </pic:cNvPicPr>
                  </pic:nvPicPr>
                  <pic:blipFill>
                    <a:blip r:embed="rId404"/>
                    <a:stretch>
                      <a:fillRect/>
                    </a:stretch>
                  </pic:blipFill>
                  <pic:spPr bwMode="auto">
                    <a:xfrm>
                      <a:off x="0" y="0"/>
                      <a:ext cx="6121400" cy="2472565"/>
                    </a:xfrm>
                    <a:prstGeom prst="rect">
                      <a:avLst/>
                    </a:prstGeom>
                    <a:noFill/>
                    <a:ln w="9525">
                      <a:noFill/>
                      <a:headEnd/>
                      <a:tailEnd/>
                    </a:ln>
                  </pic:spPr>
                </pic:pic>
              </a:graphicData>
            </a:graphic>
          </wp:inline>
        </w:drawing>
      </w:r>
    </w:p>
    <w:p>
      <w:pPr>
        <w:pStyle w:val="ImageCaption"/>
      </w:pPr>
      <w:r>
        <w:t xml:space="preserve">Two-panel brand-styled figure titled</w:t>
      </w:r>
      <w:r>
        <w:t xml:space="preserve"> </w:t>
      </w:r>
      <w:r>
        <w:t xml:space="preserve">“Building a molecule: the octet rule for water (H₂O)”</w:t>
      </w:r>
      <w:r>
        <w:t xml:space="preserve">. Step 1 shows separate atoms — H with 1 dot, O with 6 dots, H with 1 dot — totaling 8 valence electrons. Step 2 shows the assembled H₂O molecule with a central O bonded to two H atoms by shared pairs and two lone pairs on the oxygen, captioned</w:t>
      </w:r>
      <w:r>
        <w:t xml:space="preserve"> </w:t>
      </w:r>
      <w:r>
        <w:t xml:space="preserve">“O is surrounded by 8 e⁻ (octet); each H has 2 e⁻”</w:t>
      </w:r>
      <w:r>
        <w:t xml:space="preserve">.</w:t>
      </w:r>
    </w:p>
    <w:p>
      <w:pPr>
        <w:pStyle w:val="BodyText"/>
      </w:pPr>
      <w:r>
        <w:t xml:space="preserve">In water, oxygen shares one pair of electrons with each hydrogen. Count the electrons around oxygen: ___ shared + ___ lone = ___ total (a full octet). Each hydrogen sees ___ electrons (its full shell).</w:t>
      </w:r>
    </w:p>
    <w:p>
      <w:r>
        <w:pict>
          <v:rect style="width:0;height:1.5pt" o:hralign="center" o:hrstd="t" o:hr="t"/>
        </w:pict>
      </w:r>
    </w:p>
    <w:bookmarkEnd w:id="447"/>
    <w:bookmarkStart w:id="448" w:name="worked-example-6"/>
    <w:p>
      <w:pPr>
        <w:pStyle w:val="Heading3"/>
      </w:pPr>
      <w:r>
        <w:t xml:space="preserve">Worked Example</w:t>
      </w:r>
    </w:p>
    <w:p>
      <w:pPr>
        <w:pStyle w:val="FirstParagraph"/>
      </w:pPr>
      <w:r>
        <w:rPr>
          <w:b/>
          <w:bCs/>
        </w:rPr>
        <w:t xml:space="preserve">Scenario:</w:t>
      </w:r>
      <w:r>
        <w:t xml:space="preserve"> </w:t>
      </w:r>
      <w:r>
        <w:t xml:space="preserve">Draw the Lewis structure for the diatomic molecule F₂ (two fluorine atoms bonded together).</w:t>
      </w:r>
    </w:p>
    <w:p>
      <w:pPr>
        <w:pStyle w:val="BodyText"/>
      </w:pPr>
      <w:r>
        <w:rPr>
          <w:b/>
          <w:bCs/>
        </w:rPr>
        <w:t xml:space="preserve">Step 1 — Find the valence electrons for one fluorine:</w:t>
      </w:r>
    </w:p>
    <w:p>
      <w:pPr>
        <w:pStyle w:val="BodyText"/>
      </w:pPr>
      <w:r>
        <w:t xml:space="preserve">Fluorine is in Group</w:t>
      </w:r>
      <w:r>
        <w:t xml:space="preserve"> </w:t>
      </w:r>
      <w:r>
        <w:rPr>
          <w:b/>
          <w:bCs/>
          <w:i/>
          <w:iCs/>
        </w:rPr>
        <w:t xml:space="preserve">, so it has</w:t>
      </w:r>
      <w:r>
        <w:rPr>
          <w:b/>
          <w:bCs/>
          <w:i/>
          <w:iCs/>
        </w:rPr>
        <w:t xml:space="preserve"> </w:t>
      </w:r>
      <w:r>
        <w:t xml:space="preserve"> </w:t>
      </w:r>
      <w:r>
        <w:t xml:space="preserve">valence electrons.</w:t>
      </w:r>
    </w:p>
    <w:p>
      <w:pPr>
        <w:pStyle w:val="BodyText"/>
      </w:pPr>
      <w:r>
        <w:rPr>
          <w:b/>
          <w:bCs/>
        </w:rPr>
        <w:t xml:space="preserve">Step 2 — Draw one fluorine atom (dots one per side first):</w:t>
      </w:r>
    </w:p>
    <w:p>
      <w:pPr>
        <w:pStyle w:val="BodyText"/>
      </w:pPr>
      <w:r>
        <w:t xml:space="preserve">F with seven dots = ___ pairs and ___ single (unpaired) electron.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one F atom here:</w:t>
            </w:r>
          </w:p>
        </w:tc>
      </w:tr>
      <w:tr>
        <w:tc>
          <w:tcPr/>
          <w:p>
            <w:pPr>
              <w:pStyle w:val="Compact"/>
            </w:pPr>
          </w:p>
        </w:tc>
      </w:tr>
    </w:tbl>
    <w:p>
      <w:pPr>
        <w:pStyle w:val="BodyText"/>
      </w:pPr>
      <w:r>
        <w:rPr>
          <w:b/>
          <w:bCs/>
        </w:rPr>
        <w:t xml:space="preserve">Step 3 — Identify the bonding electron:</w:t>
      </w:r>
    </w:p>
    <w:p>
      <w:pPr>
        <w:pStyle w:val="BodyText"/>
      </w:pPr>
      <w:r>
        <w:t xml:space="preserve">The single, unpaired dot is the electron fluorine uses to bond. Each fluorine brings ___ unpaired electron to the bond.</w:t>
      </w:r>
    </w:p>
    <w:p>
      <w:pPr>
        <w:pStyle w:val="BodyText"/>
      </w:pPr>
      <w:r>
        <w:rPr>
          <w:b/>
          <w:bCs/>
        </w:rPr>
        <w:t xml:space="preserve">Step 4 — Share the unpaired electrons to form the bond:</w:t>
      </w:r>
    </w:p>
    <w:p>
      <w:pPr>
        <w:pStyle w:val="BodyText"/>
      </w:pPr>
      <w:r>
        <w:t xml:space="preserve">When the two fluorine atoms come together, their two unpaired electrons form one __________ (shared) pair — a single bond between the atoms.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the finished F₂ molecule here:</w:t>
            </w:r>
          </w:p>
        </w:tc>
      </w:tr>
      <w:tr>
        <w:tc>
          <w:tcPr/>
          <w:p>
            <w:pPr>
              <w:pStyle w:val="Compact"/>
            </w:pPr>
          </w:p>
        </w:tc>
      </w:tr>
    </w:tbl>
    <w:p>
      <w:pPr>
        <w:pStyle w:val="BodyText"/>
      </w:pPr>
      <w:r>
        <w:rPr>
          <w:b/>
          <w:bCs/>
        </w:rPr>
        <w:t xml:space="preserve">Step 5 — Check the octet:</w:t>
      </w:r>
    </w:p>
    <w:p>
      <w:pPr>
        <w:pStyle w:val="BodyText"/>
      </w:pPr>
      <w:r>
        <w:t xml:space="preserve">Count the electrons around one fluorine in F₂: ___ shared pair + ___ lone pairs = ___ electrons. Each fluorine now has a full __________.</w:t>
      </w:r>
    </w:p>
    <w:p>
      <w:pPr>
        <w:pStyle w:val="BodyText"/>
      </w:pPr>
      <w:r>
        <w:rPr>
          <w:b/>
          <w:bCs/>
        </w:rPr>
        <w:t xml:space="preserve">Step 6 — Because / But / So</w:t>
      </w:r>
    </w:p>
    <w:p>
      <w:pPr>
        <w:pStyle w:val="BodyText"/>
      </w:pPr>
      <w:r>
        <w:t xml:space="preserve">Fluorine forms exactly one bond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how many electrons fluorine is short of eight;</w:t>
      </w:r>
      <w:r>
        <w:t xml:space="preserve"> </w:t>
      </w:r>
      <w:r>
        <w:t xml:space="preserve">“but”</w:t>
      </w:r>
      <w:r>
        <w:t xml:space="preserve"> </w:t>
      </w:r>
      <w:r>
        <w:t xml:space="preserve">should describe what sharing does;</w:t>
      </w:r>
      <w:r>
        <w:t xml:space="preserve"> </w:t>
      </w:r>
      <w:r>
        <w:t xml:space="preserve">“so”</w:t>
      </w:r>
      <w:r>
        <w:t xml:space="preserve"> </w:t>
      </w:r>
      <w:r>
        <w:t xml:space="preserve">should state the result (a full octet and a single bond).</w:t>
      </w:r>
    </w:p>
    <w:p>
      <w:r>
        <w:pict>
          <v:rect style="width:0;height:1.5pt" o:hralign="center" o:hrstd="t" o:hr="t"/>
        </w:pict>
      </w:r>
    </w:p>
    <w:bookmarkEnd w:id="448"/>
    <w:bookmarkStart w:id="449" w:name="summary-6"/>
    <w:p>
      <w:pPr>
        <w:pStyle w:val="Heading3"/>
      </w:pPr>
      <w:r>
        <w:t xml:space="preserve">Summary</w:t>
      </w:r>
    </w:p>
    <w:p>
      <w:pPr>
        <w:pStyle w:val="FirstParagraph"/>
      </w:pPr>
      <w:r>
        <w:t xml:space="preserve">Complete the sentence:</w:t>
      </w:r>
    </w:p>
    <w:p>
      <w:pPr>
        <w:pStyle w:val="BlockText"/>
      </w:pPr>
      <w:r>
        <w:t xml:space="preserve">A Lewis dot diagram shows an atom’s __________ electrons, and the __________ rule tells you what the atom will do with them: bond until it reaches __________ electrons.</w:t>
      </w:r>
    </w:p>
    <w:p>
      <w:pPr>
        <w:pStyle w:val="FirstParagraph"/>
      </w:pPr>
      <w:r>
        <w:t xml:space="preserve">Complete the Because / But / So sentence:</w:t>
      </w:r>
    </w:p>
    <w:p>
      <w:pPr>
        <w:pStyle w:val="BlockText"/>
      </w:pPr>
      <w:r>
        <w:t xml:space="preserve">Neon does not bond with other atoms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For a main-group atom, the number of valence electrons equals the</w:t>
      </w:r>
      <w:r>
        <w:t xml:space="preserve"> </w:t>
      </w:r>
      <w:r>
        <w:rPr>
          <w:b/>
          <w:bCs/>
        </w:rPr>
        <w:t xml:space="preserve">group number</w:t>
      </w:r>
      <w:r>
        <w:t xml:space="preserve">. Draw dots one per side before pairing — the unpaired dots are the electrons available to bond. Hydrogen is the exception to</w:t>
      </w:r>
      <w:r>
        <w:t xml:space="preserve"> </w:t>
      </w:r>
      <w:r>
        <w:t xml:space="preserve">“eight”</w:t>
      </w:r>
      <w:r>
        <w:t xml:space="preserve">: its shell is full at</w:t>
      </w:r>
      <w:r>
        <w:t xml:space="preserve"> </w:t>
      </w:r>
      <w:r>
        <w:rPr>
          <w:b/>
          <w:bCs/>
        </w:rPr>
        <w:t xml:space="preserve">two</w:t>
      </w:r>
      <w:r>
        <w:t xml:space="preserve">.</w:t>
      </w:r>
    </w:p>
    <w:p>
      <w:pPr>
        <w:pStyle w:val="BodyText"/>
      </w:pPr>
      <w:r>
        <w:rPr>
          <w:b/>
          <w:bCs/>
        </w:rPr>
        <w:t xml:space="preserve">Key reference (from the 2025 NYS Reference Tables):</w:t>
      </w:r>
      <w:r>
        <w:t xml:space="preserve"> </w:t>
      </w:r>
      <w:r>
        <w:t xml:space="preserve">Group number → valence electrons (Periodic Table)</w:t>
      </w:r>
      <w:r>
        <w:t xml:space="preserve"> </w:t>
      </w:r>
      <w:r>
        <w:t xml:space="preserve">Octet rule: 8 valence electrons = stable (2 for H and He)</w:t>
      </w:r>
    </w:p>
    <w:p>
      <w:r>
        <w:br w:type="page"/>
      </w:r>
    </w:p>
    <w:bookmarkEnd w:id="449"/>
    <w:bookmarkEnd w:id="450"/>
    <w:bookmarkStart w:id="455" w:name="lewis-dot-diagrams-answer-key"/>
    <w:p>
      <w:pPr>
        <w:pStyle w:val="Heading2"/>
      </w:pPr>
      <w:r>
        <w:t xml:space="preserve">Lewis Dot Diagrams — Answer Key</w:t>
      </w:r>
    </w:p>
    <w:bookmarkStart w:id="451" w:name="cover-14"/>
    <w:p>
      <w:pPr>
        <w:pStyle w:val="Heading3"/>
      </w:pPr>
      <w:r>
        <w:t xml:space="preserve">Cover</w:t>
      </w:r>
    </w:p>
    <w:p>
      <w:pPr>
        <w:pStyle w:val="FirstParagraph"/>
      </w:pPr>
      <w:r>
        <w:t xml:space="preserve">Unit: Chemical Bonding — Lesson 07: Lewis Dot Diagrams</w:t>
      </w:r>
      <w:r>
        <w:t xml:space="preserve"> </w:t>
      </w:r>
      <w:r>
        <w:t xml:space="preserve">East Meadow Schools × Valley Stream Central High School District</w:t>
      </w:r>
      <w:r>
        <w:t xml:space="preserve"> </w:t>
      </w:r>
      <w:r>
        <w:t xml:space="preserve">NYSSLS tag: HS-PS1-1 / HS-PS1-2 (supporting)</w:t>
      </w:r>
    </w:p>
    <w:bookmarkEnd w:id="451"/>
    <w:bookmarkStart w:id="452" w:name="make-it-make-sense-answers-6"/>
    <w:p>
      <w:pPr>
        <w:pStyle w:val="Heading3"/>
      </w:pPr>
      <w:r>
        <w:t xml:space="preserve">Make-It-Make-Sense Answers</w:t>
      </w:r>
    </w:p>
    <w:p>
      <w:pPr>
        <w:pStyle w:val="FirstParagraph"/>
      </w:pPr>
      <w:r>
        <w:rPr>
          <w:b/>
          <w:bCs/>
        </w:rPr>
        <w:t xml:space="preserve">1. Carbon (C, Group 14):</w:t>
      </w:r>
    </w:p>
    <w:p>
      <w:pPr>
        <w:pStyle w:val="BodyText"/>
      </w:pPr>
      <w:r>
        <w:t xml:space="preserve">Carbon has</w:t>
      </w:r>
      <w:r>
        <w:t xml:space="preserve"> </w:t>
      </w:r>
      <w:r>
        <w:rPr>
          <w:b/>
          <w:bCs/>
        </w:rPr>
        <w:t xml:space="preserve">4 valence electrons</w:t>
      </w:r>
      <w:r>
        <w:t xml:space="preserve"> </w:t>
      </w:r>
      <w:r>
        <w:t xml:space="preserve">(group number 14 → 4). The correct diagram is the symbol</w:t>
      </w:r>
      <w:r>
        <w:t xml:space="preserve"> </w:t>
      </w:r>
      <w:r>
        <w:rPr>
          <w:b/>
          <w:bCs/>
        </w:rPr>
        <w:t xml:space="preserve">C</w:t>
      </w:r>
      <w:r>
        <w:t xml:space="preserve"> </w:t>
      </w:r>
      <w:r>
        <w:t xml:space="preserve">with four single dots, one on each side (top, bottom, left, right) — no pairs, because the first four electrons go one per side. Carbon is</w:t>
      </w:r>
      <w:r>
        <w:t xml:space="preserve"> </w:t>
      </w:r>
      <w:r>
        <w:rPr>
          <w:b/>
          <w:bCs/>
        </w:rPr>
        <w:t xml:space="preserve">4 electrons short of an octet</w:t>
      </w:r>
      <w:r>
        <w:t xml:space="preserve">, so the octet rule predicts carbon forms</w:t>
      </w:r>
      <w:r>
        <w:t xml:space="preserve"> </w:t>
      </w:r>
      <w:r>
        <w:rPr>
          <w:b/>
          <w:bCs/>
        </w:rPr>
        <w:t xml:space="preserve">4 bonds</w:t>
      </w:r>
      <w:r>
        <w:t xml:space="preserve">.</w:t>
      </w:r>
    </w:p>
    <w:p>
      <w:pPr>
        <w:pStyle w:val="BodyText"/>
      </w:pPr>
      <w:r>
        <w:rPr>
          <w:i/>
          <w:iCs/>
        </w:rPr>
        <w:t xml:space="preserve">Rubric:</w:t>
      </w:r>
      <w:r>
        <w:t xml:space="preserve"> </w:t>
      </w:r>
      <w:r>
        <w:t xml:space="preserve">1 point for the correct valence count (4); 1 point for a diagram with four</w:t>
      </w:r>
      <w:r>
        <w:t xml:space="preserve"> </w:t>
      </w:r>
      <w:r>
        <w:rPr>
          <w:i/>
          <w:iCs/>
        </w:rPr>
        <w:t xml:space="preserve">single</w:t>
      </w:r>
      <w:r>
        <w:t xml:space="preserve"> </w:t>
      </w:r>
      <w:r>
        <w:t xml:space="preserve">dots, one per side (not paired); 1 point for predicting 4 bonds. A student who draws two pairs has paired before placing all four singles — correct count, wrong arrangement; give partial credit and note the one-per-side rule. NYSSLS: HS-PS1-1.</w:t>
      </w:r>
    </w:p>
    <w:p>
      <w:pPr>
        <w:pStyle w:val="BodyText"/>
      </w:pPr>
      <w:r>
        <w:rPr>
          <w:b/>
          <w:bCs/>
        </w:rPr>
        <w:t xml:space="preserve">2. Fluorine (F, Group 17):</w:t>
      </w:r>
    </w:p>
    <w:p>
      <w:pPr>
        <w:pStyle w:val="BodyText"/>
      </w:pPr>
      <w:r>
        <w:t xml:space="preserve">Fluorine has</w:t>
      </w:r>
      <w:r>
        <w:t xml:space="preserve"> </w:t>
      </w:r>
      <w:r>
        <w:rPr>
          <w:b/>
          <w:bCs/>
        </w:rPr>
        <w:t xml:space="preserve">7 valence electrons</w:t>
      </w:r>
      <w:r>
        <w:t xml:space="preserve"> </w:t>
      </w:r>
      <w:r>
        <w:t xml:space="preserve">(group number 17 → 7). The correct diagram is</w:t>
      </w:r>
      <w:r>
        <w:t xml:space="preserve"> </w:t>
      </w:r>
      <w:r>
        <w:rPr>
          <w:b/>
          <w:bCs/>
        </w:rPr>
        <w:t xml:space="preserve">F</w:t>
      </w:r>
      <w:r>
        <w:t xml:space="preserve"> </w:t>
      </w:r>
      <w:r>
        <w:t xml:space="preserve">with three lone pairs (on three sides) and</w:t>
      </w:r>
      <w:r>
        <w:t xml:space="preserve"> </w:t>
      </w:r>
      <w:r>
        <w:rPr>
          <w:b/>
          <w:bCs/>
        </w:rPr>
        <w:t xml:space="preserve">one single, unpaired dot</w:t>
      </w:r>
      <w:r>
        <w:t xml:space="preserve"> </w:t>
      </w:r>
      <w:r>
        <w:t xml:space="preserve">on the fourth side. That single unpaired electron is the one available to bond, so fluorine has</w:t>
      </w:r>
      <w:r>
        <w:t xml:space="preserve"> </w:t>
      </w:r>
      <w:r>
        <w:rPr>
          <w:b/>
          <w:bCs/>
        </w:rPr>
        <w:t xml:space="preserve">1 unpaired electron</w:t>
      </w:r>
      <w:r>
        <w:t xml:space="preserve"> </w:t>
      </w:r>
      <w:r>
        <w:t xml:space="preserve">and forms one bond.</w:t>
      </w:r>
    </w:p>
    <w:p>
      <w:pPr>
        <w:pStyle w:val="BodyText"/>
      </w:pPr>
      <w:r>
        <w:rPr>
          <w:i/>
          <w:iCs/>
        </w:rPr>
        <w:t xml:space="preserve">Rubric:</w:t>
      </w:r>
      <w:r>
        <w:t xml:space="preserve"> </w:t>
      </w:r>
      <w:r>
        <w:t xml:space="preserve">1 point for the correct valence count (7); 1 point for showing exactly one unpaired (single) dot with three pairs. A student who draws all seven without an unpaired electron (e.g., bunches them) has hidden the bonding electron — note the one-per-side-first rule. NYSSLS: HS-PS1-1.</w:t>
      </w:r>
    </w:p>
    <w:p>
      <w:pPr>
        <w:pStyle w:val="BodyText"/>
      </w:pPr>
      <w:r>
        <w:rPr>
          <w:b/>
          <w:bCs/>
        </w:rPr>
        <w:t xml:space="preserve">3. Oxygen (O, Group 16):</w:t>
      </w:r>
    </w:p>
    <w:p>
      <w:pPr>
        <w:pStyle w:val="BodyText"/>
      </w:pPr>
      <w:r>
        <w:t xml:space="preserve">Oxygen has</w:t>
      </w:r>
      <w:r>
        <w:t xml:space="preserve"> </w:t>
      </w:r>
      <w:r>
        <w:rPr>
          <w:b/>
          <w:bCs/>
        </w:rPr>
        <w:t xml:space="preserve">6 valence electrons</w:t>
      </w:r>
      <w:r>
        <w:t xml:space="preserve"> </w:t>
      </w:r>
      <w:r>
        <w:t xml:space="preserve">(group number 16 → 6). The correct diagram is</w:t>
      </w:r>
      <w:r>
        <w:t xml:space="preserve"> </w:t>
      </w:r>
      <w:r>
        <w:rPr>
          <w:b/>
          <w:bCs/>
        </w:rPr>
        <w:t xml:space="preserve">O</w:t>
      </w:r>
      <w:r>
        <w:t xml:space="preserve"> </w:t>
      </w:r>
      <w:r>
        <w:t xml:space="preserve">with two lone pairs (on two sides) and</w:t>
      </w:r>
      <w:r>
        <w:t xml:space="preserve"> </w:t>
      </w:r>
      <w:r>
        <w:rPr>
          <w:b/>
          <w:bCs/>
        </w:rPr>
        <w:t xml:space="preserve">two single, unpaired dots</w:t>
      </w:r>
      <w:r>
        <w:t xml:space="preserve"> </w:t>
      </w:r>
      <w:r>
        <w:t xml:space="preserve">(on the other two sides). Oxygen needs</w:t>
      </w:r>
      <w:r>
        <w:t xml:space="preserve"> </w:t>
      </w:r>
      <w:r>
        <w:rPr>
          <w:b/>
          <w:bCs/>
        </w:rPr>
        <w:t xml:space="preserve">2 more electrons</w:t>
      </w:r>
      <w:r>
        <w:t xml:space="preserve"> </w:t>
      </w:r>
      <w:r>
        <w:t xml:space="preserve">to reach an octet, which is why it forms two bonds (as in water).</w:t>
      </w:r>
    </w:p>
    <w:p>
      <w:pPr>
        <w:pStyle w:val="BodyText"/>
      </w:pPr>
      <w:r>
        <w:rPr>
          <w:i/>
          <w:iCs/>
        </w:rPr>
        <w:t xml:space="preserve">Rubric:</w:t>
      </w:r>
      <w:r>
        <w:t xml:space="preserve"> </w:t>
      </w:r>
      <w:r>
        <w:t xml:space="preserve">1 point for the correct valence count (6); 1 point for the arrangement (two single dots + two pairs); 1 point for</w:t>
      </w:r>
      <w:r>
        <w:t xml:space="preserve"> </w:t>
      </w:r>
      <w:r>
        <w:t xml:space="preserve">“needs 2 more to reach an octet.”</w:t>
      </w:r>
      <w:r>
        <w:t xml:space="preserve"> </w:t>
      </w:r>
      <w:r>
        <w:t xml:space="preserve">NYSSLS: HS-PS1-1.</w:t>
      </w:r>
    </w:p>
    <w:p>
      <w:pPr>
        <w:pStyle w:val="BodyText"/>
      </w:pPr>
      <w:r>
        <w:rPr>
          <w:b/>
          <w:bCs/>
        </w:rPr>
        <w:t xml:space="preserve">4. The molecule F₂:</w:t>
      </w:r>
    </w:p>
    <w:p>
      <w:pPr>
        <w:pStyle w:val="BodyText"/>
      </w:pPr>
      <w:r>
        <w:t xml:space="preserve">Each fluorine starts with 7 valence electrons (one unpaired). In F₂ the two unpaired electrons form</w:t>
      </w:r>
      <w:r>
        <w:t xml:space="preserve"> </w:t>
      </w:r>
      <w:r>
        <w:rPr>
          <w:b/>
          <w:bCs/>
        </w:rPr>
        <w:t xml:space="preserve">one shared (bonding) pair</w:t>
      </w:r>
      <w:r>
        <w:t xml:space="preserve"> </w:t>
      </w:r>
      <w:r>
        <w:t xml:space="preserve">— a single bond — drawn as a pair of dots or a line between the two F symbols. Each fluorine also keeps</w:t>
      </w:r>
      <w:r>
        <w:t xml:space="preserve"> </w:t>
      </w:r>
      <w:r>
        <w:rPr>
          <w:b/>
          <w:bCs/>
        </w:rPr>
        <w:t xml:space="preserve">three lone pairs</w:t>
      </w:r>
      <w:r>
        <w:t xml:space="preserve">. Counting around one fluorine: 1 shared pair (2 e⁻) + 3 lone pairs (6 e⁻) =</w:t>
      </w:r>
      <w:r>
        <w:t xml:space="preserve"> </w:t>
      </w:r>
      <w:r>
        <w:rPr>
          <w:b/>
          <w:bCs/>
        </w:rPr>
        <w:t xml:space="preserve">8 electrons</w:t>
      </w:r>
      <w:r>
        <w:t xml:space="preserve"> </w:t>
      </w:r>
      <w:r>
        <w:t xml:space="preserve">— a full octet for each fluorine.</w:t>
      </w:r>
    </w:p>
    <w:p>
      <w:pPr>
        <w:pStyle w:val="BodyText"/>
      </w:pPr>
      <w:r>
        <w:rPr>
          <w:i/>
          <w:iCs/>
        </w:rPr>
        <w:t xml:space="preserve">Rubric:</w:t>
      </w:r>
      <w:r>
        <w:t xml:space="preserve"> </w:t>
      </w:r>
      <w:r>
        <w:t xml:space="preserve">1 point for showing the shared/bonding pair between the two F atoms; 1 point for</w:t>
      </w:r>
      <w:r>
        <w:t xml:space="preserve"> </w:t>
      </w:r>
      <w:r>
        <w:t xml:space="preserve">“8 electrons surround each fluorine”</w:t>
      </w:r>
      <w:r>
        <w:t xml:space="preserve"> </w:t>
      </w:r>
      <w:r>
        <w:t xml:space="preserve">(full octet). A common error is to forget that the shared pair counts for</w:t>
      </w:r>
      <w:r>
        <w:t xml:space="preserve"> </w:t>
      </w:r>
      <w:r>
        <w:rPr>
          <w:i/>
          <w:iCs/>
        </w:rPr>
        <w:t xml:space="preserve">both</w:t>
      </w:r>
      <w:r>
        <w:t xml:space="preserve"> </w:t>
      </w:r>
      <w:r>
        <w:t xml:space="preserve">atoms, yielding 7 — correct this directly: the bonding pair belongs to each atom’s count. NYSSLS: HS-PS1-1.</w:t>
      </w:r>
    </w:p>
    <w:bookmarkEnd w:id="452"/>
    <w:bookmarkStart w:id="453" w:name="exit-ticket-answer-6"/>
    <w:p>
      <w:pPr>
        <w:pStyle w:val="Heading3"/>
      </w:pPr>
      <w:r>
        <w:t xml:space="preserve">Exit Ticket Answer</w:t>
      </w:r>
    </w:p>
    <w:p>
      <w:pPr>
        <w:pStyle w:val="FirstParagraph"/>
      </w:pPr>
      <w:r>
        <w:rPr>
          <w:b/>
          <w:bCs/>
        </w:rPr>
        <w:t xml:space="preserve">(a) Lewis dot diagram for nitrogen (N, Group 15):</w:t>
      </w:r>
    </w:p>
    <w:p>
      <w:pPr>
        <w:pStyle w:val="BodyText"/>
      </w:pPr>
      <w:r>
        <w:t xml:space="preserve">Nitrogen has</w:t>
      </w:r>
      <w:r>
        <w:t xml:space="preserve"> </w:t>
      </w:r>
      <w:r>
        <w:rPr>
          <w:b/>
          <w:bCs/>
        </w:rPr>
        <w:t xml:space="preserve">5 valence electrons</w:t>
      </w:r>
      <w:r>
        <w:t xml:space="preserve"> </w:t>
      </w:r>
      <w:r>
        <w:t xml:space="preserve">(group number 15 → 5). The correct diagram is the symbol</w:t>
      </w:r>
      <w:r>
        <w:t xml:space="preserve"> </w:t>
      </w:r>
      <w:r>
        <w:rPr>
          <w:b/>
          <w:bCs/>
        </w:rPr>
        <w:t xml:space="preserve">N</w:t>
      </w:r>
      <w:r>
        <w:t xml:space="preserve"> </w:t>
      </w:r>
      <w:r>
        <w:t xml:space="preserve">with</w:t>
      </w:r>
      <w:r>
        <w:t xml:space="preserve"> </w:t>
      </w:r>
      <w:r>
        <w:rPr>
          <w:b/>
          <w:bCs/>
        </w:rPr>
        <w:t xml:space="preserve">three single, unpaired dots</w:t>
      </w:r>
      <w:r>
        <w:t xml:space="preserve"> </w:t>
      </w:r>
      <w:r>
        <w:t xml:space="preserve">(one each on three sides) and</w:t>
      </w:r>
      <w:r>
        <w:t xml:space="preserve"> </w:t>
      </w:r>
      <w:r>
        <w:rPr>
          <w:b/>
          <w:bCs/>
        </w:rPr>
        <w:t xml:space="preserve">one lone pair</w:t>
      </w:r>
      <w:r>
        <w:t xml:space="preserve"> </w:t>
      </w:r>
      <w:r>
        <w:t xml:space="preserve">(on the fourth side). Place the first three dots one per side, then the fourth and fifth form one pair.</w:t>
      </w:r>
    </w:p>
    <w:p>
      <w:pPr>
        <w:pStyle w:val="BodyText"/>
      </w:pPr>
      <w:r>
        <w:rPr>
          <w:i/>
          <w:iCs/>
        </w:rPr>
        <w:t xml:space="preserve">Rubric:</w:t>
      </w:r>
      <w:r>
        <w:t xml:space="preserve"> </w:t>
      </w:r>
      <w:r>
        <w:t xml:space="preserve">1 point for the correct valence count (5); 1 point for a diagram showing three single dots + one pair (the one-per-side-first arrangement). A student who draws five dots as two pairs and a single, or all clustered, has the right count but the wrong arrangement — partial credit; reinforce that the three unpaired electrons are why nitrogen forms three bonds. NYSSLS: HS-PS1-1.</w:t>
      </w:r>
    </w:p>
    <w:p>
      <w:pPr>
        <w:pStyle w:val="BodyText"/>
      </w:pPr>
      <w:r>
        <w:rPr>
          <w:b/>
          <w:bCs/>
        </w:rPr>
        <w:t xml:space="preserve">(b) Lewis structure for Cl₂:</w:t>
      </w:r>
    </w:p>
    <w:p>
      <w:pPr>
        <w:pStyle w:val="BodyText"/>
      </w:pPr>
      <w:r>
        <w:t xml:space="preserve">Chlorine is in Group 17, so each chlorine has</w:t>
      </w:r>
      <w:r>
        <w:t xml:space="preserve"> </w:t>
      </w:r>
      <w:r>
        <w:rPr>
          <w:b/>
          <w:bCs/>
        </w:rPr>
        <w:t xml:space="preserve">7 valence electrons</w:t>
      </w:r>
      <w:r>
        <w:t xml:space="preserve"> </w:t>
      </w:r>
      <w:r>
        <w:t xml:space="preserve">with one unpaired. In Cl₂ the two unpaired electrons form</w:t>
      </w:r>
      <w:r>
        <w:t xml:space="preserve"> </w:t>
      </w:r>
      <w:r>
        <w:rPr>
          <w:b/>
          <w:bCs/>
        </w:rPr>
        <w:t xml:space="preserve">one shared (bonding) pair</w:t>
      </w:r>
      <w:r>
        <w:t xml:space="preserve"> </w:t>
      </w:r>
      <w:r>
        <w:t xml:space="preserve">— a single bond — drawn between the two Cl symbols (a pair of dots or a line). Each chlorine also has</w:t>
      </w:r>
      <w:r>
        <w:t xml:space="preserve"> </w:t>
      </w:r>
      <w:r>
        <w:rPr>
          <w:b/>
          <w:bCs/>
        </w:rPr>
        <w:t xml:space="preserve">three lone pairs</w:t>
      </w:r>
      <w:r>
        <w:t xml:space="preserve">. Counting around either chlorine: 1 shared pair (2 e⁻) + 3 lone pairs (6 e⁻) =</w:t>
      </w:r>
      <w:r>
        <w:t xml:space="preserve"> </w:t>
      </w:r>
      <w:r>
        <w:rPr>
          <w:b/>
          <w:bCs/>
        </w:rPr>
        <w:t xml:space="preserve">8 electrons</w:t>
      </w:r>
      <w:r>
        <w:t xml:space="preserve">, a full octet that should be circled on one Cl as instructed.</w:t>
      </w:r>
    </w:p>
    <w:p>
      <w:pPr>
        <w:pStyle w:val="BodyText"/>
      </w:pPr>
      <w:r>
        <w:rPr>
          <w:i/>
          <w:iCs/>
        </w:rPr>
        <w:t xml:space="preserve">Rubric:</w:t>
      </w:r>
      <w:r>
        <w:t xml:space="preserve"> </w:t>
      </w:r>
      <w:r>
        <w:t xml:space="preserve">2 points total — 1 point for showing the shared (bonding) pair between the two chlorine atoms; 1 point for circling a complete octet (8 electrons) on one chlorine. Note: Cl₂ is structurally identical to the worksheet’s F₂ (both Group 17 diatomics), so a student who mastered F₂ should transfer the method directly; a student who draws only 7 around each Cl forgot to count the shared pair for both atoms. NYSSLS: HS-PS1-1.</w:t>
      </w:r>
    </w:p>
    <w:p>
      <w:pPr>
        <w:pStyle w:val="BodyText"/>
      </w:pPr>
      <w:r>
        <w:rPr>
          <w:b/>
          <w:bCs/>
        </w:rPr>
        <w:t xml:space="preserve">(c) Why neon (Ne, Group 18) does not normally bond:</w:t>
      </w:r>
    </w:p>
    <w:p>
      <w:pPr>
        <w:pStyle w:val="BodyText"/>
      </w:pPr>
      <w:r>
        <w:rPr>
          <w:i/>
          <w:iCs/>
        </w:rPr>
        <w:t xml:space="preserve">Full-credit model answer:</w:t>
      </w:r>
      <w:r>
        <w:t xml:space="preserve"> </w:t>
      </w:r>
      <w:r>
        <w:t xml:space="preserve">Neon is in Group 18 and already has</w:t>
      </w:r>
      <w:r>
        <w:t xml:space="preserve"> </w:t>
      </w:r>
      <w:r>
        <w:rPr>
          <w:b/>
          <w:bCs/>
        </w:rPr>
        <w:t xml:space="preserve">eight valence electrons — a full octet</w:t>
      </w:r>
      <w:r>
        <w:t xml:space="preserve"> </w:t>
      </w:r>
      <w:r>
        <w:t xml:space="preserve">— so it has no electrons to gain, lose, or share to become more stable, and therefore does not normally bond with other atoms.</w:t>
      </w:r>
    </w:p>
    <w:p>
      <w:pPr>
        <w:pStyle w:val="BodyText"/>
      </w:pPr>
      <w:r>
        <w:rPr>
          <w:i/>
          <w:iCs/>
        </w:rPr>
        <w:t xml:space="preserve">Acceptable variations:</w:t>
      </w:r>
      <w:r>
        <w:t xml:space="preserve"> </w:t>
      </w:r>
      <w:r>
        <w:t xml:space="preserve">Any response that identifies neon as already having a full outer shell / a complete octet / eight valence electrons, and connects that to having no reason to bond, earns full credit. A response that says only</w:t>
      </w:r>
      <w:r>
        <w:t xml:space="preserve"> </w:t>
      </w:r>
      <w:r>
        <w:t xml:space="preserve">“neon is a noble gas”</w:t>
      </w:r>
      <w:r>
        <w:t xml:space="preserve"> </w:t>
      </w:r>
      <w:r>
        <w:t xml:space="preserve">without explaining the full octet should receive partial credit.</w:t>
      </w:r>
    </w:p>
    <w:p>
      <w:pPr>
        <w:pStyle w:val="BodyText"/>
      </w:pPr>
      <w:r>
        <w:rPr>
          <w:i/>
          <w:iCs/>
        </w:rPr>
        <w:t xml:space="preserve">Rubric:</w:t>
      </w:r>
      <w:r>
        <w:t xml:space="preserve"> </w:t>
      </w:r>
      <w:r>
        <w:t xml:space="preserve">2 points total — 1 point for stating neon already has 8 valence electrons (a full octet); 1 point for connecting that to</w:t>
      </w:r>
      <w:r>
        <w:t xml:space="preserve"> </w:t>
      </w:r>
      <w:r>
        <w:t xml:space="preserve">“no need to bond / already stable.”</w:t>
      </w:r>
      <w:r>
        <w:t xml:space="preserve"> </w:t>
      </w:r>
      <w:r>
        <w:t xml:space="preserve">NYSSLS: HS-PS1-1.</w:t>
      </w:r>
    </w:p>
    <w:bookmarkEnd w:id="453"/>
    <w:bookmarkStart w:id="454"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21"/>
        </w:numPr>
      </w:pPr>
      <w:r>
        <w:t xml:space="preserve">Any mention of the sodium-vs-neon phenomenon and how drawing the dots made the difference visible — students who connect the dot count (one vs. eight) to the observed reactivity are showing that the diagram is a real predictive tool, not an abstract drawing.</w:t>
      </w:r>
    </w:p>
    <w:p>
      <w:pPr>
        <w:pStyle w:val="Compact"/>
        <w:numPr>
          <w:ilvl w:val="0"/>
          <w:numId w:val="1221"/>
        </w:numPr>
      </w:pPr>
      <w:r>
        <w:t xml:space="preserve">Responses that name a Pictionary moment or a partner who helped them catch a miscount are signaling that the active-learning structure supported their learning — note this as evidence that the game-based repetition is working.</w:t>
      </w:r>
    </w:p>
    <w:p>
      <w:pPr>
        <w:pStyle w:val="Compact"/>
        <w:numPr>
          <w:ilvl w:val="0"/>
          <w:numId w:val="1221"/>
        </w:numPr>
      </w:pPr>
      <w:r>
        <w:t xml:space="preserve">Students who use the vocabulary precisely (</w:t>
      </w:r>
      <w:r>
        <w:t xml:space="preserve">“octet,”</w:t>
      </w:r>
      <w:r>
        <w:t xml:space="preserve"> </w:t>
      </w:r>
      <w:r>
        <w:t xml:space="preserve">“valence electrons,”</w:t>
      </w:r>
      <w:r>
        <w:t xml:space="preserve"> </w:t>
      </w:r>
      <w:r>
        <w:t xml:space="preserve">“shared pair”</w:t>
      </w:r>
      <w:r>
        <w:t xml:space="preserve">) in their reflection are integrating the Phase 3 terms into active speech — note these students as having locked in the language.</w:t>
      </w:r>
    </w:p>
    <w:p>
      <w:pPr>
        <w:pStyle w:val="FirstParagraph"/>
      </w:pPr>
      <w:r>
        <w:t xml:space="preserve">If a student’s Exit Ticket shows the correct</w:t>
      </w:r>
      <w:r>
        <w:t xml:space="preserve"> </w:t>
      </w:r>
      <w:r>
        <w:rPr>
          <w:i/>
          <w:iCs/>
        </w:rPr>
        <w:t xml:space="preserve">number</w:t>
      </w:r>
      <w:r>
        <w:t xml:space="preserve"> </w:t>
      </w:r>
      <w:r>
        <w:t xml:space="preserve">of dots but the wrong</w:t>
      </w:r>
      <w:r>
        <w:t xml:space="preserve"> </w:t>
      </w:r>
      <w:r>
        <w:rPr>
          <w:i/>
          <w:iCs/>
        </w:rPr>
        <w:t xml:space="preserve">arrangement</w:t>
      </w:r>
      <w:r>
        <w:t xml:space="preserve"> </w:t>
      </w:r>
      <w:r>
        <w:t xml:space="preserve">(paired before placing singles), the error is procedural, not conceptual — a brief check at the start of the next lesson should be sufficient, and it matters because bond-counting depends on identifying the unpaired electrons. If the dot</w:t>
      </w:r>
      <w:r>
        <w:t xml:space="preserve"> </w:t>
      </w:r>
      <w:r>
        <w:rPr>
          <w:i/>
          <w:iCs/>
        </w:rPr>
        <w:t xml:space="preserve">count</w:t>
      </w:r>
      <w:r>
        <w:t xml:space="preserve"> </w:t>
      </w:r>
      <w:r>
        <w:t xml:space="preserve">itself is wrong, the student is likely misreading the group number (e.g., using the period or the atomic number) — reteach the group-number → valence-electron pattern before the next lesson builds toward ionic and covalent bonding.</w:t>
      </w:r>
    </w:p>
    <w:p>
      <w:r>
        <w:br w:type="page"/>
      </w:r>
    </w:p>
    <w:bookmarkEnd w:id="454"/>
    <w:bookmarkEnd w:id="455"/>
    <w:bookmarkStart w:id="491" w:name="molecular-geometry-vsepr-teacher-guide"/>
    <w:p>
      <w:pPr>
        <w:pStyle w:val="Heading2"/>
      </w:pPr>
      <w:r>
        <w:t xml:space="preserve">Molecular Geometry (VSEPR) — Teacher Guide</w:t>
      </w:r>
    </w:p>
    <w:bookmarkStart w:id="456" w:name="cover-15"/>
    <w:p>
      <w:pPr>
        <w:pStyle w:val="Heading3"/>
      </w:pPr>
      <w:r>
        <w:t xml:space="preserve">Cover</w:t>
      </w:r>
    </w:p>
    <w:p>
      <w:pPr>
        <w:pStyle w:val="FirstParagraph"/>
      </w:pPr>
      <w:r>
        <w:rPr>
          <w:b/>
          <w:bCs/>
        </w:rPr>
        <w:t xml:space="preserve">Unit: Chemical Bonding — Lesson 08: Molecular Geometry (VSEPR)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56"/>
    <w:bookmarkStart w:id="461" w:name="Xbe0a0830b54f6ddc008edd69c294666f5e97740"/>
    <w:p>
      <w:pPr>
        <w:pStyle w:val="Heading3"/>
      </w:pPr>
      <w:r>
        <w:t xml:space="preserve">Curated Resources (from East Meadow Scope &amp; Sequence)</w:t>
      </w:r>
    </w:p>
    <w:bookmarkStart w:id="457" w:name="nyssls-standards-7"/>
    <w:p>
      <w:pPr>
        <w:pStyle w:val="Heading4"/>
      </w:pPr>
      <w:r>
        <w:t xml:space="preserve">NYSSLS Standards</w:t>
      </w:r>
    </w:p>
    <w:p>
      <w:pPr>
        <w:pStyle w:val="FirstParagraph"/>
      </w:pPr>
      <w:r>
        <w:rPr>
          <w:b/>
          <w:bCs/>
        </w:rPr>
        <w:t xml:space="preserve">HS-PS1-1 / HS-PS2-6</w:t>
      </w:r>
      <w:r>
        <w:t xml:space="preserve"> </w:t>
      </w:r>
      <w:r>
        <w:t xml:space="preserve">(supporting) — students use the structure of molecules to explain bulk properties. This lesson builds directly on Lesson 07 (Lewis Dot Diagrams): once a student can draw a correct Lewis structure, the next question is</w:t>
      </w:r>
      <w:r>
        <w:t xml:space="preserve"> </w:t>
      </w:r>
      <w:r>
        <w:rPr>
          <w:i/>
          <w:iCs/>
        </w:rPr>
        <w:t xml:space="preserve">what shape does that molecule actually take in three dimensions?</w:t>
      </w:r>
      <w:r>
        <w:t xml:space="preserve"> </w:t>
      </w:r>
      <w:r>
        <w:t xml:space="preserve">The East Meadow Scope &amp; Sequence places</w:t>
      </w:r>
      <w:r>
        <w:t xml:space="preserve"> </w:t>
      </w:r>
      <w:r>
        <w:rPr>
          <w:b/>
          <w:bCs/>
        </w:rPr>
        <w:t xml:space="preserve">molecular geometry (VSEPR)</w:t>
      </w:r>
      <w:r>
        <w:t xml:space="preserve"> </w:t>
      </w:r>
      <w:r>
        <w:t xml:space="preserve">here as the bridge between two-dimensional electron-dot diagrams and the three-dimensional shapes that determine polarity, intermolecular forces, and reactivity in later units. There is no stand-alone NYSSLS performance expectation assigned to VSEPR in the 2025 framework; it is treated as a structure-and-function tool that supports HS-PS1 and HS-PS2 explanations.</w:t>
      </w:r>
    </w:p>
    <w:p>
      <w:pPr>
        <w:pStyle w:val="BodyText"/>
      </w:pPr>
      <w:r>
        <w:t xml:space="preserve">The Cross-Cutting Concept of</w:t>
      </w:r>
      <w:r>
        <w:t xml:space="preserve"> </w:t>
      </w:r>
      <w:r>
        <w:rPr>
          <w:b/>
          <w:bCs/>
        </w:rPr>
        <w:t xml:space="preserve">Structure and Function</w:t>
      </w:r>
      <w:r>
        <w:t xml:space="preserve"> </w:t>
      </w:r>
      <w:r>
        <w:t xml:space="preserve">is the explicit lens: the arrangement of electron groups around a central atom (the structure) determines the molecule’s shape, and the shape in turn governs how the molecule behaves (its function). Two molecules with the same number of atoms can have completely different shapes — and therefore different properties — because of how their electron groups are arranged.</w:t>
      </w:r>
    </w:p>
    <w:bookmarkEnd w:id="457"/>
    <w:bookmarkStart w:id="458" w:name="phenomenon-14"/>
    <w:p>
      <w:pPr>
        <w:pStyle w:val="Heading4"/>
      </w:pPr>
      <w:r>
        <w:t xml:space="preserve">Phenomenon</w:t>
      </w:r>
    </w:p>
    <w:p>
      <w:pPr>
        <w:pStyle w:val="FirstParagraph"/>
      </w:pPr>
      <w:r>
        <w:t xml:space="preserve">Hold up two molecular models (or two projected ball-and-stick images): carbon dioxide (CO₂) and water (H₂O). Both have exactly three atoms — one central atom and two outer atoms. Yet CO₂ is perfectly straight: a linear, 180° molecule. Water is bent: the two hydrogens sit at an angle of about 104.5° from each other, like an open pair of scissors. Same atom count, same</w:t>
      </w:r>
      <w:r>
        <w:t xml:space="preserve"> </w:t>
      </w:r>
      <w:r>
        <w:t xml:space="preserve">“one-central-two-outer”</w:t>
      </w:r>
      <w:r>
        <w:t xml:space="preserve"> </w:t>
      </w:r>
      <w:r>
        <w:t xml:space="preserve">pattern — completely different shape.</w:t>
      </w:r>
    </w:p>
    <w:p>
      <w:pPr>
        <w:pStyle w:val="BodyText"/>
      </w:pPr>
      <w:r>
        <w:t xml:space="preserve">Make it vivid: water’s bent shape is the reason water is a liquid at room temperature, the reason ice floats, and the reason water dissolves salt and sugar. If water were linear like CO₂, life as we know it could not exist. The shape is not a cosmetic detail — it is everything.</w:t>
      </w:r>
    </w:p>
    <w:p>
      <w:pPr>
        <w:pStyle w:val="BodyText"/>
      </w:pPr>
      <w:r>
        <w:rPr>
          <w:b/>
          <w:bCs/>
        </w:rPr>
        <w:t xml:space="preserve">Driving question:</w:t>
      </w:r>
      <w:r>
        <w:t xml:space="preserve"> </w:t>
      </w:r>
      <w:r>
        <w:t xml:space="preserve">Why is water bent but carbon dioxide linear, when both molecules have exactly three atoms?</w:t>
      </w:r>
    </w:p>
    <w:bookmarkEnd w:id="458"/>
    <w:bookmarkStart w:id="459" w:name="javalab-labs-7"/>
    <w:p>
      <w:pPr>
        <w:pStyle w:val="Heading4"/>
      </w:pPr>
      <w:r>
        <w:t xml:space="preserve">Javalab / Labs</w:t>
      </w:r>
    </w:p>
    <w:p>
      <w:pPr>
        <w:pStyle w:val="Compact"/>
        <w:numPr>
          <w:ilvl w:val="0"/>
          <w:numId w:val="1222"/>
        </w:numPr>
      </w:pPr>
      <w:r>
        <w:rPr>
          <w:b/>
          <w:bCs/>
        </w:rPr>
        <w:t xml:space="preserve">Balloon VSEPR demonstration:</w:t>
      </w:r>
      <w:r>
        <w:t xml:space="preserve"> </w:t>
      </w:r>
      <w:r>
        <w:t xml:space="preserve">Tie 2, 3, then 4 balloons together at their necks. Two balloons settle into a straight line (linear, 180°); three spread into a flat triangle (trigonal planar, 120°); four push apart into a 3-D pyramid (tetrahedral, 109.5°). The balloons model electron groups, which repel one another and spread as far apart as possible — exactly what VSEPR predicts. This is the core kinesthetic hook for the Explore phase.</w:t>
      </w:r>
    </w:p>
    <w:p>
      <w:pPr>
        <w:pStyle w:val="Compact"/>
        <w:numPr>
          <w:ilvl w:val="0"/>
          <w:numId w:val="1222"/>
        </w:numPr>
      </w:pPr>
      <w:r>
        <w:rPr>
          <w:b/>
          <w:bCs/>
        </w:rPr>
        <w:t xml:space="preserve">Molecular model construction:</w:t>
      </w:r>
      <w:r>
        <w:t xml:space="preserve"> </w:t>
      </w:r>
      <w:r>
        <w:t xml:space="preserve">Using a ball-and-stick model kit (or gumdrops + toothpicks), students build CO₂, H₂O, BF₃, CH₄, and NH₃, then measure or estimate the bond angles. Connect each built model to the predicted shape from</w:t>
      </w:r>
      <w:r>
        <w:t xml:space="preserve"> </w:t>
      </w:r>
      <w:r>
        <w:rPr>
          <w:rStyle w:val="VerbatimChar"/>
        </w:rPr>
        <w:t xml:space="preserve">figures/vsepr_shape_chart.png</w:t>
      </w:r>
      <w:r>
        <w:t xml:space="preserve">.</w:t>
      </w:r>
    </w:p>
    <w:p>
      <w:pPr>
        <w:pStyle w:val="Compact"/>
        <w:numPr>
          <w:ilvl w:val="0"/>
          <w:numId w:val="1222"/>
        </w:numPr>
      </w:pPr>
      <w:r>
        <w:rPr>
          <w:b/>
          <w:bCs/>
        </w:rPr>
        <w:t xml:space="preserve">Shape-prediction stations:</w:t>
      </w:r>
      <w:r>
        <w:t xml:space="preserve"> </w:t>
      </w:r>
      <w:r>
        <w:t xml:space="preserve">Set up four stations, each with a Lewis structure and a model kit. Students count electron groups on the central atom (bonds + lone pairs), predict the shape, build it, and check. A Javalab</w:t>
      </w:r>
      <w:r>
        <w:t xml:space="preserve"> </w:t>
      </w:r>
      <w:r>
        <w:t xml:space="preserve">“molecular shapes”</w:t>
      </w:r>
      <w:r>
        <w:t xml:space="preserve"> </w:t>
      </w:r>
      <w:r>
        <w:t xml:space="preserve">simulation (or the PhET</w:t>
      </w:r>
      <w:r>
        <w:t xml:space="preserve"> </w:t>
      </w:r>
      <w:r>
        <w:rPr>
          <w:i/>
          <w:iCs/>
        </w:rPr>
        <w:t xml:space="preserve">Molecule Shapes</w:t>
      </w:r>
      <w:r>
        <w:t xml:space="preserve"> </w:t>
      </w:r>
      <w:r>
        <w:t xml:space="preserve">module) can serve as a digital fifth station for early finishers.</w:t>
      </w:r>
    </w:p>
    <w:bookmarkEnd w:id="459"/>
    <w:bookmarkStart w:id="460" w:name="assessments-7"/>
    <w:p>
      <w:pPr>
        <w:pStyle w:val="Heading4"/>
      </w:pPr>
      <w:r>
        <w:t xml:space="preserve">Assessments</w:t>
      </w:r>
    </w:p>
    <w:p>
      <w:pPr>
        <w:pStyle w:val="Compact"/>
        <w:numPr>
          <w:ilvl w:val="0"/>
          <w:numId w:val="1223"/>
        </w:numPr>
      </w:pPr>
      <w:r>
        <w:rPr>
          <w:b/>
          <w:bCs/>
        </w:rPr>
        <w:t xml:space="preserve">VSEPR shape-prediction quiz</w:t>
      </w:r>
      <w:r>
        <w:t xml:space="preserve"> </w:t>
      </w:r>
      <w:r>
        <w:t xml:space="preserve">(district checkpoint, following lesson): students are given a set of Lewis structures or formulas and asked to count electron groups, identify lone pairs, and name the molecular shape (linear, bent, trigonal planar, tetrahedral, trigonal pyramidal).</w:t>
      </w:r>
    </w:p>
    <w:p>
      <w:pPr>
        <w:pStyle w:val="Compact"/>
        <w:numPr>
          <w:ilvl w:val="0"/>
          <w:numId w:val="1223"/>
        </w:numPr>
      </w:pPr>
      <w:r>
        <w:rPr>
          <w:b/>
          <w:bCs/>
        </w:rPr>
        <w:t xml:space="preserve">Exit Ticket</w:t>
      </w:r>
      <w:r>
        <w:t xml:space="preserve"> </w:t>
      </w:r>
      <w:r>
        <w:t xml:space="preserve">(Phase 5): three items — predict and name the shape of CS₂; predict and name the shape of NH₃ (a</w:t>
      </w:r>
      <w:r>
        <w:t xml:space="preserve"> </w:t>
      </w:r>
      <w:r>
        <w:rPr>
          <w:i/>
          <w:iCs/>
        </w:rPr>
        <w:t xml:space="preserve">new</w:t>
      </w:r>
      <w:r>
        <w:t xml:space="preserve"> </w:t>
      </w:r>
      <w:r>
        <w:t xml:space="preserve">molecule not practiced on the worksheet); and one sentence explaining why two three-atom molecules can have different shapes. See</w:t>
      </w:r>
      <w:r>
        <w:t xml:space="preserve"> </w:t>
      </w:r>
      <w:r>
        <w:rPr>
          <w:rStyle w:val="VerbatimChar"/>
        </w:rPr>
        <w:t xml:space="preserve">Answer_Key.docx</w:t>
      </w:r>
      <w:r>
        <w:t xml:space="preserve">.</w:t>
      </w:r>
    </w:p>
    <w:p>
      <w:r>
        <w:pict>
          <v:rect style="width:0;height:1.5pt" o:hralign="center" o:hrstd="t" o:hr="t"/>
        </w:pict>
      </w:r>
    </w:p>
    <w:bookmarkEnd w:id="460"/>
    <w:bookmarkEnd w:id="461"/>
    <w:bookmarkStart w:id="462"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HS-PS2-6 (supporting) — molecular structure determines shape and bulk behavior; VSEPR as a structure-and-function tool</w:t>
            </w:r>
          </w:p>
        </w:tc>
      </w:tr>
      <w:tr>
        <w:tc>
          <w:tcPr/>
          <w:p>
            <w:pPr>
              <w:pStyle w:val="Compact"/>
            </w:pPr>
            <w:r>
              <w:rPr>
                <w:b/>
                <w:bCs/>
              </w:rPr>
              <w:t xml:space="preserve">CCC focus</w:t>
            </w:r>
          </w:p>
        </w:tc>
        <w:tc>
          <w:tcPr/>
          <w:p>
            <w:pPr>
              <w:pStyle w:val="Compact"/>
            </w:pPr>
            <w:r>
              <w:t xml:space="preserve">Structure and Function — the arrangement of electron groups (bonds + lone pairs) around the central atom is the</w:t>
            </w:r>
            <w:r>
              <w:t xml:space="preserve"> </w:t>
            </w:r>
            <w:r>
              <w:rPr>
                <w:i/>
                <w:iCs/>
              </w:rPr>
              <w:t xml:space="preserve">structure</w:t>
            </w:r>
            <w:r>
              <w:t xml:space="preserve">; the resulting three-dimensional shape is the</w:t>
            </w:r>
            <w:r>
              <w:t xml:space="preserve"> </w:t>
            </w:r>
            <w:r>
              <w:rPr>
                <w:i/>
                <w:iCs/>
              </w:rPr>
              <w:t xml:space="preserve">function</w:t>
            </w:r>
            <w:r>
              <w:t xml:space="preserve">-determining feature that controls polarity and properties</w:t>
            </w:r>
          </w:p>
        </w:tc>
      </w:tr>
      <w:tr>
        <w:tc>
          <w:tcPr/>
          <w:p>
            <w:pPr>
              <w:pStyle w:val="Compact"/>
            </w:pPr>
            <w:r>
              <w:rPr>
                <w:b/>
                <w:bCs/>
              </w:rPr>
              <w:t xml:space="preserve">Strategy chips</w:t>
            </w:r>
          </w:p>
        </w:tc>
        <w:tc>
          <w:tcPr/>
          <w:p>
            <w:pPr>
              <w:pStyle w:val="Compact"/>
            </w:pPr>
            <w:r>
              <w:t xml:space="preserve">HOCHMAN — appositive sentence to define VSEPR / molecular geometry crisply; Because/But/So sentence in Phase 4 to contrast CO₂ and H₂O</w:t>
            </w:r>
          </w:p>
        </w:tc>
      </w:tr>
      <w:tr>
        <w:tc>
          <w:tcPr/>
          <w:p>
            <w:pPr>
              <w:pStyle w:val="Compact"/>
            </w:pPr>
            <w:r>
              <w:rPr>
                <w:b/>
                <w:bCs/>
              </w:rPr>
              <w:t xml:space="preserve">Materials</w:t>
            </w:r>
          </w:p>
        </w:tc>
        <w:tc>
          <w:tcPr/>
          <w:p>
            <w:pPr>
              <w:pStyle w:val="Compact"/>
            </w:pPr>
            <w:r>
              <w:t xml:space="preserve">Balloons (sets of 2, 3, and 4 per group), molecular model kit or gumdrops + toothpicks, Lewis-structure cards for the four stations,</w:t>
            </w:r>
            <w:r>
              <w:t xml:space="preserve"> </w:t>
            </w:r>
            <w:r>
              <w:rPr>
                <w:rStyle w:val="VerbatimChar"/>
              </w:rPr>
              <w:t xml:space="preserve">figures/vsepr_shapes.png</w:t>
            </w:r>
            <w:r>
              <w:t xml:space="preserve"> </w:t>
            </w:r>
            <w:r>
              <w:t xml:space="preserve">and</w:t>
            </w:r>
            <w:r>
              <w:t xml:space="preserve"> </w:t>
            </w:r>
            <w:r>
              <w:rPr>
                <w:rStyle w:val="VerbatimChar"/>
              </w:rPr>
              <w:t xml:space="preserve">figures/vsepr_shape_chart.png</w:t>
            </w:r>
            <w:r>
              <w:t xml:space="preserve"> </w:t>
            </w:r>
            <w:r>
              <w:t xml:space="preserve">projected, 2025 NYS Chemistry Reference Tables</w:t>
            </w:r>
          </w:p>
        </w:tc>
      </w:tr>
      <w:tr>
        <w:tc>
          <w:tcPr/>
          <w:p>
            <w:pPr>
              <w:pStyle w:val="Compact"/>
            </w:pPr>
            <w:r>
              <w:rPr>
                <w:b/>
                <w:bCs/>
              </w:rPr>
              <w:t xml:space="preserve">Safety</w:t>
            </w:r>
          </w:p>
        </w:tc>
        <w:tc>
          <w:tcPr/>
          <w:p>
            <w:pPr>
              <w:pStyle w:val="Compact"/>
            </w:pPr>
            <w:r>
              <w:t xml:space="preserve">Latex-balloon allergy check before distributing balloons — substitute foil balloons or the digital simulation for affected students. Toothpicks are a poke hazard; remind students to keep points down. No chemicals are used.</w:t>
            </w:r>
          </w:p>
        </w:tc>
      </w:tr>
      <w:tr>
        <w:tc>
          <w:tcPr/>
          <w:p>
            <w:pPr>
              <w:pStyle w:val="Compact"/>
            </w:pPr>
            <w:r>
              <w:rPr>
                <w:b/>
                <w:bCs/>
              </w:rPr>
              <w:t xml:space="preserve">Prior knowledge</w:t>
            </w:r>
          </w:p>
        </w:tc>
        <w:tc>
          <w:tcPr/>
          <w:p>
            <w:pPr>
              <w:pStyle w:val="Compact"/>
            </w:pPr>
            <w:r>
              <w:t xml:space="preserve">Lesson 07 (Lewis Dot Diagrams) — students must be able to draw a correct Lewis structure and identify bonding pairs and lone pairs on a central atom. Lesson 05 (Covalent Bonding) — single, double, and triple bonds. Students should know that a double or triple bond counts as a single</w:t>
            </w:r>
            <w:r>
              <w:t xml:space="preserve"> </w:t>
            </w:r>
            <w:r>
              <w:t xml:space="preserve">“electron group”</w:t>
            </w:r>
            <w:r>
              <w:t xml:space="preserve"> </w:t>
            </w:r>
            <w:r>
              <w:t xml:space="preserve">for shape purposes.</w:t>
            </w:r>
          </w:p>
        </w:tc>
      </w:tr>
    </w:tbl>
    <w:p>
      <w:pPr>
        <w:pStyle w:val="BodyText"/>
      </w:pPr>
      <w:r>
        <w:rPr>
          <w:b/>
          <w:bCs/>
        </w:rPr>
        <w:t xml:space="preserve">Lesson objectives — students can:</w:t>
      </w:r>
    </w:p>
    <w:p>
      <w:pPr>
        <w:pStyle w:val="Compact"/>
        <w:numPr>
          <w:ilvl w:val="0"/>
          <w:numId w:val="1224"/>
        </w:numPr>
      </w:pPr>
      <w:r>
        <w:t xml:space="preserve">Count the number of electron groups (bonding regions + lone pairs) around a central atom from a Lewis structure.</w:t>
      </w:r>
    </w:p>
    <w:p>
      <w:pPr>
        <w:pStyle w:val="Compact"/>
        <w:numPr>
          <w:ilvl w:val="0"/>
          <w:numId w:val="1224"/>
        </w:numPr>
      </w:pPr>
      <w:r>
        <w:t xml:space="preserve">Predict and name the molecular shape (linear, bent, trigonal planar, tetrahedral, trigonal pyramidal) using VSEPR.</w:t>
      </w:r>
    </w:p>
    <w:p>
      <w:pPr>
        <w:pStyle w:val="Compact"/>
        <w:numPr>
          <w:ilvl w:val="0"/>
          <w:numId w:val="1224"/>
        </w:numPr>
      </w:pPr>
      <w:r>
        <w:t xml:space="preserve">Explain, using the idea that electron pairs repel and spread as far apart as possible, why a given molecule takes its shape.</w:t>
      </w:r>
    </w:p>
    <w:p>
      <w:pPr>
        <w:pStyle w:val="Compact"/>
        <w:numPr>
          <w:ilvl w:val="0"/>
          <w:numId w:val="1224"/>
        </w:numPr>
      </w:pPr>
      <w:r>
        <w:t xml:space="preserve">Explain, using Structure and Function, why CO₂ is linear but H₂O is bent even though both have three atoms.</w:t>
      </w:r>
    </w:p>
    <w:p>
      <w:r>
        <w:pict>
          <v:rect style="width:0;height:1.5pt" o:hralign="center" o:hrstd="t" o:hr="t"/>
        </w:pict>
      </w:r>
    </w:p>
    <w:bookmarkEnd w:id="462"/>
    <w:bookmarkStart w:id="469" w:name="phase-1-engage-0-10-min-7"/>
    <w:p>
      <w:pPr>
        <w:pStyle w:val="Heading3"/>
      </w:pPr>
      <w:r>
        <w:t xml:space="preserve">Phase 1 · Engage</w:t>
      </w:r>
      <w:r>
        <w:t xml:space="preserve"> </w:t>
      </w:r>
      <w:r>
        <w:rPr>
          <w:i/>
          <w:iCs/>
        </w:rPr>
        <w:t xml:space="preserve">(0 – 10 min)</w:t>
      </w:r>
    </w:p>
    <w:bookmarkStart w:id="463" w:name="min-opening-circle-do-now-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are built from the same parts but end up totally different shapes — like the same Lego bricks built two ways, or two people’s handwriting of the same letter. What came to mind?”</w:t>
      </w:r>
      <w:r>
        <w:t xml:space="preserve"> </w:t>
      </w:r>
      <w:r>
        <w:t xml:space="preserve">One round, one sentence each, no judgment. This primes the central insight of the day: the same ingredients can be arranged into different shapes, and the arrangement matters.</w:t>
      </w:r>
    </w:p>
    <w:p>
      <w:pPr>
        <w:pStyle w:val="BodyText"/>
      </w:pPr>
      <w:r>
        <w:t xml:space="preserve">Then post the</w:t>
      </w:r>
      <w:r>
        <w:t xml:space="preserve"> </w:t>
      </w:r>
      <w:r>
        <w:rPr>
          <w:b/>
          <w:bCs/>
        </w:rPr>
        <w:t xml:space="preserve">Do Now</w:t>
      </w:r>
      <w:r>
        <w:t xml:space="preserve">:</w:t>
      </w:r>
    </w:p>
    <w:p>
      <w:pPr>
        <w:pStyle w:val="BlockText"/>
      </w:pPr>
      <w:r>
        <w:rPr>
          <w:i/>
          <w:iCs/>
        </w:rPr>
        <w:t xml:space="preserve">“Carbon dioxide (CO₂) and water (H₂O) both have exactly three atoms: one atom in the middle and two atoms on the outside. CO₂ is perfectly straight. Water is bent at an angle. Write one sentence: what could possibly make two molecules with the same number of atoms take different shapes?”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25"/>
        </w:numPr>
      </w:pPr>
      <w:r>
        <w:t xml:space="preserve">“Because they’re made of different atoms.”</w:t>
      </w:r>
      <w:r>
        <w:t xml:space="preserve"> </w:t>
      </w:r>
      <w:r>
        <w:t xml:space="preserve">— affirm; and ask: which atom, and what is different about it? Push toward the</w:t>
      </w:r>
      <w:r>
        <w:t xml:space="preserve"> </w:t>
      </w:r>
      <w:r>
        <w:rPr>
          <w:i/>
          <w:iCs/>
        </w:rPr>
        <w:t xml:space="preserve">electrons</w:t>
      </w:r>
      <w:r>
        <w:t xml:space="preserve">, not just the element name.</w:t>
      </w:r>
    </w:p>
    <w:p>
      <w:pPr>
        <w:pStyle w:val="Compact"/>
        <w:numPr>
          <w:ilvl w:val="0"/>
          <w:numId w:val="1225"/>
        </w:numPr>
      </w:pPr>
      <w:r>
        <w:t xml:space="preserve">“Because water has something extra on the oxygen.”</w:t>
      </w:r>
      <w:r>
        <w:t xml:space="preserve"> </w:t>
      </w:r>
      <w:r>
        <w:t xml:space="preserve">— close; that</w:t>
      </w:r>
      <w:r>
        <w:t xml:space="preserve"> </w:t>
      </w:r>
      <w:r>
        <w:t xml:space="preserve">“something extra”</w:t>
      </w:r>
      <w:r>
        <w:t xml:space="preserve"> </w:t>
      </w:r>
      <w:r>
        <w:t xml:space="preserve">is a lone pair of electrons. Validate and hold the term for Phase 3.</w:t>
      </w:r>
    </w:p>
    <w:p>
      <w:pPr>
        <w:pStyle w:val="Compact"/>
        <w:numPr>
          <w:ilvl w:val="0"/>
          <w:numId w:val="1225"/>
        </w:numPr>
      </w:pPr>
      <w:r>
        <w:t xml:space="preserve">“I don’t know — I thought three atoms would always look the same.”</w:t>
      </w:r>
      <w:r>
        <w:t xml:space="preserve"> </w:t>
      </w:r>
      <w:r>
        <w:t xml:space="preserve">— exactly the right tension to notice; validate: that is precisely the puzzle we will solve today.</w:t>
      </w:r>
    </w:p>
    <w:bookmarkEnd w:id="463"/>
    <w:bookmarkStart w:id="467" w:name="X34367e0e8d54b8756945be41c878c9e6da3d135"/>
    <w:p>
      <w:pPr>
        <w:pStyle w:val="Heading4"/>
      </w:pPr>
      <w:r>
        <w:t xml:space="preserve">3–8 min · Phenomenon hook — same atom count, different shape</w:t>
      </w:r>
    </w:p>
    <w:p>
      <w:pPr>
        <w:pStyle w:val="FirstParagraph"/>
      </w:pPr>
      <w:r>
        <w:rPr>
          <w:b/>
          <w:bCs/>
        </w:rPr>
        <w:t xml:space="preserve">Teacher actions.</w:t>
      </w:r>
      <w:r>
        <w:t xml:space="preserve"> </w:t>
      </w:r>
      <w:r>
        <w:t xml:space="preserve">Hold up two models (or project the figure). CO₂: a straight line, oxygen–carbon–oxygen, 180°. H₂O: a bent molecule, the two hydrogens splayed at about 104.5°.</w:t>
      </w:r>
    </w:p>
    <w:p>
      <w:pPr>
        <w:pStyle w:val="BodyText"/>
      </w:pPr>
      <w:r>
        <w:t xml:space="preserve">Project</w:t>
      </w:r>
      <w:r>
        <w:t xml:space="preserve"> </w:t>
      </w:r>
      <w:r>
        <w:rPr>
          <w:rStyle w:val="VerbatimChar"/>
        </w:rPr>
        <w:t xml:space="preserve">figures/vsepr_shapes.png</w:t>
      </w:r>
      <w:r>
        <w:t xml:space="preserve">:</w:t>
      </w:r>
    </w:p>
    <w:p>
      <w:pPr>
        <w:pStyle w:val="CaptionedFigure"/>
      </w:pPr>
      <w:r>
        <w:drawing>
          <wp:inline>
            <wp:extent cx="5882640" cy="3328416"/>
            <wp:effectExtent b="0" l="0" r="0" t="0"/>
            <wp:docPr descr="Two-panel molecular-shape comparison. Left panel: carbon dioxide drawn as a straight horizontal line — a blue O, a purple central C, and a blue O, all bonded in a line, labeled ‘CO₂ — linear (180°)’ with a note ‘no lone pairs on C’. Right panel: water drawn as a bent molecule — a purple central O at the top with two blue H atoms below it splayed at about 104.5°, two orange lone-pair dot-pairs sitting on top of the O, labeled ‘H₂O — bent (≈104.5°)’ with a note ‘two lone pairs on O’. The shared title reads ‘Same 3 atoms, different shape: VSEPR electron-pair repulsion’." title="" id="465" name="Picture"/>
            <a:graphic>
              <a:graphicData uri="http://schemas.openxmlformats.org/drawingml/2006/picture">
                <pic:pic>
                  <pic:nvPicPr>
                    <pic:cNvPr descr="/Users/hoopie/Projects/Curricula/Publisher_Ready_Curriculum/02_Chemistry_East_Meadow_Refactor/08_Chemical_Bonding/08_Molecular_Geometry_VSEPR/figures/vsepr_shapes.png" id="466" name="Picture"/>
                    <pic:cNvPicPr>
                      <a:picLocks noChangeArrowheads="1" noChangeAspect="1"/>
                    </pic:cNvPicPr>
                  </pic:nvPicPr>
                  <pic:blipFill>
                    <a:blip r:embed="rId464"/>
                    <a:stretch>
                      <a:fillRect/>
                    </a:stretch>
                  </pic:blipFill>
                  <pic:spPr bwMode="auto">
                    <a:xfrm>
                      <a:off x="0" y="0"/>
                      <a:ext cx="5882640" cy="3328416"/>
                    </a:xfrm>
                    <a:prstGeom prst="rect">
                      <a:avLst/>
                    </a:prstGeom>
                    <a:noFill/>
                    <a:ln w="9525">
                      <a:noFill/>
                      <a:headEnd/>
                      <a:tailEnd/>
                    </a:ln>
                  </pic:spPr>
                </pic:pic>
              </a:graphicData>
            </a:graphic>
          </wp:inline>
        </w:drawing>
      </w:r>
    </w:p>
    <w:p>
      <w:pPr>
        <w:pStyle w:val="ImageCaption"/>
      </w:pPr>
      <w:r>
        <w:t xml:space="preserve">Two-panel molecular-shape comparison. Left panel: carbon dioxide drawn as a straight horizontal line — a blue O, a purple central C, and a blue O, all bonded in a line, labeled</w:t>
      </w:r>
      <w:r>
        <w:t xml:space="preserve"> </w:t>
      </w:r>
      <w:r>
        <w:t xml:space="preserve">‘CO₂ — linear (180°)’</w:t>
      </w:r>
      <w:r>
        <w:t xml:space="preserve"> </w:t>
      </w:r>
      <w:r>
        <w:t xml:space="preserve">with a note</w:t>
      </w:r>
      <w:r>
        <w:t xml:space="preserve"> </w:t>
      </w:r>
      <w:r>
        <w:t xml:space="preserve">‘no lone pairs on C’</w:t>
      </w:r>
      <w:r>
        <w:t xml:space="preserve">. Right panel: water drawn as a bent molecule — a purple central O at the top with two blue H atoms below it splayed at about 104.5°, two orange lone-pair dot-pairs sitting on top of the O, labeled</w:t>
      </w:r>
      <w:r>
        <w:t xml:space="preserve"> </w:t>
      </w:r>
      <w:r>
        <w:t xml:space="preserve">‘H₂O — bent (≈104.5°)’</w:t>
      </w:r>
      <w:r>
        <w:t xml:space="preserve"> </w:t>
      </w:r>
      <w:r>
        <w:t xml:space="preserve">with a note</w:t>
      </w:r>
      <w:r>
        <w:t xml:space="preserve"> </w:t>
      </w:r>
      <w:r>
        <w:t xml:space="preserve">‘two lone pairs on O’</w:t>
      </w:r>
      <w:r>
        <w:t xml:space="preserve">. The shared title reads</w:t>
      </w:r>
      <w:r>
        <w:t xml:space="preserve"> </w:t>
      </w:r>
      <w:r>
        <w:t xml:space="preserve">‘Same 3 atoms, different shape: VSEPR electron-pair repulsion’</w:t>
      </w:r>
      <w:r>
        <w:t xml:space="preserve">.</w:t>
      </w:r>
    </w:p>
    <w:p>
      <w:pPr>
        <w:pStyle w:val="BodyText"/>
      </w:pPr>
      <w:r>
        <w:rPr>
          <w:b/>
          <w:bCs/>
        </w:rPr>
        <w:t xml:space="preserve">Sample teacher language:</w:t>
      </w:r>
    </w:p>
    <w:p>
      <w:pPr>
        <w:pStyle w:val="BlockText"/>
      </w:pPr>
      <w:r>
        <w:t xml:space="preserve">“Look closely. Both molecules have one atom in the center and two atoms attached. So why is one a perfectly straight line and the other bent like an open pair of scissors? The answer is hiding on the central atom. Carbon in CO₂ has no leftover electrons — every one of its outer electrons is busy bonding to an oxygen. But the oxygen in water has two</w:t>
      </w:r>
      <w:r>
        <w:t xml:space="preserve"> </w:t>
      </w:r>
      <w:r>
        <w:rPr>
          <w:i/>
          <w:iCs/>
        </w:rPr>
        <w:t xml:space="preserve">lone pairs</w:t>
      </w:r>
      <w:r>
        <w:t xml:space="preserve"> </w:t>
      </w:r>
      <w:r>
        <w:t xml:space="preserve">— pairs of electrons that aren’t bonded to anything. Those lone pairs still take up space, and they push the hydrogens down and out of the way. That push is what bends the molecule.”</w:t>
      </w:r>
    </w:p>
    <w:p>
      <w:pPr>
        <w:pStyle w:val="FirstParagraph"/>
      </w:pPr>
      <w:r>
        <w:rPr>
          <w:b/>
          <w:bCs/>
        </w:rPr>
        <w:t xml:space="preserve">Anticipated student responses:</w:t>
      </w:r>
    </w:p>
    <w:p>
      <w:pPr>
        <w:pStyle w:val="Compact"/>
        <w:numPr>
          <w:ilvl w:val="0"/>
          <w:numId w:val="1226"/>
        </w:numPr>
      </w:pPr>
      <w:r>
        <w:t xml:space="preserve">“So the lone pairs are pushing the atoms?”</w:t>
      </w:r>
      <w:r>
        <w:t xml:space="preserve"> </w:t>
      </w:r>
      <w:r>
        <w:t xml:space="preserve">— exactly; electron pairs repel each other, so they spread as far apart as they can. We’ll see this with balloons in a minute.</w:t>
      </w:r>
    </w:p>
    <w:p>
      <w:pPr>
        <w:pStyle w:val="Compact"/>
        <w:numPr>
          <w:ilvl w:val="0"/>
          <w:numId w:val="1226"/>
        </w:numPr>
      </w:pPr>
      <w:r>
        <w:t xml:space="preserve">“Why doesn’t carbon have lone pairs too?”</w:t>
      </w:r>
      <w:r>
        <w:t xml:space="preserve"> </w:t>
      </w:r>
      <w:r>
        <w:t xml:space="preserve">— great question; carbon brings four outer electrons and uses all four to bond (two to each oxygen, as double bonds). Oxygen in water brings six outer electrons, uses two to bond to the hydrogens, and has four left over — two lone pairs.</w:t>
      </w:r>
    </w:p>
    <w:p>
      <w:pPr>
        <w:pStyle w:val="Compact"/>
        <w:numPr>
          <w:ilvl w:val="0"/>
          <w:numId w:val="1226"/>
        </w:numPr>
      </w:pPr>
      <w:r>
        <w:t xml:space="preserve">“Does the shape actually matter, or is it just how we draw it?”</w:t>
      </w:r>
      <w:r>
        <w:t xml:space="preserve"> </w:t>
      </w:r>
      <w:r>
        <w:t xml:space="preserve">— it matters enormously: water’s bent shape is why it is a liquid, why ice floats, and why it dissolves salt. We’ll come back to that.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water bent but carbon dioxide linear, when both molecules have exactly three atoms?</w:t>
      </w:r>
    </w:p>
    <w:bookmarkEnd w:id="467"/>
    <w:bookmarkStart w:id="468" w:name="min-notice-wonder-turn-and-talk-1-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molecules. Then:</w:t>
      </w:r>
    </w:p>
    <w:p>
      <w:pPr>
        <w:pStyle w:val="BlockText"/>
      </w:pPr>
      <w:r>
        <w:t xml:space="preserve">“Turn to your partner: both molecules have a central atom with two atoms attached. The only difference shown in the figure is on the central atom. In one sentence — what is on the oxygen in water that is NOT on the carbon in CO₂, and how might that change the shape?”</w:t>
      </w:r>
    </w:p>
    <w:p>
      <w:pPr>
        <w:pStyle w:val="FirstParagraph"/>
      </w:pPr>
      <w:r>
        <w:t xml:space="preserve">Target insight (leave open if no one lands it yet): the oxygen has</w:t>
      </w:r>
      <w:r>
        <w:t xml:space="preserve"> </w:t>
      </w:r>
      <w:r>
        <w:rPr>
          <w:b/>
          <w:bCs/>
        </w:rPr>
        <w:t xml:space="preserve">lone pairs</w:t>
      </w:r>
      <w:r>
        <w:t xml:space="preserve"> </w:t>
      </w:r>
      <w:r>
        <w:t xml:space="preserve">— non-bonding electron pairs — and those pairs push on the bonded atoms. We’ll name and formalize this in Phase 3.</w:t>
      </w:r>
    </w:p>
    <w:p>
      <w:r>
        <w:pict>
          <v:rect style="width:0;height:1.5pt" o:hralign="center" o:hrstd="t" o:hr="t"/>
        </w:pict>
      </w:r>
    </w:p>
    <w:bookmarkEnd w:id="468"/>
    <w:bookmarkEnd w:id="469"/>
    <w:bookmarkStart w:id="476" w:name="phase-2-explore-10-30-min-7"/>
    <w:p>
      <w:pPr>
        <w:pStyle w:val="Heading3"/>
      </w:pPr>
      <w:r>
        <w:t xml:space="preserve">Phase 2 · Explore</w:t>
      </w:r>
      <w:r>
        <w:t xml:space="preserve"> </w:t>
      </w:r>
      <w:r>
        <w:rPr>
          <w:i/>
          <w:iCs/>
        </w:rPr>
        <w:t xml:space="preserve">(10 – 30 min)</w:t>
      </w:r>
    </w:p>
    <w:bookmarkStart w:id="470" w:name="Xf305cb820607e89f67b92b0815f63fe037a242b"/>
    <w:p>
      <w:pPr>
        <w:pStyle w:val="Heading4"/>
      </w:pPr>
      <w:r>
        <w:t xml:space="preserve">10–17 min · ABCs Activity — the balloon model (before any formal definition)</w:t>
      </w:r>
    </w:p>
    <w:p>
      <w:pPr>
        <w:pStyle w:val="FirstParagraph"/>
      </w:pPr>
      <w:r>
        <w:rPr>
          <w:b/>
          <w:bCs/>
        </w:rPr>
        <w:t xml:space="preserve">Before any formal vocabulary is introduced</w:t>
      </w:r>
      <w:r>
        <w:t xml:space="preserve">, students build intuition through the balloon demonstration. The balloons model electron groups: like electron pairs, balloons tied together push apart and settle as far from each other as possible.</w:t>
      </w:r>
    </w:p>
    <w:p>
      <w:pPr>
        <w:pStyle w:val="BodyText"/>
      </w:pPr>
      <w:r>
        <w:t xml:space="preserve">Hand each group three sets of balloons (or run it as a front-of-room demo with student volunteers). The task:</w:t>
      </w:r>
    </w:p>
    <w:p>
      <w:pPr>
        <w:pStyle w:val="BodyText"/>
      </w:pPr>
      <w:r>
        <w:rPr>
          <w:b/>
          <w:bCs/>
        </w:rPr>
        <w:t xml:space="preserve">Part 1 — Tie and observe:</w:t>
      </w:r>
    </w:p>
    <w:p>
      <w:pPr>
        <w:pStyle w:val="BlockText"/>
      </w:pPr>
      <w:r>
        <w:t xml:space="preserve">“Tie 2 balloons together at the necks. What shape do they make? Now add a third — tie 3 together. What happens? Now a fourth. Record the shape and estimate the angle between balloons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r>
              <w:t xml:space="preserve">straight line</w:t>
            </w:r>
          </w:p>
        </w:tc>
        <w:tc>
          <w:tcPr/>
          <w:p>
            <w:pPr>
              <w:pStyle w:val="Compact"/>
            </w:pPr>
            <w:r>
              <w:t xml:space="preserve">180°</w:t>
            </w:r>
          </w:p>
        </w:tc>
      </w:tr>
      <w:tr>
        <w:tc>
          <w:tcPr/>
          <w:p>
            <w:pPr>
              <w:pStyle w:val="Compact"/>
            </w:pPr>
            <w:r>
              <w:t xml:space="preserve">3</w:t>
            </w:r>
          </w:p>
        </w:tc>
        <w:tc>
          <w:tcPr/>
          <w:p>
            <w:pPr>
              <w:pStyle w:val="Compact"/>
            </w:pPr>
            <w:r>
              <w:t xml:space="preserve">flat triangle</w:t>
            </w:r>
          </w:p>
        </w:tc>
        <w:tc>
          <w:tcPr/>
          <w:p>
            <w:pPr>
              <w:pStyle w:val="Compact"/>
            </w:pPr>
            <w:r>
              <w:t xml:space="preserve">120°</w:t>
            </w:r>
          </w:p>
        </w:tc>
      </w:tr>
      <w:tr>
        <w:tc>
          <w:tcPr/>
          <w:p>
            <w:pPr>
              <w:pStyle w:val="Compact"/>
            </w:pPr>
            <w:r>
              <w:t xml:space="preserve">4</w:t>
            </w:r>
          </w:p>
        </w:tc>
        <w:tc>
          <w:tcPr/>
          <w:p>
            <w:pPr>
              <w:pStyle w:val="Compact"/>
            </w:pPr>
            <w:r>
              <w:t xml:space="preserve">3-D pyramid (tetrahedron)</w:t>
            </w:r>
          </w:p>
        </w:tc>
        <w:tc>
          <w:tcPr/>
          <w:p>
            <w:pPr>
              <w:pStyle w:val="Compact"/>
            </w:pPr>
            <w:r>
              <w:t xml:space="preserve">109.5°</w:t>
            </w:r>
          </w:p>
        </w:tc>
      </w:tr>
    </w:tbl>
    <w:p>
      <w:pPr>
        <w:pStyle w:val="BodyText"/>
      </w:pPr>
      <w:r>
        <w:rPr>
          <w:b/>
          <w:bCs/>
        </w:rPr>
        <w:t xml:space="preserve">Part 2 — Make the connection:</w:t>
      </w:r>
    </w:p>
    <w:p>
      <w:pPr>
        <w:pStyle w:val="BlockText"/>
      </w:pPr>
      <w:r>
        <w:t xml:space="preserve">“The balloons are pushing apart to get as far from each other as possible. Electrons do the exact same thing — pairs of electrons repel each other and spread out around the central atom. So if a central atom has 2 groups of electrons, what shape do you predict? 3 groups? 4 groups?”</w:t>
      </w:r>
    </w:p>
    <w:p>
      <w:pPr>
        <w:pStyle w:val="FirstParagraph"/>
      </w:pPr>
      <w:r>
        <w:rPr>
          <w:b/>
          <w:bCs/>
        </w:rPr>
        <w:t xml:space="preserve">Teacher facilitation language (circulate):</w:t>
      </w:r>
    </w:p>
    <w:p>
      <w:pPr>
        <w:pStyle w:val="BlockText"/>
      </w:pPr>
      <w:r>
        <w:t xml:space="preserve">“Don’t force the balloons into a shape — let go and watch where they naturally settle. That self-arrangement is the whole idea: nobody is positioning the balloons, they position themselves by pushing apart. Electron pairs do this automatically.”</w:t>
      </w:r>
    </w:p>
    <w:p>
      <w:pPr>
        <w:pStyle w:val="BlockText"/>
      </w:pPr>
      <w:r>
        <w:t xml:space="preserve">“Two balloons make a straight line — 180°. Where have you seen a 180° molecule today?”</w:t>
      </w:r>
      <w:r>
        <w:t xml:space="preserve"> </w:t>
      </w:r>
      <w:r>
        <w:rPr>
          <w:i/>
          <w:iCs/>
        </w:rPr>
        <w:t xml:space="preserve">(CO₂.)</w:t>
      </w:r>
    </w:p>
    <w:p>
      <w:pPr>
        <w:pStyle w:val="FirstParagraph"/>
      </w:pPr>
      <w:r>
        <w:rPr>
          <w:b/>
          <w:bCs/>
        </w:rPr>
        <w:t xml:space="preserve">Anticipated student responses during ABCs:</w:t>
      </w:r>
    </w:p>
    <w:p>
      <w:pPr>
        <w:pStyle w:val="Compact"/>
        <w:numPr>
          <w:ilvl w:val="0"/>
          <w:numId w:val="1227"/>
        </w:numPr>
      </w:pPr>
      <w:r>
        <w:t xml:space="preserve">“Four balloons don’t lie flat — they make a 3-D shape.”</w:t>
      </w:r>
      <w:r>
        <w:t xml:space="preserve"> </w:t>
      </w:r>
      <w:r>
        <w:t xml:space="preserve">— exactly right; that’s a tetrahedron, 109.5°. The fourth group forces the arrangement into three dimensions.</w:t>
      </w:r>
    </w:p>
    <w:p>
      <w:pPr>
        <w:pStyle w:val="Compact"/>
        <w:numPr>
          <w:ilvl w:val="0"/>
          <w:numId w:val="1227"/>
        </w:numPr>
      </w:pPr>
      <w:r>
        <w:t xml:space="preserve">“The more balloons, the smaller the angle.”</w:t>
      </w:r>
      <w:r>
        <w:t xml:space="preserve"> </w:t>
      </w:r>
      <w:r>
        <w:t xml:space="preserve">— good observation; more groups means they have to squeeze closer together, so the angle shrinks: 180° → 120° → 109.5°.</w:t>
      </w:r>
    </w:p>
    <w:p>
      <w:pPr>
        <w:pStyle w:val="Compact"/>
        <w:numPr>
          <w:ilvl w:val="0"/>
          <w:numId w:val="1227"/>
        </w:numPr>
      </w:pPr>
      <w:r>
        <w:t xml:space="preserve">“So the balloons are like the electrons?”</w:t>
      </w:r>
      <w:r>
        <w:t xml:space="preserve"> </w:t>
      </w:r>
      <w:r>
        <w:t xml:space="preserve">— yes; each balloon represents one electron group (a bond or a lone pair). The shape the balloons make is the shape of the electron groups.</w:t>
      </w:r>
    </w:p>
    <w:bookmarkEnd w:id="470"/>
    <w:bookmarkStart w:id="471" w:name="X21f3bfaa745a58533ee2cb673db10f754b6486d"/>
    <w:p>
      <w:pPr>
        <w:pStyle w:val="Heading4"/>
      </w:pPr>
      <w:r>
        <w:t xml:space="preserve">17–24 min · Initial Model — count electron groups, predict shapes</w:t>
      </w:r>
    </w:p>
    <w:p>
      <w:pPr>
        <w:pStyle w:val="FirstParagraph"/>
      </w:pPr>
      <w:r>
        <w:rPr>
          <w:b/>
          <w:bCs/>
        </w:rPr>
        <w:t xml:space="preserve">Prompt on the board:</w:t>
      </w:r>
    </w:p>
    <w:p>
      <w:pPr>
        <w:pStyle w:val="BlockText"/>
      </w:pPr>
      <w:r>
        <w:rPr>
          <w:i/>
          <w:iCs/>
        </w:rPr>
        <w:t xml:space="preserve">“Before we name the rule: here are three Lewis structures (CO₂, BF₃, CH₄). For each, count the number of atoms bonded to the central atom AND any lone pairs on the central atom. Use the balloon results to predict the shape. Don’t worry about the formal name yet — describe it (straight line? flat triangle? 3-D pyramid?).”</w:t>
      </w:r>
    </w:p>
    <w:p>
      <w:pPr>
        <w:pStyle w:val="FirstParagraph"/>
      </w:pPr>
      <w:r>
        <w:t xml:space="preserve">Students work individually for 3 minutes, then compare with a partner.</w:t>
      </w:r>
    </w:p>
    <w:p>
      <w:pPr>
        <w:pStyle w:val="BodyText"/>
      </w:pPr>
      <w:r>
        <w:t xml:space="preserve">Target answers (the central atoms here have</w:t>
      </w:r>
      <w:r>
        <w:t xml:space="preserve"> </w:t>
      </w:r>
      <w:r>
        <w:rPr>
          <w:b/>
          <w:bCs/>
        </w:rPr>
        <w:t xml:space="preserve">no lone pairs</w:t>
      </w:r>
      <w:r>
        <w:t xml:space="preserve">, so electron-group count = number of bonded atoms):</w:t>
      </w:r>
    </w:p>
    <w:p>
      <w:pPr>
        <w:pStyle w:val="Compact"/>
        <w:numPr>
          <w:ilvl w:val="0"/>
          <w:numId w:val="1228"/>
        </w:numPr>
      </w:pPr>
      <w:r>
        <w:rPr>
          <w:b/>
          <w:bCs/>
        </w:rPr>
        <w:t xml:space="preserve">CO₂:</w:t>
      </w:r>
      <w:r>
        <w:t xml:space="preserve"> </w:t>
      </w:r>
      <w:r>
        <w:t xml:space="preserve">2 groups (2 bonded O, 0 lone pairs on C) → straight line →</w:t>
      </w:r>
      <w:r>
        <w:t xml:space="preserve"> </w:t>
      </w:r>
      <w:r>
        <w:rPr>
          <w:i/>
          <w:iCs/>
        </w:rPr>
        <w:t xml:space="preserve">linear, 180°</w:t>
      </w:r>
    </w:p>
    <w:p>
      <w:pPr>
        <w:pStyle w:val="Compact"/>
        <w:numPr>
          <w:ilvl w:val="0"/>
          <w:numId w:val="1228"/>
        </w:numPr>
      </w:pPr>
      <w:r>
        <w:rPr>
          <w:b/>
          <w:bCs/>
        </w:rPr>
        <w:t xml:space="preserve">BF₃:</w:t>
      </w:r>
      <w:r>
        <w:t xml:space="preserve"> </w:t>
      </w:r>
      <w:r>
        <w:t xml:space="preserve">3 groups (3 bonded F, 0 lone pairs on B) → flat triangle →</w:t>
      </w:r>
      <w:r>
        <w:t xml:space="preserve"> </w:t>
      </w:r>
      <w:r>
        <w:rPr>
          <w:i/>
          <w:iCs/>
        </w:rPr>
        <w:t xml:space="preserve">trigonal planar, 120°</w:t>
      </w:r>
    </w:p>
    <w:p>
      <w:pPr>
        <w:pStyle w:val="Compact"/>
        <w:numPr>
          <w:ilvl w:val="0"/>
          <w:numId w:val="1228"/>
        </w:numPr>
      </w:pPr>
      <w:r>
        <w:rPr>
          <w:b/>
          <w:bCs/>
        </w:rPr>
        <w:t xml:space="preserve">CH₄:</w:t>
      </w:r>
      <w:r>
        <w:t xml:space="preserve"> </w:t>
      </w:r>
      <w:r>
        <w:t xml:space="preserve">4 groups (4 bonded H, 0 lone pairs on C) → 3-D pyramid →</w:t>
      </w:r>
      <w:r>
        <w:t xml:space="preserve"> </w:t>
      </w:r>
      <w:r>
        <w:rPr>
          <w:i/>
          <w:iCs/>
        </w:rPr>
        <w:t xml:space="preserve">tetrahedral, 109.5°</w:t>
      </w:r>
    </w:p>
    <w:p>
      <w:pPr>
        <w:pStyle w:val="FirstParagraph"/>
      </w:pPr>
      <w:r>
        <w:rPr>
          <w:b/>
          <w:bCs/>
        </w:rPr>
        <w:t xml:space="preserve">Teacher facilitation language:</w:t>
      </w:r>
    </w:p>
    <w:p>
      <w:pPr>
        <w:pStyle w:val="BlockText"/>
      </w:pPr>
      <w:r>
        <w:t xml:space="preserve">“Remember from the balloon model: count the groups, then match the shape. A double bond — like each C=O in carbon dioxide — counts as just ONE electron group, not two. It’s one</w:t>
      </w:r>
      <w:r>
        <w:t xml:space="preserve"> </w:t>
      </w:r>
      <w:r>
        <w:rPr>
          <w:i/>
          <w:iCs/>
        </w:rPr>
        <w:t xml:space="preserve">direction</w:t>
      </w:r>
      <w:r>
        <w:t xml:space="preserve"> </w:t>
      </w:r>
      <w:r>
        <w:t xml:space="preserve">the electrons point, so it’s one balloon.”</w:t>
      </w:r>
    </w:p>
    <w:p>
      <w:pPr>
        <w:pStyle w:val="BlockText"/>
      </w:pPr>
      <w:r>
        <w:t xml:space="preserve">“Compare with your partner. Did you both count the same number of groups? Where did you disagree — and was it about a double bond or a lone pair?”</w:t>
      </w:r>
    </w:p>
    <w:p>
      <w:pPr>
        <w:pStyle w:val="FirstParagraph"/>
      </w:pPr>
      <w:r>
        <w:rPr>
          <w:b/>
          <w:bCs/>
        </w:rPr>
        <w:t xml:space="preserve">Anticipated student responses:</w:t>
      </w:r>
    </w:p>
    <w:p>
      <w:pPr>
        <w:pStyle w:val="Compact"/>
        <w:numPr>
          <w:ilvl w:val="0"/>
          <w:numId w:val="1229"/>
        </w:numPr>
      </w:pPr>
      <w:r>
        <w:t xml:space="preserve">“CO₂ has two double bonds — isn’t that 4 groups?”</w:t>
      </w:r>
      <w:r>
        <w:t xml:space="preserve"> </w:t>
      </w:r>
      <w:r>
        <w:t xml:space="preserve">— common and important: each double bond is ONE group (one region of electron density). CO₂ has 2 groups → linear. This is the key rule for double/triple bonds.</w:t>
      </w:r>
    </w:p>
    <w:p>
      <w:pPr>
        <w:pStyle w:val="Compact"/>
        <w:numPr>
          <w:ilvl w:val="0"/>
          <w:numId w:val="1229"/>
        </w:numPr>
      </w:pPr>
      <w:r>
        <w:t xml:space="preserve">“BF₃ looks flat.”</w:t>
      </w:r>
      <w:r>
        <w:t xml:space="preserve"> </w:t>
      </w:r>
      <w:r>
        <w:t xml:space="preserve">— correct; 3 groups spread into a flat triangle at 120°, exactly like 3 balloons.</w:t>
      </w:r>
    </w:p>
    <w:p>
      <w:pPr>
        <w:pStyle w:val="Compact"/>
        <w:numPr>
          <w:ilvl w:val="0"/>
          <w:numId w:val="1229"/>
        </w:numPr>
      </w:pPr>
      <w:r>
        <w:t xml:space="preserve">“CH₄ won’t lie flat when I build it.”</w:t>
      </w:r>
      <w:r>
        <w:t xml:space="preserve"> </w:t>
      </w:r>
      <w:r>
        <w:t xml:space="preserve">— right; 4 groups force a 3-D tetrahedron at 109.5°, exactly like 4 balloons.</w:t>
      </w:r>
    </w:p>
    <w:bookmarkEnd w:id="471"/>
    <w:bookmarkStart w:id="475" w:name="X2bb259266293aa786bd175e08e1788f103412de"/>
    <w:p>
      <w:pPr>
        <w:pStyle w:val="Heading4"/>
      </w:pPr>
      <w:r>
        <w:t xml:space="preserve">24–30 min · Investigation — model-building stations</w:t>
      </w:r>
    </w:p>
    <w:p>
      <w:pPr>
        <w:pStyle w:val="FirstParagraph"/>
      </w:pPr>
      <w:r>
        <w:t xml:space="preserve">Groups of three or four rotate through (or are assigned) the shape-prediction stations. Each station has a Lewis structure card and a model kit (or gumdrops + toothpicks). At each station, students: (1) count electron groups on the central atom, (2) note any lone pairs, (3) predict the shape, (4) build it, (5) name it using the reference chart.</w:t>
      </w:r>
    </w:p>
    <w:p>
      <w:pPr>
        <w:pStyle w:val="BodyText"/>
      </w:pPr>
      <w:r>
        <w:t xml:space="preserve">Project</w:t>
      </w:r>
      <w:r>
        <w:t xml:space="preserve"> </w:t>
      </w:r>
      <w:r>
        <w:rPr>
          <w:rStyle w:val="VerbatimChar"/>
        </w:rPr>
        <w:t xml:space="preserve">figures/vsepr_shape_chart.png</w:t>
      </w:r>
      <w:r>
        <w:t xml:space="preserve"> </w:t>
      </w:r>
      <w:r>
        <w:t xml:space="preserve">as the shared reference:</w:t>
      </w:r>
    </w:p>
    <w:p>
      <w:pPr>
        <w:pStyle w:val="CaptionedFigure"/>
      </w:pPr>
      <w:r>
        <w:drawing>
          <wp:inline>
            <wp:extent cx="6121400" cy="2077662"/>
            <wp:effectExtent b="0" l="0" r="0" t="0"/>
            <wp:docPr descr="Four-panel reference chart of common VSEPR shapes. Panel 1 ‘Linear, 2 groups, 0 lone pairs, 180°’ shows a purple central atom with two blue atoms in a straight line (e.g. CO₂). Panel 2 ‘Trigonal planar, 3 groups, 0 lone pairs, 120°’ shows a purple center with three blue atoms in a flat triangle (e.g. BF₃). Panel 3 ‘Tetrahedral, 4 groups, 0 lone pairs, 109.5°’ shows a purple center with four blue atoms in a 3-D tetrahedron (e.g. CH₄). Panel 4 ‘Bent, 2 bonds + lone pair(s), &lt;120° or &lt;109.5°’ shows a purple center with two blue atoms and orange lone-pair dots above, bending the molecule (e.g. H₂O)." title="" id="473"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474" name="Picture"/>
                    <pic:cNvPicPr>
                      <a:picLocks noChangeArrowheads="1" noChangeAspect="1"/>
                    </pic:cNvPicPr>
                  </pic:nvPicPr>
                  <pic:blipFill>
                    <a:blip r:embed="rId472"/>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Panel 1</w:t>
      </w:r>
      <w:r>
        <w:t xml:space="preserve"> </w:t>
      </w:r>
      <w:r>
        <w:t xml:space="preserve">‘Linear, 2 groups, 0 lone pairs, 180°’</w:t>
      </w:r>
      <w:r>
        <w:t xml:space="preserve"> </w:t>
      </w:r>
      <w:r>
        <w:t xml:space="preserve">shows a purple central atom with two blue atoms in a straight line (e.g. CO₂). Panel 2</w:t>
      </w:r>
      <w:r>
        <w:t xml:space="preserve"> </w:t>
      </w:r>
      <w:r>
        <w:t xml:space="preserve">‘Trigonal planar, 3 groups, 0 lone pairs, 120°’</w:t>
      </w:r>
      <w:r>
        <w:t xml:space="preserve"> </w:t>
      </w:r>
      <w:r>
        <w:t xml:space="preserve">shows a purple center with three blue atoms in a flat triangle (e.g. BF₃). Panel 3</w:t>
      </w:r>
      <w:r>
        <w:t xml:space="preserve"> </w:t>
      </w:r>
      <w:r>
        <w:t xml:space="preserve">‘Tetrahedral, 4 groups, 0 lone pairs, 109.5°’</w:t>
      </w:r>
      <w:r>
        <w:t xml:space="preserve"> </w:t>
      </w:r>
      <w:r>
        <w:t xml:space="preserve">shows a purple center with four blue atoms in a 3-D tetrahedron (e.g. CH₄). Panel 4</w:t>
      </w:r>
      <w:r>
        <w:t xml:space="preserve"> </w:t>
      </w:r>
      <w:r>
        <w:t xml:space="preserve">‘Bent, 2 bonds + lone pair(s), &lt;120° or &lt;109.5°’</w:t>
      </w:r>
      <w:r>
        <w:t xml:space="preserve"> </w:t>
      </w:r>
      <w:r>
        <w:t xml:space="preserve">shows a purple center with two blue atoms and orange lone-pair dots above, bending the molecule (e.g. H₂O).</w:t>
      </w:r>
    </w:p>
    <w:p>
      <w:pPr>
        <w:pStyle w:val="BodyText"/>
      </w:pPr>
      <w:r>
        <w:rPr>
          <w:b/>
          <w:bCs/>
        </w:rPr>
        <w:t xml:space="preserve">Stations (your answer-key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r>
      <w:tr>
        <w:tc>
          <w:tcPr/>
          <w:p>
            <w:pPr>
              <w:pStyle w:val="Compact"/>
            </w:pPr>
            <w:r>
              <w:t xml:space="preserve">A</w:t>
            </w:r>
          </w:p>
        </w:tc>
        <w:tc>
          <w:tcPr/>
          <w:p>
            <w:pPr>
              <w:pStyle w:val="Compact"/>
            </w:pPr>
            <w:r>
              <w:t xml:space="preserve">CO₂</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 (180°)</w:t>
            </w:r>
          </w:p>
        </w:tc>
      </w:tr>
      <w:tr>
        <w:tc>
          <w:tcPr/>
          <w:p>
            <w:pPr>
              <w:pStyle w:val="Compact"/>
            </w:pPr>
            <w:r>
              <w:t xml:space="preserve">B</w:t>
            </w:r>
          </w:p>
        </w:tc>
        <w:tc>
          <w:tcPr/>
          <w:p>
            <w:pPr>
              <w:pStyle w:val="Compact"/>
            </w:pPr>
            <w:r>
              <w:t xml:space="preserve">BF₃</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trigonal planar (120°)</w:t>
            </w:r>
          </w:p>
        </w:tc>
      </w:tr>
      <w:tr>
        <w:tc>
          <w:tcPr/>
          <w:p>
            <w:pPr>
              <w:pStyle w:val="Compact"/>
            </w:pPr>
            <w:r>
              <w:t xml:space="preserve">C</w:t>
            </w:r>
          </w:p>
        </w:tc>
        <w:tc>
          <w:tcPr/>
          <w:p>
            <w:pPr>
              <w:pStyle w:val="Compact"/>
            </w:pPr>
            <w:r>
              <w:t xml:space="preserve">CH₄</w:t>
            </w:r>
          </w:p>
        </w:tc>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tetrahedral (109.5°)</w:t>
            </w:r>
          </w:p>
        </w:tc>
      </w:tr>
      <w:tr>
        <w:tc>
          <w:tcPr/>
          <w:p>
            <w:pPr>
              <w:pStyle w:val="Compact"/>
            </w:pPr>
            <w:r>
              <w:t xml:space="preserve">D</w:t>
            </w:r>
          </w:p>
        </w:tc>
        <w:tc>
          <w:tcPr/>
          <w:p>
            <w:pPr>
              <w:pStyle w:val="Compact"/>
            </w:pPr>
            <w:r>
              <w:t xml:space="preserve">H₂O</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bent (≈104.5°)</w:t>
            </w:r>
          </w:p>
        </w:tc>
      </w:tr>
    </w:tbl>
    <w:p>
      <w:pPr>
        <w:pStyle w:val="BodyText"/>
      </w:pPr>
      <w:r>
        <w:rPr>
          <w:b/>
          <w:bCs/>
        </w:rPr>
        <w:t xml:space="preserve">Teacher facilitation prompts (circulate):</w:t>
      </w:r>
    </w:p>
    <w:p>
      <w:pPr>
        <w:pStyle w:val="BlockText"/>
      </w:pPr>
      <w:r>
        <w:t xml:space="preserve">“At Station D, water: how many atoms are bonded to oxygen? Two. How many lone pairs are on the oxygen? Two. So how many electron groups total? Four — and four groups want a tetrahedral arrangement. But we only SEE the two hydrogens; the lone pairs are invisible. So the molecule looks bent, not tetrahedral. The lone pairs are still there, taking up space.”</w:t>
      </w:r>
    </w:p>
    <w:p>
      <w:pPr>
        <w:pStyle w:val="BlockText"/>
      </w:pPr>
      <w:r>
        <w:t xml:space="preserve">“Why is water’s angle (104.5°) a little smaller than methane’s (109.5°)? Lone pairs push harder than bonding pairs — they squeeze the bonded atoms slightly closer together.”</w:t>
      </w:r>
    </w:p>
    <w:p>
      <w:pPr>
        <w:pStyle w:val="FirstParagraph"/>
      </w:pPr>
      <w:r>
        <w:rPr>
          <w:b/>
          <w:bCs/>
        </w:rPr>
        <w:t xml:space="preserve">Anticipated student responses:</w:t>
      </w:r>
    </w:p>
    <w:p>
      <w:pPr>
        <w:pStyle w:val="Compact"/>
        <w:numPr>
          <w:ilvl w:val="0"/>
          <w:numId w:val="1230"/>
        </w:numPr>
      </w:pPr>
      <w:r>
        <w:t xml:space="preserve">“Water has 4 groups but it’s not tetrahedral?”</w:t>
      </w:r>
      <w:r>
        <w:t xml:space="preserve"> </w:t>
      </w:r>
      <w:r>
        <w:t xml:space="preserve">— the</w:t>
      </w:r>
      <w:r>
        <w:t xml:space="preserve"> </w:t>
      </w:r>
      <w:r>
        <w:rPr>
          <w:i/>
          <w:iCs/>
        </w:rPr>
        <w:t xml:space="preserve">electron groups</w:t>
      </w:r>
      <w:r>
        <w:t xml:space="preserve"> </w:t>
      </w:r>
      <w:r>
        <w:t xml:space="preserve">are arranged tetrahedrally, but the</w:t>
      </w:r>
      <w:r>
        <w:t xml:space="preserve"> </w:t>
      </w:r>
      <w:r>
        <w:rPr>
          <w:i/>
          <w:iCs/>
        </w:rPr>
        <w:t xml:space="preserve">shape we name</w:t>
      </w:r>
      <w:r>
        <w:t xml:space="preserve"> </w:t>
      </w:r>
      <w:r>
        <w:t xml:space="preserve">is based only on where the atoms are. Two of the four groups are invisible lone pairs, so the visible shape is bent.</w:t>
      </w:r>
    </w:p>
    <w:p>
      <w:pPr>
        <w:pStyle w:val="Compact"/>
        <w:numPr>
          <w:ilvl w:val="0"/>
          <w:numId w:val="1230"/>
        </w:numPr>
      </w:pPr>
      <w:r>
        <w:t xml:space="preserve">“My toothpick model of water looks like a V.”</w:t>
      </w:r>
      <w:r>
        <w:t xml:space="preserve"> </w:t>
      </w:r>
      <w:r>
        <w:t xml:space="preserve">— exactly; that V is the bent shape. The lone pairs would point up and back if you could see them.</w:t>
      </w:r>
    </w:p>
    <w:p>
      <w:pPr>
        <w:pStyle w:val="Compact"/>
        <w:numPr>
          <w:ilvl w:val="0"/>
          <w:numId w:val="1230"/>
        </w:numPr>
      </w:pPr>
      <w:r>
        <w:t xml:space="preserve">“Station C methane won’t sit flat.”</w:t>
      </w:r>
      <w:r>
        <w:t xml:space="preserve"> </w:t>
      </w:r>
      <w:r>
        <w:t xml:space="preserve">— correct; that 3-D spread is the tetrahedron.</w:t>
      </w:r>
    </w:p>
    <w:p>
      <w:r>
        <w:pict>
          <v:rect style="width:0;height:1.5pt" o:hralign="center" o:hrstd="t" o:hr="t"/>
        </w:pict>
      </w:r>
    </w:p>
    <w:bookmarkEnd w:id="475"/>
    <w:bookmarkEnd w:id="476"/>
    <w:bookmarkStart w:id="479" w:name="phase-3-explain-30-36-min-7"/>
    <w:p>
      <w:pPr>
        <w:pStyle w:val="Heading3"/>
      </w:pPr>
      <w:r>
        <w:t xml:space="preserve">Phase 3 · Explain</w:t>
      </w:r>
      <w:r>
        <w:t xml:space="preserve"> </w:t>
      </w:r>
      <w:r>
        <w:rPr>
          <w:i/>
          <w:iCs/>
        </w:rPr>
        <w:t xml:space="preserve">(30 – 36 min)</w:t>
      </w:r>
    </w:p>
    <w:bookmarkStart w:id="477" w:name="min-turn-and-talk-2-class-consensus-7"/>
    <w:p>
      <w:pPr>
        <w:pStyle w:val="Heading4"/>
      </w:pPr>
      <w:r>
        <w:t xml:space="preserve">30–33 min · Turn-and-Talk #2 + class consensus</w:t>
      </w:r>
    </w:p>
    <w:p>
      <w:pPr>
        <w:pStyle w:val="BlockText"/>
      </w:pPr>
      <w:r>
        <w:t xml:space="preserve">“Look at your station results. Stations C (methane) and D (water) BOTH have four electron groups on the central atom. But methane is tetrahedral and water is bent. Turn to your partner: what is the one difference that makes water bent instead of tetrahedral?”</w:t>
      </w:r>
    </w:p>
    <w:p>
      <w:pPr>
        <w:pStyle w:val="FirstParagraph"/>
      </w:pPr>
      <w:r>
        <w:t xml:space="preserve">Target consensus: both have 4 electron groups, but methane’s 4 groups are all bonds to atoms, while 2 of water’s 4 groups are lone pairs. We name the shape by where the</w:t>
      </w:r>
      <w:r>
        <w:t xml:space="preserve"> </w:t>
      </w:r>
      <w:r>
        <w:rPr>
          <w:i/>
          <w:iCs/>
        </w:rPr>
        <w:t xml:space="preserve">atoms</w:t>
      </w:r>
      <w:r>
        <w:t xml:space="preserve"> </w:t>
      </w:r>
      <w:r>
        <w:t xml:space="preserve">are, so the invisible lone pairs leave water looking bent.</w:t>
      </w:r>
    </w:p>
    <w:p>
      <w:pPr>
        <w:pStyle w:val="BlockText"/>
      </w:pPr>
      <w:r>
        <w:t xml:space="preserve">“If I removed one hydrogen from methane and replaced it with a lone pair — making ammonia, NH₃ — what would happen to the shape? Three bonded atoms plus one lone pair.”</w:t>
      </w:r>
    </w:p>
    <w:p>
      <w:pPr>
        <w:pStyle w:val="FirstParagraph"/>
      </w:pPr>
      <w:r>
        <w:t xml:space="preserve">Target: 4 electron groups (3 bonds + 1 lone pair) → the three hydrogens form a pyramid below the nitrogen →</w:t>
      </w:r>
      <w:r>
        <w:t xml:space="preserve"> </w:t>
      </w:r>
      <w:r>
        <w:rPr>
          <w:i/>
          <w:iCs/>
        </w:rPr>
        <w:t xml:space="preserve">trigonal pyramidal</w:t>
      </w:r>
      <w:r>
        <w:t xml:space="preserve">, with the lone pair where the fourth</w:t>
      </w:r>
      <w:r>
        <w:t xml:space="preserve"> </w:t>
      </w:r>
      <w:r>
        <w:t xml:space="preserve">“balloon”</w:t>
      </w:r>
      <w:r>
        <w:t xml:space="preserve"> </w:t>
      </w:r>
      <w:r>
        <w:t xml:space="preserve">would be. (Hold this — students predict NH₃ on the Exit Ticket.)</w:t>
      </w:r>
    </w:p>
    <w:bookmarkEnd w:id="477"/>
    <w:bookmarkStart w:id="478" w:name="X71fad4bba0080af1ed0aca0b8020ce6657726f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whole method — counting electron groups and predicting shape because the groups push apart — is called</w:t>
      </w:r>
      <w:r>
        <w:t xml:space="preserve"> </w:t>
      </w:r>
      <w:r>
        <w:rPr>
          <w:b/>
          <w:bCs/>
        </w:rPr>
        <w:t xml:space="preserve">VSEPR</w:t>
      </w:r>
      <w:r>
        <w:t xml:space="preserve">: Valence Shell Electron Pair Repulsion. The name tells you the rule: the electron pairs in the valence (outer) shell repel each other and spread as far apart as possible. The shape that results — the three-dimensional arrangement of the atoms — is the molecule’s</w:t>
      </w:r>
      <w:r>
        <w:t xml:space="preserve"> </w:t>
      </w:r>
      <w:r>
        <w:rPr>
          <w:b/>
          <w:bCs/>
        </w:rPr>
        <w:t xml:space="preserve">molecular geometry</w:t>
      </w:r>
      <w:r>
        <w:t xml:space="preserve">. And the pairs of electrons on the central atom that are NOT bonded to any other atom — the ones that bent the water molecule — are</w:t>
      </w:r>
      <w:r>
        <w:t xml:space="preserve"> </w:t>
      </w:r>
      <w:r>
        <w:rPr>
          <w:b/>
          <w:bCs/>
        </w:rPr>
        <w:t xml:space="preserve">lone pairs</w:t>
      </w:r>
      <w:r>
        <w:t xml:space="preserve">.”</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VSEPR — the rule that electron pairs repel and spread as far apart as possible — predicts a molecule’s shape from the number of electron groups around its central atom.</w:t>
      </w:r>
    </w:p>
    <w:p>
      <w:pPr>
        <w:pStyle w:val="BlockText"/>
      </w:pPr>
      <w:r>
        <w:t xml:space="preserve">The phrase between the dashes is the appositive: it defines VSEPR right 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31"/>
        </w:numPr>
      </w:pPr>
      <w:r>
        <w:t xml:space="preserve">“Methane and water both have 4 electron groups. Why is only one of them called tetrahedral?”</w:t>
      </w:r>
      <w:r>
        <w:t xml:space="preserve"> </w:t>
      </w:r>
      <w:r>
        <w:t xml:space="preserve">—</w:t>
      </w:r>
      <w:r>
        <w:t xml:space="preserve"> </w:t>
      </w:r>
      <w:r>
        <w:rPr>
          <w:i/>
          <w:iCs/>
        </w:rPr>
        <w:t xml:space="preserve">Expected response:</w:t>
      </w:r>
      <w:r>
        <w:t xml:space="preserve"> </w:t>
      </w:r>
      <w:r>
        <w:t xml:space="preserve">molecular geometry names where the</w:t>
      </w:r>
      <w:r>
        <w:t xml:space="preserve"> </w:t>
      </w:r>
      <w:r>
        <w:rPr>
          <w:i/>
          <w:iCs/>
        </w:rPr>
        <w:t xml:space="preserve">atoms</w:t>
      </w:r>
      <w:r>
        <w:t xml:space="preserve"> </w:t>
      </w:r>
      <w:r>
        <w:t xml:space="preserve">are. Methane’s 4 atoms make a tetrahedron; water’s 2 atoms (plus 2 lone pairs) make a bent shape. The lone pairs are real but invisible in the name.</w:t>
      </w:r>
    </w:p>
    <w:p>
      <w:pPr>
        <w:pStyle w:val="Compact"/>
        <w:numPr>
          <w:ilvl w:val="0"/>
          <w:numId w:val="1231"/>
        </w:numPr>
      </w:pPr>
      <w:r>
        <w:t xml:space="preserve">“What does the</w:t>
      </w:r>
      <w:r>
        <w:t xml:space="preserve"> </w:t>
      </w:r>
      <w:r>
        <w:t xml:space="preserve">‘R’</w:t>
      </w:r>
      <w:r>
        <w:t xml:space="preserve"> </w:t>
      </w:r>
      <w:r>
        <w:t xml:space="preserve">in VSEPR stand for, and why is it the most important letter?”</w:t>
      </w:r>
      <w:r>
        <w:t xml:space="preserve"> </w:t>
      </w:r>
      <w:r>
        <w:t xml:space="preserve">—</w:t>
      </w:r>
      <w:r>
        <w:t xml:space="preserve"> </w:t>
      </w:r>
      <w:r>
        <w:rPr>
          <w:i/>
          <w:iCs/>
        </w:rPr>
        <w:t xml:space="preserve">Expected response:</w:t>
      </w:r>
      <w:r>
        <w:t xml:space="preserve"> </w:t>
      </w:r>
      <w:r>
        <w:t xml:space="preserve">Repulsion. The electron pairs repel each other; that repulsion is the cause of every shape. Without repulsion, there would be no predictable geometry.</w:t>
      </w:r>
    </w:p>
    <w:p>
      <w:r>
        <w:pict>
          <v:rect style="width:0;height:1.5pt" o:hralign="center" o:hrstd="t" o:hr="t"/>
        </w:pict>
      </w:r>
    </w:p>
    <w:bookmarkEnd w:id="478"/>
    <w:bookmarkEnd w:id="479"/>
    <w:bookmarkStart w:id="482" w:name="phase-4-elaborate-36-40-min-7"/>
    <w:p>
      <w:pPr>
        <w:pStyle w:val="Heading3"/>
      </w:pPr>
      <w:r>
        <w:t xml:space="preserve">Phase 4 · Elaborate</w:t>
      </w:r>
      <w:r>
        <w:t xml:space="preserve"> </w:t>
      </w:r>
      <w:r>
        <w:rPr>
          <w:i/>
          <w:iCs/>
        </w:rPr>
        <w:t xml:space="preserve">(36 – 40 min)</w:t>
      </w:r>
    </w:p>
    <w:bookmarkStart w:id="480" w:name="Xc397722fb820e81baca659a54e70a3042e68cb9"/>
    <w:p>
      <w:pPr>
        <w:pStyle w:val="Heading4"/>
      </w:pPr>
      <w:r>
        <w:t xml:space="preserve">36–39 min · Revise the model + Appositive + Because/But/So expansion</w:t>
      </w:r>
    </w:p>
    <w:p>
      <w:pPr>
        <w:pStyle w:val="FirstParagraph"/>
      </w:pPr>
      <w:r>
        <w:t xml:space="preserve">Students return to their Initial Model (the CO₂ / BF₃ / CH₄ predictions). They annotate each with vocabulary: label the count as</w:t>
      </w:r>
      <w:r>
        <w:t xml:space="preserve"> </w:t>
      </w:r>
      <w:r>
        <w:t xml:space="preserve">“electron groups,”</w:t>
      </w:r>
      <w:r>
        <w:t xml:space="preserve"> </w:t>
      </w:r>
      <w:r>
        <w:t xml:space="preserve">circle any lone pairs, and write the formal shape name. Then they write an appositive sentence defining the result.</w:t>
      </w:r>
    </w:p>
    <w:p>
      <w:pPr>
        <w:pStyle w:val="BodyText"/>
      </w:pPr>
      <w:r>
        <w:rPr>
          <w:b/>
          <w:bCs/>
        </w:rPr>
        <w:t xml:space="preserve">Appositive sentence (model on board):</w:t>
      </w:r>
    </w:p>
    <w:p>
      <w:pPr>
        <w:pStyle w:val="BlockText"/>
      </w:pPr>
      <w:r>
        <w:rPr>
          <w:i/>
          <w:iCs/>
        </w:rPr>
        <w:t xml:space="preserve">“Molecular geometry — the three-dimensional shape a molecule takes — is determined by the number of electron groups, bonding and lone, around the central atom.”</w:t>
      </w:r>
    </w:p>
    <w:p>
      <w:pPr>
        <w:pStyle w:val="FirstParagraph"/>
      </w:pPr>
      <w:r>
        <w:t xml:space="preserve">Ask students to write a parallel appositive for water:</w:t>
      </w:r>
    </w:p>
    <w:p>
      <w:pPr>
        <w:pStyle w:val="BlockText"/>
      </w:pPr>
      <w:r>
        <w:rPr>
          <w:i/>
          <w:iCs/>
        </w:rPr>
        <w:t xml:space="preserve">“The molecular geometry of water — ___ — is bent because the oxygen has ___ bonded atoms and ___ lone pairs.”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 dioxide is linear, but water is bent, even though both have three atoms.”</w:t>
      </w:r>
    </w:p>
    <w:p>
      <w:pPr>
        <w:pStyle w:val="FirstParagraph"/>
      </w:pPr>
      <w:r>
        <w:t xml:space="preserve">Model one aloud:</w:t>
      </w:r>
    </w:p>
    <w:p>
      <w:pPr>
        <w:pStyle w:val="BlockText"/>
      </w:pPr>
      <w:r>
        <w:t xml:space="preserve">“Water is bent</w:t>
      </w:r>
      <w:r>
        <w:t xml:space="preserve"> </w:t>
      </w:r>
      <w:r>
        <w:rPr>
          <w:b/>
          <w:bCs/>
        </w:rPr>
        <w:t xml:space="preserve">because</w:t>
      </w:r>
      <w:r>
        <w:t xml:space="preserve"> </w:t>
      </w:r>
      <w:r>
        <w:t xml:space="preserve">its central oxygen has two lone pairs that push the hydrogen atoms down and out of a straight line —</w:t>
      </w:r>
      <w:r>
        <w:t xml:space="preserve"> </w:t>
      </w:r>
      <w:r>
        <w:rPr>
          <w:b/>
          <w:bCs/>
        </w:rPr>
        <w:t xml:space="preserve">but</w:t>
      </w:r>
      <w:r>
        <w:t xml:space="preserve"> </w:t>
      </w:r>
      <w:r>
        <w:t xml:space="preserve">carbon dioxide’s central carbon has no lone pairs, so nothing pushes its oxygens out of line —</w:t>
      </w:r>
      <w:r>
        <w:t xml:space="preserve"> </w:t>
      </w:r>
      <w:r>
        <w:rPr>
          <w:b/>
          <w:bCs/>
        </w:rPr>
        <w:t xml:space="preserve">so</w:t>
      </w:r>
      <w:r>
        <w:t xml:space="preserve"> </w:t>
      </w:r>
      <w:r>
        <w:t xml:space="preserve">carbon dioxide stays linear at 180° while water bends to about 104.5°, proving that it is the electron groups on the central atom, not the number of atoms, that determine a molecule’s shape.”</w:t>
      </w:r>
    </w:p>
    <w:p>
      <w:pPr>
        <w:pStyle w:val="FirstParagraph"/>
      </w:pPr>
      <w:r>
        <w:t xml:space="preserve">Then have students write their own B/B/S using one of these starters:</w:t>
      </w:r>
    </w:p>
    <w:p>
      <w:pPr>
        <w:pStyle w:val="Compact"/>
        <w:numPr>
          <w:ilvl w:val="0"/>
          <w:numId w:val="1232"/>
        </w:numPr>
      </w:pPr>
      <w:r>
        <w:rPr>
          <w:i/>
          <w:iCs/>
        </w:rPr>
        <w:t xml:space="preserve">“Methane (CH₄) is tetrahedral but ammonia (NH₃) is trigonal pyramidal, even though both have four electron groups…”</w:t>
      </w:r>
      <w:r>
        <w:t xml:space="preserve"> </w:t>
      </w:r>
      <w:r>
        <w:t xml:space="preserve">(hint: ammonia has a lone pair)</w:t>
      </w:r>
    </w:p>
    <w:p>
      <w:pPr>
        <w:pStyle w:val="Compact"/>
        <w:numPr>
          <w:ilvl w:val="0"/>
          <w:numId w:val="1232"/>
        </w:numPr>
      </w:pPr>
      <w:r>
        <w:rPr>
          <w:i/>
          <w:iCs/>
        </w:rPr>
        <w:t xml:space="preserve">“A student predicts CO₂ is bent like water…”</w:t>
      </w:r>
      <w:r>
        <w:t xml:space="preserve"> </w:t>
      </w:r>
      <w:r>
        <w:t xml:space="preserve">(hint: CO₂ has no lone pairs on carbon)</w:t>
      </w:r>
    </w:p>
    <w:p>
      <w:pPr>
        <w:pStyle w:val="FirstParagraph"/>
      </w:pPr>
      <w:r>
        <w:rPr>
          <w:b/>
          <w:bCs/>
        </w:rPr>
        <w:t xml:space="preserve">Anticipated student responses:</w:t>
      </w:r>
    </w:p>
    <w:p>
      <w:pPr>
        <w:pStyle w:val="Compact"/>
        <w:numPr>
          <w:ilvl w:val="0"/>
          <w:numId w:val="1233"/>
        </w:numPr>
      </w:pPr>
      <w:r>
        <w:t xml:space="preserve">“Because ammonia has a lone pair where methane has a hydrogen.”</w:t>
      </w:r>
      <w:r>
        <w:t xml:space="preserve"> </w:t>
      </w:r>
      <w:r>
        <w:t xml:space="preserve">— good start; push for the So:</w:t>
      </w:r>
      <w:r>
        <w:t xml:space="preserve"> </w:t>
      </w:r>
      <w:r>
        <w:t xml:space="preserve">“so the three hydrogens are pushed into a pyramid below the nitrogen instead of a full tetrahedron, making it trigonal pyramidal.”</w:t>
      </w:r>
    </w:p>
    <w:p>
      <w:pPr>
        <w:pStyle w:val="Compact"/>
        <w:numPr>
          <w:ilvl w:val="0"/>
          <w:numId w:val="1233"/>
        </w:numPr>
      </w:pPr>
      <w:r>
        <w:t xml:space="preserve">“Because the student forgot to check for lone pairs on carbon.”</w:t>
      </w:r>
      <w:r>
        <w:t xml:space="preserve"> </w:t>
      </w:r>
      <w:r>
        <w:t xml:space="preserve">— excellent; push for the So:</w:t>
      </w:r>
      <w:r>
        <w:t xml:space="preserve"> </w:t>
      </w:r>
      <w:r>
        <w:t xml:space="preserve">“so they wrongly assumed CO₂ acts like water, but carbon has zero lone pairs, so CO₂ is linear, not bent.”</w:t>
      </w:r>
    </w:p>
    <w:bookmarkEnd w:id="480"/>
    <w:bookmarkStart w:id="481" w:name="min-return-to-the-phenomenon-7"/>
    <w:p>
      <w:pPr>
        <w:pStyle w:val="Heading4"/>
      </w:pPr>
      <w:r>
        <w:t xml:space="preserve">39–40 min · Return to the phenomenon</w:t>
      </w:r>
    </w:p>
    <w:p>
      <w:pPr>
        <w:pStyle w:val="BlockText"/>
      </w:pPr>
      <w:r>
        <w:t xml:space="preserve">“Return to our two models. CO₂: linear. H₂O: bent. Now you have the method: count the electron groups — bonds AND lone pairs — on the central atom, then read off the shape. Quickly check water: how many bonded atoms? Two. How many lone pairs on oxygen? Two. What shape does that predict?”</w:t>
      </w:r>
    </w:p>
    <w:p>
      <w:pPr>
        <w:pStyle w:val="FirstParagraph"/>
      </w:pPr>
      <w:r>
        <w:t xml:space="preserve">Target: 4 electron groups, 2 of them lone pairs → bent (≈104.5°). It matches the model.</w:t>
      </w:r>
    </w:p>
    <w:p>
      <w:pPr>
        <w:pStyle w:val="BlockText"/>
      </w:pPr>
      <w:r>
        <w:t xml:space="preserve">“That bend isn’t an accident — it’s electron-pair repulsion at work. And that bend is why water is liquid, why ice floats, and why water dissolves the salt and sugar from our earlier units. The shape on paper IS the behavior in the world. That is Structure and Function.”</w:t>
      </w:r>
    </w:p>
    <w:p>
      <w:r>
        <w:pict>
          <v:rect style="width:0;height:1.5pt" o:hralign="center" o:hrstd="t" o:hr="t"/>
        </w:pict>
      </w:r>
    </w:p>
    <w:bookmarkEnd w:id="481"/>
    <w:bookmarkEnd w:id="482"/>
    <w:bookmarkStart w:id="484" w:name="phase-5-evaluate-40-42-min-7"/>
    <w:p>
      <w:pPr>
        <w:pStyle w:val="Heading3"/>
      </w:pPr>
      <w:r>
        <w:t xml:space="preserve">Phase 5 · Evaluate</w:t>
      </w:r>
      <w:r>
        <w:t xml:space="preserve"> </w:t>
      </w:r>
      <w:r>
        <w:rPr>
          <w:i/>
          <w:iCs/>
        </w:rPr>
        <w:t xml:space="preserve">(40 – 42 min)</w:t>
      </w:r>
    </w:p>
    <w:bookmarkStart w:id="483" w:name="min-exit-ticket-closing-reflection-7"/>
    <w:p>
      <w:pPr>
        <w:pStyle w:val="Heading4"/>
      </w:pPr>
      <w:r>
        <w:t xml:space="preserve">40–42 min · Exit Ticket + Closing Reflection</w:t>
      </w:r>
    </w:p>
    <w:p>
      <w:pPr>
        <w:pStyle w:val="FirstParagraph"/>
      </w:pPr>
      <w:r>
        <w:t xml:space="preserve">Post or read aloud:</w:t>
      </w:r>
    </w:p>
    <w:p>
      <w:pPr>
        <w:pStyle w:val="BlockText"/>
      </w:pPr>
      <w:r>
        <w:rPr>
          <w:i/>
          <w:iCs/>
        </w:rPr>
        <w:t xml:space="preserve">(a) Carbon disulfide (CS₂) has a central carbon double-bonded to two sulfur atoms, with no lone pairs on the carbon. Predict and name its molecular shape, and give the bond angle.</w:t>
      </w:r>
      <w:r>
        <w:t xml:space="preserve"> </w:t>
      </w:r>
      <w:r>
        <w:rPr>
          <w:i/>
          <w:iCs/>
        </w:rPr>
        <w:t xml:space="preserve">(b) Ammonia (NH₃) has a central nitrogen bonded to three hydrogens, with one lone pair on the nitrogen. Predict and name its molecular shape.</w:t>
      </w:r>
      <w:r>
        <w:t xml:space="preserve"> </w:t>
      </w:r>
      <w:r>
        <w:rPr>
          <w:i/>
          <w:iCs/>
        </w:rPr>
        <w:t xml:space="preserve">(c) In one sentence, explain why two molecules that each contain three atoms can have completely different shapes.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the same number of atoms can build completely different shapes, and the shape changes everything about how a molecule behaves. In one sentence: what is one thing that surprised you about how shape and behavior connect — and who, a partner or an idea, helped you see it?”</w:t>
      </w:r>
    </w:p>
    <w:p>
      <w:pPr>
        <w:pStyle w:val="FirstParagraph"/>
      </w:pPr>
      <w:r>
        <w:t xml:space="preserve">Collect worksheets; note which students correctly counted lone pairs as electron groups versus students who counted only bonded atoms. The lone-pair-counting step is the main conceptual stumbling block — target those students (especially on water and ammonia) for a brief one-on-one check at the start of the next lesson.</w:t>
      </w:r>
    </w:p>
    <w:p>
      <w:r>
        <w:pict>
          <v:rect style="width:0;height:1.5pt" o:hralign="center" o:hrstd="t" o:hr="t"/>
        </w:pict>
      </w:r>
    </w:p>
    <w:bookmarkEnd w:id="483"/>
    <w:bookmarkEnd w:id="484"/>
    <w:bookmarkStart w:id="485" w:name="common-misconceptions-7"/>
    <w:p>
      <w:pPr>
        <w:pStyle w:val="Heading3"/>
      </w:pPr>
      <w:r>
        <w:t xml:space="preserve">Common Misconceptions</w:t>
      </w:r>
    </w:p>
    <w:p>
      <w:pPr>
        <w:pStyle w:val="Compact"/>
        <w:numPr>
          <w:ilvl w:val="0"/>
          <w:numId w:val="1234"/>
        </w:numPr>
      </w:pPr>
      <w:r>
        <w:rPr>
          <w:b/>
          <w:bCs/>
        </w:rPr>
        <w:t xml:space="preserve">Misconception:</w:t>
      </w:r>
      <w:r>
        <w:t xml:space="preserve"> </w:t>
      </w:r>
      <w:r>
        <w:t xml:space="preserve">“Molecules with the same number of atoms have the same shape.”</w:t>
      </w:r>
      <w:r>
        <w:t xml:space="preserve"> </w:t>
      </w:r>
      <w:r>
        <w:t xml:space="preserve">→</w:t>
      </w:r>
      <w:r>
        <w:t xml:space="preserve"> </w:t>
      </w:r>
      <w:r>
        <w:rPr>
          <w:b/>
          <w:bCs/>
        </w:rPr>
        <w:t xml:space="preserve">Correction:</w:t>
      </w:r>
      <w:r>
        <w:t xml:space="preserve"> </w:t>
      </w:r>
      <w:r>
        <w:t xml:space="preserve">Shape is set by the number of</w:t>
      </w:r>
      <w:r>
        <w:t xml:space="preserve"> </w:t>
      </w:r>
      <w:r>
        <w:rPr>
          <w:i/>
          <w:iCs/>
        </w:rPr>
        <w:t xml:space="preserve">electron groups</w:t>
      </w:r>
      <w:r>
        <w:t xml:space="preserve"> </w:t>
      </w:r>
      <w:r>
        <w:t xml:space="preserve">(bonds + lone pairs) on the central atom, not by the atom count. CO₂ and H₂O both have three atoms, but CO₂ has 2 electron groups (linear) and H₂O has 4 (bent). The lone pairs on water’s oxygen are the difference.</w:t>
      </w:r>
    </w:p>
    <w:p>
      <w:pPr>
        <w:pStyle w:val="Compact"/>
        <w:numPr>
          <w:ilvl w:val="0"/>
          <w:numId w:val="1234"/>
        </w:numPr>
      </w:pPr>
      <w:r>
        <w:rPr>
          <w:b/>
          <w:bCs/>
        </w:rPr>
        <w:t xml:space="preserve">Misconception:</w:t>
      </w:r>
      <w:r>
        <w:t xml:space="preserve"> </w:t>
      </w:r>
      <w:r>
        <w:t xml:space="preserve">“Lone pairs don’t matter because there’s no atom there.”</w:t>
      </w:r>
      <w:r>
        <w:t xml:space="preserve"> </w:t>
      </w:r>
      <w:r>
        <w:t xml:space="preserve">→</w:t>
      </w:r>
      <w:r>
        <w:t xml:space="preserve"> </w:t>
      </w:r>
      <w:r>
        <w:rPr>
          <w:b/>
          <w:bCs/>
        </w:rPr>
        <w:t xml:space="preserve">Correction:</w:t>
      </w:r>
      <w:r>
        <w:t xml:space="preserve"> </w:t>
      </w:r>
      <w:r>
        <w:t xml:space="preserve">Lone pairs are real regions of electron density that repel just like bonding pairs — often</w:t>
      </w:r>
      <w:r>
        <w:t xml:space="preserve"> </w:t>
      </w:r>
      <w:r>
        <w:rPr>
          <w:i/>
          <w:iCs/>
        </w:rPr>
        <w:t xml:space="preserve">harder</w:t>
      </w:r>
      <w:r>
        <w:t xml:space="preserve">. They take up space and push bonded atoms aside. Water is bent and ammonia is pyramidal precisely because of their lone pairs. Ignoring lone pairs is the single most common VSEPR error.</w:t>
      </w:r>
    </w:p>
    <w:p>
      <w:pPr>
        <w:pStyle w:val="Compact"/>
        <w:numPr>
          <w:ilvl w:val="0"/>
          <w:numId w:val="1234"/>
        </w:numPr>
      </w:pPr>
      <w:r>
        <w:rPr>
          <w:b/>
          <w:bCs/>
        </w:rPr>
        <w:t xml:space="preserve">Misconception:</w:t>
      </w:r>
      <w:r>
        <w:t xml:space="preserve"> </w:t>
      </w:r>
      <w:r>
        <w:t xml:space="preserve">“A double or triple bond counts as two or three electron groups.”</w:t>
      </w:r>
      <w:r>
        <w:t xml:space="preserve"> </w:t>
      </w:r>
      <w:r>
        <w:t xml:space="preserve">→</w:t>
      </w:r>
      <w:r>
        <w:t xml:space="preserve"> </w:t>
      </w:r>
      <w:r>
        <w:rPr>
          <w:b/>
          <w:bCs/>
        </w:rPr>
        <w:t xml:space="preserve">Correction:</w:t>
      </w:r>
      <w:r>
        <w:t xml:space="preserve"> </w:t>
      </w:r>
      <w:r>
        <w:t xml:space="preserve">A multiple bond counts as ONE electron group, because all of its electrons point in a single direction (one region of density). CO₂ has two double bonds but only 2 electron groups, so it is linear, not bent.</w:t>
      </w:r>
    </w:p>
    <w:p>
      <w:pPr>
        <w:pStyle w:val="Compact"/>
        <w:numPr>
          <w:ilvl w:val="0"/>
          <w:numId w:val="1234"/>
        </w:numPr>
      </w:pPr>
      <w:r>
        <w:rPr>
          <w:b/>
          <w:bCs/>
        </w:rPr>
        <w:t xml:space="preserve">Misconception:</w:t>
      </w:r>
      <w:r>
        <w:t xml:space="preserve"> </w:t>
      </w:r>
      <w:r>
        <w:t xml:space="preserve">“Water has 4 electron groups, so it must be tetrahedral.”</w:t>
      </w:r>
      <w:r>
        <w:t xml:space="preserve"> </w:t>
      </w:r>
      <w:r>
        <w:t xml:space="preserve">→</w:t>
      </w:r>
      <w:r>
        <w:t xml:space="preserve"> </w:t>
      </w:r>
      <w:r>
        <w:rPr>
          <w:b/>
          <w:bCs/>
        </w:rPr>
        <w:t xml:space="preserve">Correction:</w:t>
      </w:r>
      <w:r>
        <w:t xml:space="preserve"> </w:t>
      </w:r>
      <w:r>
        <w:t xml:space="preserve">The 4 electron groups</w:t>
      </w:r>
      <w:r>
        <w:t xml:space="preserve"> </w:t>
      </w:r>
      <w:r>
        <w:rPr>
          <w:i/>
          <w:iCs/>
        </w:rPr>
        <w:t xml:space="preserve">are</w:t>
      </w:r>
      <w:r>
        <w:t xml:space="preserve"> </w:t>
      </w:r>
      <w:r>
        <w:t xml:space="preserve">arranged tetrahedrally, but molecular geometry is named by where the</w:t>
      </w:r>
      <w:r>
        <w:t xml:space="preserve"> </w:t>
      </w:r>
      <w:r>
        <w:rPr>
          <w:i/>
          <w:iCs/>
        </w:rPr>
        <w:t xml:space="preserve">atoms</w:t>
      </w:r>
      <w:r>
        <w:t xml:space="preserve"> </w:t>
      </w:r>
      <w:r>
        <w:t xml:space="preserve">sit. Two of water’s groups are invisible lone pairs, so the named shape is bent — the shape of the two visible O–H bonds.</w:t>
      </w:r>
    </w:p>
    <w:p>
      <w:pPr>
        <w:pStyle w:val="Compact"/>
        <w:numPr>
          <w:ilvl w:val="0"/>
          <w:numId w:val="1234"/>
        </w:numPr>
      </w:pPr>
      <w:r>
        <w:rPr>
          <w:b/>
          <w:bCs/>
        </w:rPr>
        <w:t xml:space="preserve">Misconception:</w:t>
      </w:r>
      <w:r>
        <w:t xml:space="preserve"> </w:t>
      </w:r>
      <w:r>
        <w:t xml:space="preserve">“The shape is just how chemists choose to draw the molecule.”</w:t>
      </w:r>
      <w:r>
        <w:t xml:space="preserve"> </w:t>
      </w:r>
      <w:r>
        <w:t xml:space="preserve">→</w:t>
      </w:r>
      <w:r>
        <w:t xml:space="preserve"> </w:t>
      </w:r>
      <w:r>
        <w:rPr>
          <w:b/>
          <w:bCs/>
        </w:rPr>
        <w:t xml:space="preserve">Correction:</w:t>
      </w:r>
      <w:r>
        <w:t xml:space="preserve"> </w:t>
      </w:r>
      <w:r>
        <w:t xml:space="preserve">The shape is physically real and measurable. Water’s H–O–H angle of 104.5° has been measured experimentally. The shape determines polarity, boiling point, and solubility — water’s bent shape is why it is a liquid at room temperature while linear CO₂ is a gas.</w:t>
      </w:r>
    </w:p>
    <w:p>
      <w:r>
        <w:pict>
          <v:rect style="width:0;height:1.5pt" o:hralign="center" o:hrstd="t" o:hr="t"/>
        </w:pict>
      </w:r>
    </w:p>
    <w:bookmarkEnd w:id="485"/>
    <w:bookmarkStart w:id="486" w:name="access-differentiation-7"/>
    <w:p>
      <w:pPr>
        <w:pStyle w:val="Heading3"/>
      </w:pPr>
      <w:r>
        <w:t xml:space="preserve">Access &amp; Differentiation</w:t>
      </w:r>
    </w:p>
    <w:p>
      <w:pPr>
        <w:pStyle w:val="Compact"/>
        <w:numPr>
          <w:ilvl w:val="0"/>
          <w:numId w:val="1235"/>
        </w:numPr>
      </w:pPr>
      <w:r>
        <w:rPr>
          <w:b/>
          <w:bCs/>
        </w:rPr>
        <w:t xml:space="preserve">ELL/ENL supports:</w:t>
      </w:r>
      <w:r>
        <w:t xml:space="preserve"> </w:t>
      </w:r>
      <w:r>
        <w:t xml:space="preserve">VSEPR prediction template pre-printed with column headers (Molecule | Bonded atoms | Lone pairs | Electron groups | Shape) and sentence frame: *“___ has ___ electron groups and ___ lone pairs, so its shape is ___.”* Word-choice box displayed on the board throughout: {VSEPR, molecular geometry, lone pair, electron group, linear, bent, trigonal planar, tetrahedral}. Pair vocabulary with gestures: flat hand for linear, scissor-fingers for bent, three fingers spread for trigonal planar. The balloon model is fully visual and language-light — it carries the core idea without text.</w:t>
      </w:r>
    </w:p>
    <w:p>
      <w:pPr>
        <w:pStyle w:val="Compact"/>
        <w:numPr>
          <w:ilvl w:val="0"/>
          <w:numId w:val="1235"/>
        </w:numPr>
      </w:pPr>
      <w:r>
        <w:rPr>
          <w:b/>
          <w:bCs/>
        </w:rPr>
        <w:t xml:space="preserve">IEP/SPED supports:</w:t>
      </w:r>
      <w:r>
        <w:t xml:space="preserve"> </w:t>
      </w:r>
      <w:r>
        <w:t xml:space="preserve">Provide pre-drawn Lewis structures with the central atom’s bonded atoms and lone pairs already circled and labeled, so the student’s task is to</w:t>
      </w:r>
      <w:r>
        <w:t xml:space="preserve"> </w:t>
      </w:r>
      <w:r>
        <w:rPr>
          <w:i/>
          <w:iCs/>
        </w:rPr>
        <w:t xml:space="preserve">count</w:t>
      </w:r>
      <w:r>
        <w:t xml:space="preserve"> </w:t>
      </w:r>
      <w:r>
        <w:t xml:space="preserve">(a clearer step) rather than to</w:t>
      </w:r>
      <w:r>
        <w:t xml:space="preserve"> </w:t>
      </w:r>
      <w:r>
        <w:rPr>
          <w:i/>
          <w:iCs/>
        </w:rPr>
        <w:t xml:space="preserve">draw and count</w:t>
      </w:r>
      <w:r>
        <w:t xml:space="preserve">. Offer a one-row-at-a-time prediction table. Assign clear roles at the model-building stations: one student counts groups, one builds, one names from the chart. Allow the digital</w:t>
      </w:r>
      <w:r>
        <w:t xml:space="preserve"> </w:t>
      </w:r>
      <w:r>
        <w:rPr>
          <w:i/>
          <w:iCs/>
        </w:rPr>
        <w:t xml:space="preserve">Molecule Shapes</w:t>
      </w:r>
      <w:r>
        <w:t xml:space="preserve"> </w:t>
      </w:r>
      <w:r>
        <w:t xml:space="preserve">simulation as an alternative to physical model kits for students with fine-motor needs.</w:t>
      </w:r>
    </w:p>
    <w:p>
      <w:pPr>
        <w:pStyle w:val="Compact"/>
        <w:numPr>
          <w:ilvl w:val="0"/>
          <w:numId w:val="1235"/>
        </w:numPr>
      </w:pPr>
      <w:r>
        <w:rPr>
          <w:b/>
          <w:bCs/>
        </w:rPr>
        <w:t xml:space="preserve">Extensions:</w:t>
      </w:r>
      <w:r>
        <w:t xml:space="preserve"> </w:t>
      </w:r>
      <w:r>
        <w:t xml:space="preserve">(1) Predict the shape of carbon tetrachloride (CCl₄) and explain why it is tetrahedral even though chlorine is much larger than the hydrogen in methane. (2) Sulfur dioxide (SO₂) has a central sulfur with 2 bonded oxygens and 1 lone pair — predict its shape (bent) and compare it to CO₂ (linear). Why does one lone pair change everything? (3) Research and explain: how does water’s bent shape make the molecule</w:t>
      </w:r>
      <w:r>
        <w:t xml:space="preserve"> </w:t>
      </w:r>
      <w:r>
        <w:rPr>
          <w:i/>
          <w:iCs/>
        </w:rPr>
        <w:t xml:space="preserve">polar</w:t>
      </w:r>
      <w:r>
        <w:t xml:space="preserve">, and how does that polarity connect to water’s ability to dissolve salt? (Bridge to the next unit on intermolecular forces.)</w:t>
      </w:r>
    </w:p>
    <w:p>
      <w:r>
        <w:pict>
          <v:rect style="width:0;height:1.5pt" o:hralign="center" o:hrstd="t" o:hr="t"/>
        </w:pict>
      </w:r>
    </w:p>
    <w:bookmarkEnd w:id="486"/>
    <w:bookmarkStart w:id="487" w:name="strategy-spotlight-7"/>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concept like VSEPR because the acronym is intimidating and the underlying idea — electrons repel and spread apart — is simple. The appositive forces the student to pack the definition into a working sentence rather than memorizing it in isolation.</w:t>
      </w:r>
    </w:p>
    <w:p>
      <w:pPr>
        <w:pStyle w:val="BodyText"/>
      </w:pPr>
      <w:r>
        <w:rPr>
          <w:b/>
          <w:bCs/>
        </w:rPr>
        <w:t xml:space="preserve">The target appositive for this lesson:</w:t>
      </w:r>
    </w:p>
    <w:p>
      <w:pPr>
        <w:pStyle w:val="BlockText"/>
      </w:pPr>
      <w:r>
        <w:rPr>
          <w:i/>
          <w:iCs/>
        </w:rPr>
        <w:t xml:space="preserve">VSEPR — the rule that electron pairs repel and spread as far apart as possible — predicts a molecule’s shape from the number of electron groups around its central atom.</w:t>
      </w:r>
    </w:p>
    <w:p>
      <w:pPr>
        <w:pStyle w:val="FirstParagraph"/>
      </w:pPr>
      <w:r>
        <w:t xml:space="preserve">This sentence does three things at once: (1) names the term, (2) defines it in a concise phrase between the dashes, and (3) states what it does in the main clause. Students who can write and say this sentence — not just recite the expanded acronym — are integrating the concept into active vocabulary.</w:t>
      </w:r>
    </w:p>
    <w:p>
      <w:pPr>
        <w:pStyle w:val="BodyText"/>
      </w:pPr>
      <w:r>
        <w:rPr>
          <w:b/>
          <w:bCs/>
        </w:rPr>
        <w:t xml:space="preserve">How to run it in this lesson (Phase 3 → Phase 4):</w:t>
      </w:r>
    </w:p>
    <w:p>
      <w:pPr>
        <w:pStyle w:val="Compact"/>
        <w:numPr>
          <w:ilvl w:val="0"/>
          <w:numId w:val="1236"/>
        </w:numPr>
      </w:pPr>
      <w:r>
        <w:t xml:space="preserve">Post and read aloud the model appositive sentence together (Phase 3 vocabulary).</w:t>
      </w:r>
    </w:p>
    <w:p>
      <w:pPr>
        <w:pStyle w:val="Compact"/>
        <w:numPr>
          <w:ilvl w:val="0"/>
          <w:numId w:val="1236"/>
        </w:numPr>
      </w:pPr>
      <w:r>
        <w:t xml:space="preserve">Ask students to write a parallel appositive for a specific molecule:</w:t>
      </w:r>
      <w:r>
        <w:t xml:space="preserve"> </w:t>
      </w:r>
      <w:r>
        <w:rPr>
          <w:i/>
          <w:iCs/>
        </w:rPr>
        <w:t xml:space="preserve">“The molecular geometry of water — bent — is determined by two bonds and two lone pairs on the oxygen.”</w:t>
      </w:r>
      <w:r>
        <w:t xml:space="preserve"> </w:t>
      </w:r>
      <w:r>
        <w:t xml:space="preserve">This requires substituting in their station results, confirming the abstract definition connects to concrete work.</w:t>
      </w:r>
    </w:p>
    <w:p>
      <w:pPr>
        <w:pStyle w:val="Compact"/>
        <w:numPr>
          <w:ilvl w:val="0"/>
          <w:numId w:val="1236"/>
        </w:numPr>
      </w:pPr>
      <w:r>
        <w:t xml:space="preserve">In Phase 4, students write their own appositive for the molecule they predicted (or an extension molecule). Cold-call two or three; ask: does the appositive phrase correctly define the term? Does the main clause describe the cause (electron-group repulsion)?</w:t>
      </w:r>
    </w:p>
    <w:p>
      <w:pPr>
        <w:pStyle w:val="FirstParagraph"/>
      </w:pPr>
      <w:r>
        <w:rPr>
          <w:b/>
          <w:bCs/>
        </w:rPr>
        <w:t xml:space="preserve">Why the appositive fits VSEPR:</w:t>
      </w:r>
      <w:r>
        <w:t xml:space="preserve"> </w:t>
      </w:r>
      <w:r>
        <w:t xml:space="preserve">The term</w:t>
      </w:r>
      <w:r>
        <w:t xml:space="preserve"> </w:t>
      </w:r>
      <w:r>
        <w:t xml:space="preserve">“molecular geometry”</w:t>
      </w:r>
      <w:r>
        <w:t xml:space="preserve"> </w:t>
      </w:r>
      <w:r>
        <w:t xml:space="preserve">sounds abstract, but the appositive translates it instantly —</w:t>
      </w:r>
      <w:r>
        <w:t xml:space="preserve"> </w:t>
      </w:r>
      <w:r>
        <w:rPr>
          <w:i/>
          <w:iCs/>
        </w:rPr>
        <w:t xml:space="preserve">the three-dimensional shape a molecule takes</w:t>
      </w:r>
      <w:r>
        <w:t xml:space="preserve">. Students who can embed that definition in a sentence will be far less likely to confuse molecular geometry with electron-group geometry (the classic water-is-tetrahedral error) because the appositive keeps the focus on the</w:t>
      </w:r>
      <w:r>
        <w:t xml:space="preserve"> </w:t>
      </w:r>
      <w:r>
        <w:rPr>
          <w:i/>
          <w:iCs/>
        </w:rPr>
        <w:t xml:space="preserve">atoms’ arrangement</w:t>
      </w:r>
      <w:r>
        <w:t xml:space="preserve">, which is what the shape name describes.</w:t>
      </w:r>
    </w:p>
    <w:p>
      <w:pPr>
        <w:pStyle w:val="BodyText"/>
      </w:pPr>
      <w:r>
        <w:rPr>
          <w:b/>
          <w:bCs/>
        </w:rPr>
        <w:t xml:space="preserve">CRSE connection:</w:t>
      </w:r>
      <w:r>
        <w:t xml:space="preserve"> </w:t>
      </w:r>
      <w:r>
        <w:t xml:space="preserve">The opening circle prompt (same parts, different shapes — Lego, handwriting) invites students to bring their own examples of how arrangement changes outcome, honoring out-of-school knowledge. The balloon model is a low-cost, universally accessible manipulative — no student is disadvantaged by lacking prior chemistry exposure, because everyone can tie balloons and watch them push apart. Grounding an abstract quantum concept in a physical, playful demonstration makes the science feel continuous with students’ lived, hands-on experience rather than confined to symbols on a page.</w:t>
      </w:r>
    </w:p>
    <w:p>
      <w:r>
        <w:pict>
          <v:rect style="width:0;height:1.5pt" o:hralign="center" o:hrstd="t" o:hr="t"/>
        </w:pict>
      </w:r>
    </w:p>
    <w:bookmarkEnd w:id="487"/>
    <w:bookmarkStart w:id="488"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CO₂-vs-H₂O shape contrast (</w:t>
            </w:r>
            <w:r>
              <w:rPr>
                <w:rStyle w:val="VerbatimChar"/>
              </w:rPr>
              <w:t xml:space="preserve">vsepr_shapes.png</w:t>
            </w:r>
            <w:r>
              <w:t xml:space="preserve">); return in Phase 4 with the water-shape check and the</w:t>
            </w:r>
            <w:r>
              <w:t xml:space="preserve"> </w:t>
            </w:r>
            <w:r>
              <w:t xml:space="preserve">“shape is behavior”</w:t>
            </w:r>
            <w:r>
              <w:t xml:space="preserve"> </w:t>
            </w:r>
            <w:r>
              <w:t xml:space="preserve">connection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on water’s oxygen that isn’t on CO₂’s carbon?); Phase 3 (TT#2 — why is water bent but methane tetrahedral, both with 4 groups?)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balloon ABCs (predict shapes before naming); Initial Model (count groups for CO₂/BF₃/CH₄); model-building stations (build and name 4 shapes)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(vocabulary) and Phase 4 (B/B/S CO₂ vs. H₂O;</w:t>
            </w:r>
            <w:r>
              <w:t xml:space="preserve"> </w:t>
            </w:r>
            <w:r>
              <w:t xml:space="preserve">“shape on paper IS behavior in the world”</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VSEPR / molecular geometry / lone pair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re-derive water’s bent shape from the electron-group count and connect it back to the opening CO₂/H₂O contrast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gestures, pre-circled Lewis structures, station roles, digital simulation alternative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CS₂ shape; predict NH₃ shape — a new molecule; one sentence on why three-atom molecules differ in shape)</w:t>
            </w:r>
          </w:p>
        </w:tc>
      </w:tr>
    </w:tbl>
    <w:p>
      <w:r>
        <w:pict>
          <v:rect style="width:0;height:1.5pt" o:hralign="center" o:hrstd="t" o:hr="t"/>
        </w:pict>
      </w:r>
    </w:p>
    <w:bookmarkEnd w:id="488"/>
    <w:bookmarkStart w:id="489" w:name="companion-materials-7"/>
    <w:p>
      <w:pPr>
        <w:pStyle w:val="Heading3"/>
      </w:pPr>
      <w:r>
        <w:t xml:space="preserve">Companion Materials</w:t>
      </w:r>
    </w:p>
    <w:p>
      <w:pPr>
        <w:pStyle w:val="Compact"/>
        <w:numPr>
          <w:ilvl w:val="0"/>
          <w:numId w:val="1237"/>
        </w:numPr>
      </w:pPr>
      <w:r>
        <w:rPr>
          <w:rStyle w:val="VerbatimChar"/>
        </w:rPr>
        <w:t xml:space="preserve">Student_Worksheet.docx</w:t>
      </w:r>
      <w:r>
        <w:t xml:space="preserve"> </w:t>
      </w:r>
      <w:r>
        <w:t xml:space="preserve">— the 5E student investigation (hand out at start of Phase 2)</w:t>
      </w:r>
    </w:p>
    <w:p>
      <w:pPr>
        <w:pStyle w:val="Compact"/>
        <w:numPr>
          <w:ilvl w:val="0"/>
          <w:numId w:val="1237"/>
        </w:numPr>
      </w:pPr>
      <w:r>
        <w:rPr>
          <w:rStyle w:val="VerbatimChar"/>
        </w:rPr>
        <w:t xml:space="preserve">Student_Notes.docx</w:t>
      </w:r>
      <w:r>
        <w:t xml:space="preserve"> </w:t>
      </w:r>
      <w:r>
        <w:t xml:space="preserve">— guided note-guide for vocabulary and the worked VSEPR example</w:t>
      </w:r>
    </w:p>
    <w:p>
      <w:pPr>
        <w:pStyle w:val="Compact"/>
        <w:numPr>
          <w:ilvl w:val="0"/>
          <w:numId w:val="12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9"/>
    <w:bookmarkStart w:id="490" w:name="key-vocabulary-max-3-7"/>
    <w:p>
      <w:pPr>
        <w:pStyle w:val="Heading3"/>
      </w:pPr>
      <w:r>
        <w:t xml:space="preserve">Key Vocabulary (max 3)</w:t>
      </w:r>
    </w:p>
    <w:p>
      <w:pPr>
        <w:pStyle w:val="Compact"/>
        <w:numPr>
          <w:ilvl w:val="0"/>
          <w:numId w:val="1238"/>
        </w:numPr>
      </w:pPr>
      <w:r>
        <w:rPr>
          <w:b/>
          <w:bCs/>
        </w:rPr>
        <w:t xml:space="preserve">VSEPR (Valence Shell Electron Pair Repulsion)</w:t>
      </w:r>
      <w:r>
        <w:t xml:space="preserve"> </w:t>
      </w:r>
      <w:r>
        <w:t xml:space="preserve">— the model that predicts a molecule’s shape from the idea that electron groups (bonds and lone pairs) in the central atom’s valence shell repel one another and spread as far apart as possible; counting the electron groups gives the shape</w:t>
      </w:r>
    </w:p>
    <w:p>
      <w:pPr>
        <w:pStyle w:val="Compact"/>
        <w:numPr>
          <w:ilvl w:val="0"/>
          <w:numId w:val="1238"/>
        </w:numPr>
      </w:pPr>
      <w:r>
        <w:rPr>
          <w:b/>
          <w:bCs/>
        </w:rPr>
        <w:t xml:space="preserve">molecular geometry</w:t>
      </w:r>
      <w:r>
        <w:t xml:space="preserve"> </w:t>
      </w:r>
      <w:r>
        <w:t xml:space="preserve">— the three-dimensional shape a molecule takes, named by the arrangement of its atoms (linear, bent, trigonal planar, tetrahedral, trigonal pyramidal); determined by the number of electron groups around the central atom</w:t>
      </w:r>
    </w:p>
    <w:p>
      <w:pPr>
        <w:pStyle w:val="Compact"/>
        <w:numPr>
          <w:ilvl w:val="0"/>
          <w:numId w:val="1238"/>
        </w:numPr>
      </w:pPr>
      <w:r>
        <w:rPr>
          <w:b/>
          <w:bCs/>
        </w:rPr>
        <w:t xml:space="preserve">lone pair</w:t>
      </w:r>
      <w:r>
        <w:t xml:space="preserve"> </w:t>
      </w:r>
      <w:r>
        <w:t xml:space="preserve">— a pair of valence electrons on the central atom that is not shared in a bond with another atom; lone pairs still occupy space and repel bonded atoms, often bending the molecule (as in water and ammonia)</w:t>
      </w:r>
    </w:p>
    <w:p>
      <w:r>
        <w:br w:type="page"/>
      </w:r>
    </w:p>
    <w:bookmarkEnd w:id="490"/>
    <w:bookmarkEnd w:id="491"/>
    <w:bookmarkStart w:id="504" w:name="Xb0df7728ca15de82713ee053ed13d4eecb72ada"/>
    <w:p>
      <w:pPr>
        <w:pStyle w:val="Heading2"/>
      </w:pPr>
      <w:r>
        <w:t xml:space="preserve">Molecular Geometry (VSEPR) — Student Worksheet</w:t>
      </w:r>
    </w:p>
    <w:p>
      <w:pPr>
        <w:pStyle w:val="FirstParagraph"/>
      </w:pPr>
      <w:r>
        <w:rPr>
          <w:b/>
          <w:bCs/>
        </w:rPr>
        <w:t xml:space="preserve">Unit: Chemical Bonding — Lesson 08</w:t>
      </w:r>
      <w:r>
        <w:t xml:space="preserve"> </w:t>
      </w:r>
      <w:r>
        <w:t xml:space="preserve">Name: _______________________ Date: __________ Period: ____</w:t>
      </w:r>
    </w:p>
    <w:p>
      <w:r>
        <w:pict>
          <v:rect style="width:0;height:1.5pt" o:hralign="center" o:hrstd="t" o:hr="t"/>
        </w:pict>
      </w:r>
    </w:p>
    <w:bookmarkStart w:id="492" w:name="phenomenon-15"/>
    <w:p>
      <w:pPr>
        <w:pStyle w:val="Heading3"/>
      </w:pPr>
      <w:r>
        <w:t xml:space="preserve">Phenomenon</w:t>
      </w:r>
    </w:p>
    <w:p>
      <w:pPr>
        <w:pStyle w:val="FirstParagraph"/>
      </w:pPr>
      <w:r>
        <w:t xml:space="preserve">Carbon dioxide (CO₂) and water (H₂O) both have exactly three atoms: one atom in the middle and two atoms on the outside. But their shapes are completely different. CO₂ is perfectly straight — a linear molecule at 180°. Water is bent — the two hydrogen atoms sit at an angle of about 104.5°, like an open pair of scissors. Same number of atoms. Totally different shapes. And that bend in water is the reason water is a liquid you can drink, the reason ice floats, and the reason water dissolves salt and sugar.</w:t>
      </w:r>
    </w:p>
    <w:p>
      <w:pPr>
        <w:pStyle w:val="BodyText"/>
      </w:pPr>
      <w:r>
        <w:rPr>
          <w:b/>
          <w:bCs/>
        </w:rPr>
        <w:t xml:space="preserve">Driving question:</w:t>
      </w:r>
      <w:r>
        <w:t xml:space="preserve"> </w:t>
      </w:r>
      <w:r>
        <w:t xml:space="preserve">Why is water bent but carbon dioxide linear, when both molecules have exactly three atoms?</w:t>
      </w:r>
    </w:p>
    <w:p>
      <w:r>
        <w:pict>
          <v:rect style="width:0;height:1.5pt" o:hralign="center" o:hrstd="t" o:hr="t"/>
        </w:pict>
      </w:r>
    </w:p>
    <w:bookmarkEnd w:id="492"/>
    <w:bookmarkStart w:id="493"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molecules have one central atom with two atoms attached. The figure shows that water’s oxygen has something the carbon in CO₂ does not. In one sentence, what is on the oxygen in water that is NOT on the carbon in CO₂, and how might it change the shape?</w:t>
      </w:r>
    </w:p>
    <w:p>
      <w:r>
        <w:pict>
          <v:rect style="width:0;height:1.5pt" o:hralign="center" o:hrstd="t" o:hr="t"/>
        </w:pict>
      </w:r>
    </w:p>
    <w:p>
      <w:r>
        <w:pict>
          <v:rect style="width:0;height:1.5pt" o:hralign="center" o:hrstd="t" o:hr="t"/>
        </w:pict>
      </w:r>
    </w:p>
    <w:p>
      <w:r>
        <w:pict>
          <v:rect style="width:0;height:1.5pt" o:hralign="center" o:hrstd="t" o:hr="t"/>
        </w:pict>
      </w:r>
    </w:p>
    <w:bookmarkEnd w:id="493"/>
    <w:bookmarkStart w:id="494" w:name="initial-model-7"/>
    <w:p>
      <w:pPr>
        <w:pStyle w:val="Heading3"/>
      </w:pPr>
      <w:r>
        <w:t xml:space="preserve">Initial Model</w:t>
      </w:r>
    </w:p>
    <w:p>
      <w:pPr>
        <w:pStyle w:val="FirstParagraph"/>
      </w:pPr>
      <w:r>
        <w:t xml:space="preserve">Before your teacher names the rule: for each molecule below, count the number of atoms bonded to the central atom AND any lone pairs on the central atom. Then use the balloon results to predict the shape. Describe the shape in your own words (straight line? flat triangle? 3-D pyramid?).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My shape guess (describe it)</w:t>
            </w:r>
          </w:p>
        </w:tc>
      </w:tr>
      <w:tr>
        <w:tc>
          <w:tcPr/>
          <w:p>
            <w:pPr>
              <w:pStyle w:val="Compact"/>
            </w:pPr>
            <w:r>
              <w:t xml:space="preserve">CO₂</w:t>
            </w:r>
          </w:p>
        </w:tc>
        <w:tc>
          <w:tcPr/>
          <w:p>
            <w:pPr>
              <w:pStyle w:val="Compact"/>
            </w:pPr>
            <w:r>
              <w:t xml:space="preserve">2</w:t>
            </w:r>
          </w:p>
        </w:tc>
        <w:tc>
          <w:tcPr/>
          <w:p>
            <w:pPr>
              <w:pStyle w:val="Compact"/>
            </w:pPr>
          </w:p>
        </w:tc>
        <w:tc>
          <w:tcPr/>
          <w:p>
            <w:pPr>
              <w:pStyle w:val="Compact"/>
            </w:pPr>
          </w:p>
        </w:tc>
      </w:tr>
      <w:tr>
        <w:tc>
          <w:tcPr/>
          <w:p>
            <w:pPr>
              <w:pStyle w:val="Compact"/>
            </w:pPr>
            <w:r>
              <w:t xml:space="preserve">BF₃</w:t>
            </w:r>
          </w:p>
        </w:tc>
        <w:tc>
          <w:tcPr/>
          <w:p>
            <w:pPr>
              <w:pStyle w:val="Compact"/>
            </w:pPr>
            <w:r>
              <w:t xml:space="preserve">3</w:t>
            </w:r>
          </w:p>
        </w:tc>
        <w:tc>
          <w:tcPr/>
          <w:p>
            <w:pPr>
              <w:pStyle w:val="Compact"/>
            </w:pPr>
          </w:p>
        </w:tc>
        <w:tc>
          <w:tcPr/>
          <w:p>
            <w:pPr>
              <w:pStyle w:val="Compact"/>
            </w:pPr>
          </w:p>
        </w:tc>
      </w:tr>
      <w:tr>
        <w:tc>
          <w:tcPr/>
          <w:p>
            <w:pPr>
              <w:pStyle w:val="Compact"/>
            </w:pPr>
            <w:r>
              <w:t xml:space="preserve">CH₄</w:t>
            </w:r>
          </w:p>
        </w:tc>
        <w:tc>
          <w:tcPr/>
          <w:p>
            <w:pPr>
              <w:pStyle w:val="Compact"/>
            </w:pPr>
            <w:r>
              <w:t xml:space="preserve">4</w:t>
            </w:r>
          </w:p>
        </w:tc>
        <w:tc>
          <w:tcPr/>
          <w:p>
            <w:pPr>
              <w:pStyle w:val="Compact"/>
            </w:pPr>
          </w:p>
        </w:tc>
        <w:tc>
          <w:tcPr/>
          <w:p>
            <w:pPr>
              <w:pStyle w:val="Compact"/>
            </w:pPr>
          </w:p>
        </w:tc>
      </w:tr>
    </w:tbl>
    <w:p>
      <w:pPr>
        <w:numPr>
          <w:ilvl w:val="0"/>
          <w:numId w:val="1239"/>
        </w:numPr>
      </w:pPr>
      <w:r>
        <w:t xml:space="preserve">Which molecule did you predict would be a straight line? _______________</w:t>
      </w:r>
    </w:p>
    <w:p>
      <w:pPr>
        <w:numPr>
          <w:ilvl w:val="0"/>
          <w:numId w:val="1239"/>
        </w:numPr>
      </w:pPr>
      <w:r>
        <w:t xml:space="preserve">Which molecule did you predict would NOT lie flat (a 3-D shape)? _______________</w:t>
      </w:r>
    </w:p>
    <w:p>
      <w:pPr>
        <w:numPr>
          <w:ilvl w:val="0"/>
          <w:numId w:val="1239"/>
        </w:numPr>
      </w:pPr>
      <w:r>
        <w:t xml:space="preserve">What two pieces of information about the central atom did you need to make your prediction? _______________________________________________</w:t>
      </w:r>
    </w:p>
    <w:p>
      <w:r>
        <w:pict>
          <v:rect style="width:0;height:1.5pt" o:hralign="center" o:hrstd="t" o:hr="t"/>
        </w:pict>
      </w:r>
    </w:p>
    <w:bookmarkEnd w:id="494"/>
    <w:bookmarkStart w:id="499" w:name="investigation-7"/>
    <w:p>
      <w:pPr>
        <w:pStyle w:val="Heading3"/>
      </w:pPr>
      <w:r>
        <w:t xml:space="preserve">Investigation</w:t>
      </w:r>
    </w:p>
    <w:bookmarkStart w:id="495" w:name="part-1-abcs-the-balloon-model"/>
    <w:p>
      <w:pPr>
        <w:pStyle w:val="Heading4"/>
      </w:pPr>
      <w:r>
        <w:t xml:space="preserve">Part 1 — ABCs: The balloon model</w:t>
      </w:r>
    </w:p>
    <w:p>
      <w:pPr>
        <w:pStyle w:val="FirstParagraph"/>
      </w:pPr>
      <w:r>
        <w:t xml:space="preserve">Tie balloons together at their necks and let them settle. Record the shape and angle they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What is the pattern?</w:t>
      </w:r>
      <w:r>
        <w:t xml:space="preserve"> </w:t>
      </w:r>
      <w:r>
        <w:t xml:space="preserve">As you add more balloons, what happens to the angle between them?</w:t>
      </w:r>
    </w:p>
    <w:p>
      <w:r>
        <w:pict>
          <v:rect style="width:0;height:1.5pt" o:hralign="center" o:hrstd="t" o:hr="t"/>
        </w:pict>
      </w:r>
    </w:p>
    <w:p>
      <w:pPr>
        <w:pStyle w:val="FirstParagraph"/>
      </w:pPr>
      <w:r>
        <w:rPr>
          <w:b/>
          <w:bCs/>
        </w:rPr>
        <w:t xml:space="preserve">Make the connection:</w:t>
      </w:r>
      <w:r>
        <w:t xml:space="preserve"> </w:t>
      </w:r>
      <w:r>
        <w:t xml:space="preserve">Balloons push apart to get as far from each other as possible. Electron groups do the same thing. If a central atom has 2 electron groups, predict the shape. 3 groups? 4 groups?</w:t>
      </w:r>
    </w:p>
    <w:p>
      <w:pPr>
        <w:pStyle w:val="BlockText"/>
      </w:pPr>
      <w:r>
        <w:t xml:space="preserve">2 groups → _______________ 3 groups → _______________ 4 groups → _______________</w:t>
      </w:r>
    </w:p>
    <w:bookmarkEnd w:id="495"/>
    <w:bookmarkStart w:id="498" w:name="part-2-model-building-stations"/>
    <w:p>
      <w:pPr>
        <w:pStyle w:val="Heading4"/>
      </w:pPr>
      <w:r>
        <w:t xml:space="preserve">Part 2 — Model-building stations</w:t>
      </w:r>
    </w:p>
    <w:p>
      <w:pPr>
        <w:pStyle w:val="FirstParagraph"/>
      </w:pPr>
      <w:r>
        <w:t xml:space="preserve">At each station, count the electron groups on the central atom (bonded atoms + lone pairs), build the model, and name the shape using the reference chart.</w:t>
      </w:r>
    </w:p>
    <w:p>
      <w:pPr>
        <w:pStyle w:val="CaptionedFigure"/>
      </w:pPr>
      <w:r>
        <w:drawing>
          <wp:inline>
            <wp:extent cx="6121400" cy="2077662"/>
            <wp:effectExtent b="0" l="0" r="0" t="0"/>
            <wp:docPr descr="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 title="" id="496"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497" name="Picture"/>
                    <pic:cNvPicPr>
                      <a:picLocks noChangeArrowheads="1" noChangeAspect="1"/>
                    </pic:cNvPicPr>
                  </pic:nvPicPr>
                  <pic:blipFill>
                    <a:blip r:embed="rId472"/>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r>
      <w:tr>
        <w:tc>
          <w:tcPr/>
          <w:p>
            <w:pPr>
              <w:pStyle w:val="Compact"/>
            </w:pPr>
            <w:r>
              <w:t xml:space="preserve">A</w:t>
            </w:r>
          </w:p>
        </w:tc>
        <w:tc>
          <w:tcPr/>
          <w:p>
            <w:pPr>
              <w:pStyle w:val="Compact"/>
            </w:pPr>
            <w:r>
              <w:t xml:space="preserve">CO₂</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BF₃</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r>
              <w:t xml:space="preserve">CH₄</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w:t>
            </w:r>
          </w:p>
        </w:tc>
        <w:tc>
          <w:tcPr/>
          <w:p>
            <w:pPr>
              <w:pStyle w:val="Compact"/>
            </w:pPr>
            <w:r>
              <w:t xml:space="preserve">H₂O</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Stations C (CH₄) and D (H₂O) BOTH have 4 electron groups on the central atom. Why is one tetrahedral and the other bent?</w:t>
      </w:r>
    </w:p>
    <w:p>
      <w:r>
        <w:pict>
          <v:rect style="width:0;height:1.5pt" o:hralign="center" o:hrstd="t" o:hr="t"/>
        </w:pict>
      </w:r>
    </w:p>
    <w:p>
      <w:r>
        <w:pict>
          <v:rect style="width:0;height:1.5pt" o:hralign="center" o:hrstd="t" o:hr="t"/>
        </w:pict>
      </w:r>
    </w:p>
    <w:p>
      <w:r>
        <w:pict>
          <v:rect style="width:0;height:1.5pt" o:hralign="center" o:hrstd="t" o:hr="t"/>
        </w:pict>
      </w:r>
    </w:p>
    <w:bookmarkEnd w:id="498"/>
    <w:bookmarkEnd w:id="499"/>
    <w:bookmarkStart w:id="500" w:name="make-it-make-sense-7"/>
    <w:p>
      <w:pPr>
        <w:pStyle w:val="Heading3"/>
      </w:pPr>
      <w:r>
        <w:t xml:space="preserve">Make It Make Sense</w:t>
      </w:r>
    </w:p>
    <w:p>
      <w:pPr>
        <w:pStyle w:val="FirstParagraph"/>
      </w:pPr>
      <w:r>
        <w:t xml:space="preserve">For each molecule below, complete the table: count the bonded atoms and lone pairs on the central atom, total the electron groups, and name the shape.</w:t>
      </w:r>
      <w:r>
        <w:t xml:space="preserve"> </w:t>
      </w:r>
      <w:r>
        <w:rPr>
          <w:b/>
          <w:bCs/>
        </w:rPr>
        <w:t xml:space="preserve">These are the same molecules from your Investigation — confirm your work here.</w:t>
      </w:r>
    </w:p>
    <w:p>
      <w:pPr>
        <w:pStyle w:val="BodyText"/>
      </w:pPr>
      <w:r>
        <w:rPr>
          <w:b/>
          <w:bCs/>
        </w:rPr>
        <w:t xml:space="preserve">1. CO₂</w:t>
      </w:r>
      <w:r>
        <w:t xml:space="preserve"> </w:t>
      </w:r>
      <w:r>
        <w:t xml:space="preserve">(central atom: C, double-bonded to 2 oxygens,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CH₄</w:t>
      </w:r>
      <w:r>
        <w:t xml:space="preserve"> </w:t>
      </w:r>
      <w:r>
        <w:t xml:space="preserve">(central atom: C, bonded to 4 hydrogens,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 H₂O</w:t>
      </w:r>
      <w:r>
        <w:t xml:space="preserve"> </w:t>
      </w:r>
      <w:r>
        <w:t xml:space="preserve">(central atom: O, bonded to 2 hydrogens, 2 lone pairs on 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4.</w:t>
      </w:r>
      <w:r>
        <w:t xml:space="preserve"> </w:t>
      </w:r>
      <w:r>
        <w:t xml:space="preserve">Explain why CO₂ (3 atoms) and H₂O (3 atoms) end up with different shapes. Use the words</w:t>
      </w:r>
      <w:r>
        <w:t xml:space="preserve"> </w:t>
      </w:r>
      <w:r>
        <w:rPr>
          <w:i/>
          <w:iCs/>
        </w:rPr>
        <w:t xml:space="preserve">lone pair</w:t>
      </w:r>
      <w:r>
        <w:t xml:space="preserve"> </w:t>
      </w:r>
      <w:r>
        <w:t xml:space="preserve">and</w:t>
      </w:r>
      <w:r>
        <w:t xml:space="preserve"> </w:t>
      </w:r>
      <w:r>
        <w:rPr>
          <w:i/>
          <w:iCs/>
        </w:rPr>
        <w:t xml:space="preserve">electron group</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500"/>
    <w:bookmarkStart w:id="501" w:name="vocabulary-in-action-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240"/>
        </w:numPr>
      </w:pPr>
      <w:r>
        <w:rPr>
          <w:b/>
          <w:bCs/>
        </w:rPr>
        <w:t xml:space="preserve">VSEPR:</w:t>
      </w:r>
      <w:r>
        <w:t xml:space="preserve"> </w:t>
      </w:r>
      <w:r>
        <w:t xml:space="preserve">_______________________________________________</w:t>
      </w:r>
      <w:r>
        <w:t xml:space="preserve"> </w:t>
      </w:r>
      <w:r>
        <w:t xml:space="preserve">_______________________________________________</w:t>
      </w:r>
    </w:p>
    <w:p>
      <w:pPr>
        <w:numPr>
          <w:ilvl w:val="0"/>
          <w:numId w:val="1240"/>
        </w:numPr>
      </w:pPr>
      <w:r>
        <w:rPr>
          <w:b/>
          <w:bCs/>
        </w:rPr>
        <w:t xml:space="preserve">molecular geometry:</w:t>
      </w:r>
      <w:r>
        <w:t xml:space="preserve"> </w:t>
      </w:r>
      <w:r>
        <w:t xml:space="preserve">_______________________________________________</w:t>
      </w:r>
      <w:r>
        <w:t xml:space="preserve"> </w:t>
      </w:r>
      <w:r>
        <w:t xml:space="preserve">_______________________________________________</w:t>
      </w:r>
    </w:p>
    <w:p>
      <w:pPr>
        <w:numPr>
          <w:ilvl w:val="0"/>
          <w:numId w:val="1240"/>
        </w:numPr>
      </w:pPr>
      <w:r>
        <w:rPr>
          <w:b/>
          <w:bCs/>
        </w:rPr>
        <w:t xml:space="preserve">lone pair: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01"/>
    <w:bookmarkStart w:id="502" w:name="revise-your-model-7"/>
    <w:p>
      <w:pPr>
        <w:pStyle w:val="Heading3"/>
      </w:pPr>
      <w:r>
        <w:t xml:space="preserve">Revise Your Model</w:t>
      </w:r>
    </w:p>
    <w:p>
      <w:pPr>
        <w:pStyle w:val="FirstParagraph"/>
      </w:pPr>
      <w:r>
        <w:t xml:space="preserve">Return to your Initial Model (the CO₂ / BF₃ / CH₄ table). Add vocabulary labels:</w:t>
      </w:r>
    </w:p>
    <w:p>
      <w:pPr>
        <w:numPr>
          <w:ilvl w:val="0"/>
          <w:numId w:val="1241"/>
        </w:numPr>
      </w:pPr>
      <w:r>
        <w:t xml:space="preserve">Above the</w:t>
      </w:r>
      <w:r>
        <w:t xml:space="preserve"> </w:t>
      </w:r>
      <w:r>
        <w:t xml:space="preserve">“Bonded atoms + lone pairs”</w:t>
      </w:r>
      <w:r>
        <w:t xml:space="preserve"> </w:t>
      </w:r>
      <w:r>
        <w:t xml:space="preserve">count for each molecule, write the label</w:t>
      </w:r>
      <w:r>
        <w:t xml:space="preserve"> </w:t>
      </w:r>
      <w:r>
        <w:rPr>
          <w:i/>
          <w:iCs/>
        </w:rPr>
        <w:t xml:space="preserve">“electron groups.”</w:t>
      </w:r>
    </w:p>
    <w:p>
      <w:pPr>
        <w:numPr>
          <w:ilvl w:val="0"/>
          <w:numId w:val="1241"/>
        </w:numPr>
      </w:pPr>
      <w:r>
        <w:t xml:space="preserve">Circle the molecule that you now know has lone pairs on its central atom from the stations (hint: it was at Station D, not in your Initial Model table). Write its name: _______________</w:t>
      </w:r>
    </w:p>
    <w:p>
      <w:pPr>
        <w:numPr>
          <w:ilvl w:val="0"/>
          <w:numId w:val="1241"/>
        </w:numPr>
      </w:pPr>
      <w:r>
        <w:t xml:space="preserve">Write a revised appositive sentence for water’s shape:</w:t>
      </w:r>
    </w:p>
    <w:p>
      <w:pPr>
        <w:pStyle w:val="BlockText"/>
      </w:pPr>
      <w:r>
        <w:t xml:space="preserve">The molecular geometry of water — ___ — is bent because the oxygen has ___ bonded atoms and ___ lone pairs.</w:t>
      </w:r>
    </w:p>
    <w:p>
      <w:pPr>
        <w:pStyle w:val="FirstParagraph"/>
      </w:pPr>
      <w:r>
        <w:t xml:space="preserve">Then finish this Because / But / So sentence:</w:t>
      </w:r>
    </w:p>
    <w:p>
      <w:pPr>
        <w:pStyle w:val="BlockText"/>
      </w:pPr>
      <w:r>
        <w:t xml:space="preserve">Carbon dioxide is linear, but water is bent,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02"/>
    <w:bookmarkStart w:id="503" w:name="exit-ticket-7"/>
    <w:p>
      <w:pPr>
        <w:pStyle w:val="Heading3"/>
      </w:pPr>
      <w:r>
        <w:t xml:space="preserve">Exit Ticket</w:t>
      </w:r>
    </w:p>
    <w:p>
      <w:pPr>
        <w:pStyle w:val="FirstParagraph"/>
      </w:pPr>
      <w:r>
        <w:rPr>
          <w:i/>
          <w:iCs/>
        </w:rPr>
        <w:t xml:space="preserve">(a) Carbon disulfide (CS₂) has a central carbon double-bonded to two sulfur atoms, with no lone pairs on the carbon. Predict and name its molecular shape, and give the bond angle.</w:t>
      </w:r>
    </w:p>
    <w:p>
      <w:pPr>
        <w:pStyle w:val="BlockText"/>
      </w:pPr>
      <w:r>
        <w:t xml:space="preserve">Electron groups: ____ Lone pairs on center: ____ Shape: _______________ Angle: _______________</w:t>
      </w:r>
    </w:p>
    <w:p>
      <w:pPr>
        <w:pStyle w:val="FirstParagraph"/>
      </w:pPr>
      <w:r>
        <w:rPr>
          <w:i/>
          <w:iCs/>
        </w:rPr>
        <w:t xml:space="preserve">(b) Ammonia (NH₃) has a central nitrogen bonded to three hydrogens, with one lone pair on the nitrogen. Predict and name its molecular shape.</w:t>
      </w:r>
    </w:p>
    <w:p>
      <w:pPr>
        <w:pStyle w:val="BlockText"/>
      </w:pPr>
      <w:r>
        <w:t xml:space="preserve">Electron groups: ____ Lone pairs on center: ____ Shape: _______________</w:t>
      </w:r>
    </w:p>
    <w:p>
      <w:pPr>
        <w:pStyle w:val="FirstParagraph"/>
      </w:pPr>
      <w:r>
        <w:rPr>
          <w:i/>
          <w:iCs/>
        </w:rPr>
        <w:t xml:space="preserve">(c) In one sentence, explain why two molecules that each contain three atoms can have completely different shapes.</w:t>
      </w:r>
    </w:p>
    <w:p>
      <w:r>
        <w:pict>
          <v:rect style="width:0;height:1.5pt" o:hralign="center" o:hrstd="t" o:hr="t"/>
        </w:pict>
      </w:r>
    </w:p>
    <w:p>
      <w:r>
        <w:pict>
          <v:rect style="width:0;height:1.5pt" o:hralign="center" o:hrstd="t" o:hr="t"/>
        </w:pict>
      </w:r>
    </w:p>
    <w:p>
      <w:r>
        <w:br w:type="page"/>
      </w:r>
    </w:p>
    <w:bookmarkEnd w:id="503"/>
    <w:bookmarkEnd w:id="504"/>
    <w:bookmarkStart w:id="512" w:name="molecular-geometry-vsepr-student-notes"/>
    <w:p>
      <w:pPr>
        <w:pStyle w:val="Heading2"/>
      </w:pPr>
      <w:r>
        <w:t xml:space="preserve">Molecular Geometry (VSEPR) — Student Notes</w:t>
      </w:r>
    </w:p>
    <w:p>
      <w:pPr>
        <w:pStyle w:val="FirstParagraph"/>
      </w:pPr>
      <w:r>
        <w:rPr>
          <w:b/>
          <w:bCs/>
        </w:rPr>
        <w:t xml:space="preserve">Unit: Chemical Bonding — Lesson 08</w:t>
      </w:r>
      <w:r>
        <w:t xml:space="preserve"> </w:t>
      </w:r>
      <w:r>
        <w:t xml:space="preserve">Name: _______________________ Date: __________ Period: ____</w:t>
      </w:r>
    </w:p>
    <w:p>
      <w:r>
        <w:pict>
          <v:rect style="width:0;height:1.5pt" o:hralign="center" o:hrstd="t" o:hr="t"/>
        </w:pict>
      </w:r>
    </w:p>
    <w:bookmarkStart w:id="505" w:name="learning-targets-7"/>
    <w:p>
      <w:pPr>
        <w:pStyle w:val="Heading3"/>
      </w:pPr>
      <w:r>
        <w:t xml:space="preserve">Learning Targets</w:t>
      </w:r>
    </w:p>
    <w:p>
      <w:pPr>
        <w:pStyle w:val="FirstParagraph"/>
      </w:pPr>
      <w:r>
        <w:t xml:space="preserve">By the end of today’s 42 minutes I can:</w:t>
      </w:r>
    </w:p>
    <w:p>
      <w:pPr>
        <w:pStyle w:val="Compact"/>
        <w:numPr>
          <w:ilvl w:val="0"/>
          <w:numId w:val="1242"/>
        </w:numPr>
      </w:pPr>
      <w:r>
        <w:t xml:space="preserve">Count the number of</w:t>
      </w:r>
      <w:r>
        <w:t xml:space="preserve"> </w:t>
      </w:r>
      <w:r>
        <w:rPr>
          <w:b/>
          <w:bCs/>
        </w:rPr>
        <w:t xml:space="preserve">electron groups</w:t>
      </w:r>
      <w:r>
        <w:t xml:space="preserve"> </w:t>
      </w:r>
      <w:r>
        <w:t xml:space="preserve">(bonded atoms + lone pairs) around a central atom.</w:t>
      </w:r>
    </w:p>
    <w:p>
      <w:pPr>
        <w:pStyle w:val="Compact"/>
        <w:numPr>
          <w:ilvl w:val="0"/>
          <w:numId w:val="1242"/>
        </w:numPr>
      </w:pPr>
      <w:r>
        <w:t xml:space="preserve">Predict and name a molecule’s</w:t>
      </w:r>
      <w:r>
        <w:t xml:space="preserve"> </w:t>
      </w:r>
      <w:r>
        <w:rPr>
          <w:b/>
          <w:bCs/>
        </w:rPr>
        <w:t xml:space="preserve">molecular geometry</w:t>
      </w:r>
      <w:r>
        <w:t xml:space="preserve"> </w:t>
      </w:r>
      <w:r>
        <w:t xml:space="preserve">(linear, bent, trigonal planar, tetrahedral, trigonal pyramidal) using</w:t>
      </w:r>
      <w:r>
        <w:t xml:space="preserve"> </w:t>
      </w:r>
      <w:r>
        <w:rPr>
          <w:b/>
          <w:bCs/>
        </w:rPr>
        <w:t xml:space="preserve">VSEPR</w:t>
      </w:r>
      <w:r>
        <w:t xml:space="preserve">.</w:t>
      </w:r>
    </w:p>
    <w:p>
      <w:pPr>
        <w:pStyle w:val="Compact"/>
        <w:numPr>
          <w:ilvl w:val="0"/>
          <w:numId w:val="1242"/>
        </w:numPr>
      </w:pPr>
      <w:r>
        <w:t xml:space="preserve">Explain, using the idea that electron pairs repel and spread apart, why a molecule takes its shape.</w:t>
      </w:r>
    </w:p>
    <w:p>
      <w:pPr>
        <w:pStyle w:val="Compact"/>
        <w:numPr>
          <w:ilvl w:val="0"/>
          <w:numId w:val="1242"/>
        </w:numPr>
      </w:pPr>
      <w:r>
        <w:t xml:space="preserve">Explain, using Structure and Function, why CO₂ is linear but H₂O is bent even though both have three atoms.</w:t>
      </w:r>
    </w:p>
    <w:p>
      <w:r>
        <w:pict>
          <v:rect style="width:0;height:1.5pt" o:hralign="center" o:hrstd="t" o:hr="t"/>
        </w:pict>
      </w:r>
    </w:p>
    <w:bookmarkEnd w:id="505"/>
    <w:bookmarkStart w:id="506" w:name="key-vocabulary-7"/>
    <w:p>
      <w:pPr>
        <w:pStyle w:val="Heading3"/>
      </w:pPr>
      <w:r>
        <w:t xml:space="preserve">Key Vocabulary</w:t>
      </w:r>
    </w:p>
    <w:p>
      <w:pPr>
        <w:numPr>
          <w:ilvl w:val="0"/>
          <w:numId w:val="1243"/>
        </w:numPr>
      </w:pPr>
      <w:r>
        <w:rPr>
          <w:b/>
          <w:bCs/>
        </w:rPr>
        <w:t xml:space="preserve">VSEPR</w:t>
      </w:r>
      <w:r>
        <w:t xml:space="preserve"> </w:t>
      </w:r>
      <w:r>
        <w:t xml:space="preserve">— _______________________________________________</w:t>
      </w:r>
      <w:r>
        <w:t xml:space="preserve"> </w:t>
      </w:r>
      <w:r>
        <w:t xml:space="preserve">_______________________________________________</w:t>
      </w:r>
    </w:p>
    <w:p>
      <w:pPr>
        <w:numPr>
          <w:ilvl w:val="0"/>
          <w:numId w:val="1243"/>
        </w:numPr>
      </w:pPr>
      <w:r>
        <w:rPr>
          <w:b/>
          <w:bCs/>
        </w:rPr>
        <w:t xml:space="preserve">molecular geometry</w:t>
      </w:r>
      <w:r>
        <w:t xml:space="preserve"> </w:t>
      </w:r>
      <w:r>
        <w:t xml:space="preserve">— _______________________________________________</w:t>
      </w:r>
      <w:r>
        <w:t xml:space="preserve"> </w:t>
      </w:r>
      <w:r>
        <w:t xml:space="preserve">_______________________________________________</w:t>
      </w:r>
    </w:p>
    <w:p>
      <w:pPr>
        <w:numPr>
          <w:ilvl w:val="0"/>
          <w:numId w:val="1243"/>
        </w:numPr>
      </w:pPr>
      <w:r>
        <w:rPr>
          <w:b/>
          <w:bCs/>
        </w:rPr>
        <w:t xml:space="preserve">lone pair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506"/>
    <w:bookmarkStart w:id="509" w:name="guided-notes-7"/>
    <w:p>
      <w:pPr>
        <w:pStyle w:val="Heading3"/>
      </w:pPr>
      <w:r>
        <w:t xml:space="preserve">Guided Notes</w:t>
      </w:r>
    </w:p>
    <w:p>
      <w:pPr>
        <w:pStyle w:val="FirstParagraph"/>
      </w:pPr>
      <w:r>
        <w:rPr>
          <w:b/>
          <w:bCs/>
        </w:rPr>
        <w:t xml:space="preserve">The big idea — Structure and Function:</w:t>
      </w:r>
      <w:r>
        <w:t xml:space="preserve"> </w:t>
      </w:r>
      <w:r>
        <w:t xml:space="preserve">The arrangement of __________ groups around the central atom (the structure) determines the molecule’s __________ (the function-defining feature). Two molecules with the same number of __________ can have different shapes if their central atoms have different numbers of __________ pairs.</w:t>
      </w:r>
    </w:p>
    <w:p>
      <w:pPr>
        <w:pStyle w:val="BodyText"/>
      </w:pPr>
      <w:r>
        <w:rPr>
          <w:b/>
          <w:bCs/>
        </w:rPr>
        <w:t xml:space="preserve">The VSEPR rule:</w:t>
      </w:r>
    </w:p>
    <w:p>
      <w:pPr>
        <w:pStyle w:val="BodyText"/>
      </w:pPr>
      <w:r>
        <w:t xml:space="preserve">Electron groups around a central atom __________ each other and spread as far __________ as possible. To find the shape:</w:t>
      </w:r>
    </w:p>
    <w:p>
      <w:pPr>
        <w:pStyle w:val="Compact"/>
        <w:numPr>
          <w:ilvl w:val="0"/>
          <w:numId w:val="1244"/>
        </w:numPr>
      </w:pPr>
      <w:r>
        <w:t xml:space="preserve">Draw the Lewis structure and find the __________ atom.</w:t>
      </w:r>
    </w:p>
    <w:p>
      <w:pPr>
        <w:pStyle w:val="Compact"/>
        <w:numPr>
          <w:ilvl w:val="0"/>
          <w:numId w:val="1244"/>
        </w:numPr>
      </w:pPr>
      <w:r>
        <w:t xml:space="preserve">Count the atoms __________ to the central atom.</w:t>
      </w:r>
    </w:p>
    <w:p>
      <w:pPr>
        <w:pStyle w:val="Compact"/>
        <w:numPr>
          <w:ilvl w:val="0"/>
          <w:numId w:val="1244"/>
        </w:numPr>
      </w:pPr>
      <w:r>
        <w:t xml:space="preserve">Count the __________ pairs on the central atom.</w:t>
      </w:r>
    </w:p>
    <w:p>
      <w:pPr>
        <w:pStyle w:val="Compact"/>
        <w:numPr>
          <w:ilvl w:val="0"/>
          <w:numId w:val="1244"/>
        </w:numPr>
      </w:pPr>
      <w:r>
        <w:t xml:space="preserve">Add them together to get the total number of __________ groups.</w:t>
      </w:r>
    </w:p>
    <w:p>
      <w:pPr>
        <w:pStyle w:val="Compact"/>
        <w:numPr>
          <w:ilvl w:val="0"/>
          <w:numId w:val="1244"/>
        </w:numPr>
      </w:pPr>
      <w:r>
        <w:t xml:space="preserve">Match the count (and lone-pair situation) to the shape.</w:t>
      </w:r>
    </w:p>
    <w:p>
      <w:pPr>
        <w:pStyle w:val="FirstParagraph"/>
      </w:pPr>
      <w:r>
        <w:rPr>
          <w:b/>
          <w:bCs/>
        </w:rPr>
        <w:t xml:space="preserve">Important rule about double and triple bonds:</w:t>
      </w:r>
      <w:r>
        <w:t xml:space="preserve"> </w:t>
      </w:r>
      <w:r>
        <w:t xml:space="preserve">A double or triple bond counts as __________ electron group, not two or three — all its electrons point in one direction.</w:t>
      </w:r>
    </w:p>
    <w:p>
      <w:pPr>
        <w:pStyle w:val="BodyText"/>
      </w:pPr>
      <w:r>
        <w:rPr>
          <w:b/>
          <w:bCs/>
        </w:rPr>
        <w:t xml:space="preserve">The shape chart: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Electron groups</w:t>
            </w:r>
          </w:p>
        </w:tc>
        <w:tc>
          <w:tcPr/>
          <w:p>
            <w:pPr>
              <w:pStyle w:val="Compact"/>
            </w:pPr>
            <w:r>
              <w:t xml:space="preserve">Lone pairs on center</w:t>
            </w:r>
          </w:p>
        </w:tc>
        <w:tc>
          <w:tcPr/>
          <w:p>
            <w:pPr>
              <w:pStyle w:val="Compact"/>
            </w:pPr>
            <w:r>
              <w:t xml:space="preserve">Shape name</w:t>
            </w:r>
          </w:p>
        </w:tc>
        <w:tc>
          <w:tcPr/>
          <w:p>
            <w:pPr>
              <w:pStyle w:val="Compact"/>
            </w:pPr>
            <w:r>
              <w:t xml:space="preserve">Bond angle</w:t>
            </w:r>
          </w:p>
        </w:tc>
        <w:tc>
          <w:tcPr/>
          <w:p>
            <w:pPr>
              <w:pStyle w:val="Compact"/>
            </w:pPr>
            <w:r>
              <w:t xml:space="preserve">Example</w:t>
            </w:r>
          </w:p>
        </w:tc>
      </w:tr>
      <w:tr>
        <w:tc>
          <w:tcPr/>
          <w:p>
            <w:pPr>
              <w:pStyle w:val="Compact"/>
            </w:pPr>
            <w:r>
              <w:t xml:space="preserve">2</w:t>
            </w:r>
          </w:p>
        </w:tc>
        <w:tc>
          <w:tcPr/>
          <w:p>
            <w:pPr>
              <w:pStyle w:val="Compact"/>
            </w:pPr>
            <w:r>
              <w:t xml:space="preserve">0</w:t>
            </w:r>
          </w:p>
        </w:tc>
        <w:tc>
          <w:tcPr/>
          <w:p>
            <w:pPr>
              <w:pStyle w:val="Compact"/>
            </w:pPr>
            <w:r>
              <w:t xml:space="preserve">linear</w:t>
            </w:r>
          </w:p>
        </w:tc>
        <w:tc>
          <w:tcPr/>
          <w:p>
            <w:pPr>
              <w:pStyle w:val="Compact"/>
            </w:pPr>
            <w:r>
              <w:t xml:space="preserve">______°</w:t>
            </w:r>
          </w:p>
        </w:tc>
        <w:tc>
          <w:tcPr/>
          <w:p>
            <w:pPr>
              <w:pStyle w:val="Compact"/>
            </w:pPr>
            <w:r>
              <w:t xml:space="preserve">CO₂</w:t>
            </w:r>
          </w:p>
        </w:tc>
      </w:tr>
      <w:tr>
        <w:tc>
          <w:tcPr/>
          <w:p>
            <w:pPr>
              <w:pStyle w:val="Compact"/>
            </w:pPr>
            <w:r>
              <w:t xml:space="preserve">3</w:t>
            </w:r>
          </w:p>
        </w:tc>
        <w:tc>
          <w:tcPr/>
          <w:p>
            <w:pPr>
              <w:pStyle w:val="Compact"/>
            </w:pPr>
            <w:r>
              <w:t xml:space="preserve">0</w:t>
            </w:r>
          </w:p>
        </w:tc>
        <w:tc>
          <w:tcPr/>
          <w:p>
            <w:pPr>
              <w:pStyle w:val="Compact"/>
            </w:pPr>
            <w:r>
              <w:t xml:space="preserve">trigonal planar</w:t>
            </w:r>
          </w:p>
        </w:tc>
        <w:tc>
          <w:tcPr/>
          <w:p>
            <w:pPr>
              <w:pStyle w:val="Compact"/>
            </w:pPr>
            <w:r>
              <w:t xml:space="preserve">______°</w:t>
            </w:r>
          </w:p>
        </w:tc>
        <w:tc>
          <w:tcPr/>
          <w:p>
            <w:pPr>
              <w:pStyle w:val="Compact"/>
            </w:pPr>
            <w:r>
              <w:t xml:space="preserve">BF₃</w:t>
            </w:r>
          </w:p>
        </w:tc>
      </w:tr>
      <w:tr>
        <w:tc>
          <w:tcPr/>
          <w:p>
            <w:pPr>
              <w:pStyle w:val="Compact"/>
            </w:pPr>
            <w:r>
              <w:t xml:space="preserve">4</w:t>
            </w:r>
          </w:p>
        </w:tc>
        <w:tc>
          <w:tcPr/>
          <w:p>
            <w:pPr>
              <w:pStyle w:val="Compact"/>
            </w:pPr>
            <w:r>
              <w:t xml:space="preserve">0</w:t>
            </w:r>
          </w:p>
        </w:tc>
        <w:tc>
          <w:tcPr/>
          <w:p>
            <w:pPr>
              <w:pStyle w:val="Compact"/>
            </w:pPr>
            <w:r>
              <w:t xml:space="preserve">tetrahedral</w:t>
            </w:r>
          </w:p>
        </w:tc>
        <w:tc>
          <w:tcPr/>
          <w:p>
            <w:pPr>
              <w:pStyle w:val="Compact"/>
            </w:pPr>
            <w:r>
              <w:t xml:space="preserve">______°</w:t>
            </w:r>
          </w:p>
        </w:tc>
        <w:tc>
          <w:tcPr/>
          <w:p>
            <w:pPr>
              <w:pStyle w:val="Compact"/>
            </w:pPr>
            <w:r>
              <w:t xml:space="preserve">CH₄</w:t>
            </w:r>
          </w:p>
        </w:tc>
      </w:tr>
      <w:tr>
        <w:tc>
          <w:tcPr/>
          <w:p>
            <w:pPr>
              <w:pStyle w:val="Compact"/>
            </w:pPr>
            <w:r>
              <w:t xml:space="preserve">4</w:t>
            </w:r>
          </w:p>
        </w:tc>
        <w:tc>
          <w:tcPr/>
          <w:p>
            <w:pPr>
              <w:pStyle w:val="Compact"/>
            </w:pPr>
            <w:r>
              <w:t xml:space="preserve">1</w:t>
            </w:r>
          </w:p>
        </w:tc>
        <w:tc>
          <w:tcPr/>
          <w:p>
            <w:pPr>
              <w:pStyle w:val="Compact"/>
            </w:pPr>
            <w:r>
              <w:t xml:space="preserve">trigonal pyramidal</w:t>
            </w:r>
          </w:p>
        </w:tc>
        <w:tc>
          <w:tcPr/>
          <w:p>
            <w:pPr>
              <w:pStyle w:val="Compact"/>
            </w:pPr>
            <w:r>
              <w:t xml:space="preserve">≈107°</w:t>
            </w:r>
          </w:p>
        </w:tc>
        <w:tc>
          <w:tcPr/>
          <w:p>
            <w:pPr>
              <w:pStyle w:val="Compact"/>
            </w:pPr>
            <w:r>
              <w:t xml:space="preserve">NH₃</w:t>
            </w:r>
          </w:p>
        </w:tc>
      </w:tr>
      <w:tr>
        <w:tc>
          <w:tcPr/>
          <w:p>
            <w:pPr>
              <w:pStyle w:val="Compact"/>
            </w:pPr>
            <w:r>
              <w:t xml:space="preserve">4</w:t>
            </w:r>
          </w:p>
        </w:tc>
        <w:tc>
          <w:tcPr/>
          <w:p>
            <w:pPr>
              <w:pStyle w:val="Compact"/>
            </w:pPr>
            <w:r>
              <w:t xml:space="preserve">2</w:t>
            </w:r>
          </w:p>
        </w:tc>
        <w:tc>
          <w:tcPr/>
          <w:p>
            <w:pPr>
              <w:pStyle w:val="Compact"/>
            </w:pPr>
            <w:r>
              <w:t xml:space="preserve">bent</w:t>
            </w:r>
          </w:p>
        </w:tc>
        <w:tc>
          <w:tcPr/>
          <w:p>
            <w:pPr>
              <w:pStyle w:val="Compact"/>
            </w:pPr>
            <w:r>
              <w:t xml:space="preserve">≈______°</w:t>
            </w:r>
          </w:p>
        </w:tc>
        <w:tc>
          <w:tcPr/>
          <w:p>
            <w:pPr>
              <w:pStyle w:val="Compact"/>
            </w:pPr>
            <w:r>
              <w:t xml:space="preserve">H₂O</w:t>
            </w:r>
          </w:p>
        </w:tc>
      </w:tr>
    </w:tbl>
    <w:p>
      <w:pPr>
        <w:pStyle w:val="CaptionedFigure"/>
      </w:pPr>
      <w:r>
        <w:drawing>
          <wp:inline>
            <wp:extent cx="6121400" cy="2077662"/>
            <wp:effectExtent b="0" l="0" r="0" t="0"/>
            <wp:docPr descr="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orange dots." title="" id="507"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508" name="Picture"/>
                    <pic:cNvPicPr>
                      <a:picLocks noChangeArrowheads="1" noChangeAspect="1"/>
                    </pic:cNvPicPr>
                  </pic:nvPicPr>
                  <pic:blipFill>
                    <a:blip r:embed="rId472"/>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orange dots.</w:t>
      </w:r>
    </w:p>
    <w:p>
      <w:pPr>
        <w:pStyle w:val="BodyText"/>
      </w:pPr>
      <w:r>
        <w:rPr>
          <w:b/>
          <w:bCs/>
        </w:rPr>
        <w:t xml:space="preserve">Why lone pairs matter:</w:t>
      </w:r>
      <w:r>
        <w:t xml:space="preserve"> </w:t>
      </w:r>
      <w:r>
        <w:t xml:space="preserve">A lone pair takes up space and __________ on the bonded atoms, often pushing them closer together and __________ the molecule. Water and ammonia are bent and pyramidal</w:t>
      </w:r>
      <w:r>
        <w:t xml:space="preserve"> </w:t>
      </w:r>
      <w:r>
        <w:rPr>
          <w:i/>
          <w:iCs/>
        </w:rPr>
        <w:t xml:space="preserve">because of</w:t>
      </w:r>
      <w:r>
        <w:t xml:space="preserve"> </w:t>
      </w:r>
      <w:r>
        <w:t xml:space="preserve">their lone pairs.</w:t>
      </w:r>
    </w:p>
    <w:p>
      <w:pPr>
        <w:pStyle w:val="BodyText"/>
      </w:pPr>
      <w:r>
        <w:rPr>
          <w:b/>
          <w:bCs/>
        </w:rPr>
        <w:t xml:space="preserve">The Hochman appositive definition:</w:t>
      </w:r>
    </w:p>
    <w:p>
      <w:pPr>
        <w:pStyle w:val="BlockText"/>
      </w:pPr>
      <w:r>
        <w:t xml:space="preserve">VSEPR — _________________________ — predicts a molecule’s shape from the number of electron groups around its central atom.</w:t>
      </w:r>
    </w:p>
    <w:p>
      <w:r>
        <w:pict>
          <v:rect style="width:0;height:1.5pt" o:hralign="center" o:hrstd="t" o:hr="t"/>
        </w:pict>
      </w:r>
    </w:p>
    <w:bookmarkEnd w:id="509"/>
    <w:bookmarkStart w:id="510" w:name="worked-example-7"/>
    <w:p>
      <w:pPr>
        <w:pStyle w:val="Heading3"/>
      </w:pPr>
      <w:r>
        <w:t xml:space="preserve">Worked Example</w:t>
      </w:r>
    </w:p>
    <w:p>
      <w:pPr>
        <w:pStyle w:val="FirstParagraph"/>
      </w:pPr>
      <w:r>
        <w:rPr>
          <w:b/>
          <w:bCs/>
        </w:rPr>
        <w:t xml:space="preserve">Scenario:</w:t>
      </w:r>
      <w:r>
        <w:t xml:space="preserve"> </w:t>
      </w:r>
      <w:r>
        <w:t xml:space="preserve">A student needs to predict the molecular geometry of water, H₂O.</w:t>
      </w:r>
    </w:p>
    <w:p>
      <w:pPr>
        <w:pStyle w:val="BodyText"/>
      </w:pPr>
      <w:r>
        <w:rPr>
          <w:b/>
          <w:bCs/>
        </w:rPr>
        <w:t xml:space="preserve">Step 1 — Identify the central atom:</w:t>
      </w:r>
    </w:p>
    <w:p>
      <w:pPr>
        <w:pStyle w:val="BodyText"/>
      </w:pPr>
      <w:r>
        <w:t xml:space="preserve">The central atom in H₂O is ___________.</w:t>
      </w:r>
    </w:p>
    <w:p>
      <w:pPr>
        <w:pStyle w:val="BodyText"/>
      </w:pPr>
      <w:r>
        <w:rPr>
          <w:b/>
          <w:bCs/>
        </w:rPr>
        <w:t xml:space="preserve">Step 2 — Count the bonded atoms:</w:t>
      </w:r>
    </w:p>
    <w:p>
      <w:pPr>
        <w:pStyle w:val="BodyText"/>
      </w:pPr>
      <w:r>
        <w:t xml:space="preserve">Oxygen is bonded to ___ hydrogen atoms.</w:t>
      </w:r>
    </w:p>
    <w:p>
      <w:pPr>
        <w:pStyle w:val="BodyText"/>
      </w:pPr>
      <w:r>
        <w:rPr>
          <w:b/>
          <w:bCs/>
        </w:rPr>
        <w:t xml:space="preserve">Step 3 — Count the lone pairs on the central atom:</w:t>
      </w:r>
    </w:p>
    <w:p>
      <w:pPr>
        <w:pStyle w:val="BodyText"/>
      </w:pPr>
      <w:r>
        <w:t xml:space="preserve">Oxygen has ___ lone pairs.</w:t>
      </w:r>
    </w:p>
    <w:p>
      <w:pPr>
        <w:pStyle w:val="BodyText"/>
      </w:pPr>
      <w:r>
        <w:rPr>
          <w:b/>
          <w:bCs/>
        </w:rPr>
        <w:t xml:space="preserve">Step 4 — Total the electron groups:</w:t>
      </w:r>
    </w:p>
    <w:p>
      <w:pPr>
        <w:pStyle w:val="BodyText"/>
      </w:pPr>
      <w:r>
        <w:t xml:space="preserve">___ bonded atoms + ___ lone pairs = ___ electron groups.</w:t>
      </w:r>
    </w:p>
    <w:p>
      <w:pPr>
        <w:pStyle w:val="BodyText"/>
      </w:pPr>
      <w:r>
        <w:rPr>
          <w:b/>
          <w:bCs/>
        </w:rPr>
        <w:t xml:space="preserve">Step 5 — Name the shape:</w:t>
      </w:r>
    </w:p>
    <w:p>
      <w:pPr>
        <w:pStyle w:val="BodyText"/>
      </w:pPr>
      <w:r>
        <w:t xml:space="preserve">4 electron groups would be tetrahedral if all were bonds — but ___ of them are lone pairs, so the shape we</w:t>
      </w:r>
      <w:r>
        <w:t xml:space="preserve"> </w:t>
      </w:r>
      <w:r>
        <w:rPr>
          <w:i/>
          <w:iCs/>
        </w:rPr>
        <w:t xml:space="preserve">name</w:t>
      </w:r>
      <w:r>
        <w:t xml:space="preserve"> </w:t>
      </w:r>
      <w:r>
        <w:t xml:space="preserve">(based on where the atoms are) is ___________, with a bond angle of about ___°.</w:t>
      </w:r>
    </w:p>
    <w:p>
      <w:pPr>
        <w:pStyle w:val="BodyText"/>
      </w:pPr>
      <w:r>
        <w:rPr>
          <w:b/>
          <w:bCs/>
        </w:rPr>
        <w:t xml:space="preserve">Step 6 — Appositive sentence:</w:t>
      </w:r>
    </w:p>
    <w:p>
      <w:pPr>
        <w:pStyle w:val="BodyText"/>
      </w:pPr>
      <w:r>
        <w:t xml:space="preserve">The molecular geometry of water — ___________ — is determined by two bonds and two lone pairs on the oxygen.</w:t>
      </w:r>
    </w:p>
    <w:p>
      <w:pPr>
        <w:pStyle w:val="BodyText"/>
      </w:pPr>
      <w:r>
        <w:rPr>
          <w:b/>
          <w:bCs/>
        </w:rPr>
        <w:t xml:space="preserve">Step 7 — Because / But / So</w:t>
      </w:r>
    </w:p>
    <w:p>
      <w:pPr>
        <w:pStyle w:val="BodyText"/>
      </w:pPr>
      <w:r>
        <w:t xml:space="preserve">Water is bent instead of linear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lone pairs on oxygen;</w:t>
      </w:r>
      <w:r>
        <w:t xml:space="preserve"> </w:t>
      </w:r>
      <w:r>
        <w:t xml:space="preserve">“but”</w:t>
      </w:r>
      <w:r>
        <w:t xml:space="preserve"> </w:t>
      </w:r>
      <w:r>
        <w:t xml:space="preserve">should compare to CO₂’s carbon (no lone pairs);</w:t>
      </w:r>
      <w:r>
        <w:t xml:space="preserve"> </w:t>
      </w:r>
      <w:r>
        <w:t xml:space="preserve">“so”</w:t>
      </w:r>
      <w:r>
        <w:t xml:space="preserve"> </w:t>
      </w:r>
      <w:r>
        <w:t xml:space="preserve">should state the resulting shapes (bent vs. linear).</w:t>
      </w:r>
    </w:p>
    <w:p>
      <w:r>
        <w:pict>
          <v:rect style="width:0;height:1.5pt" o:hralign="center" o:hrstd="t" o:hr="t"/>
        </w:pict>
      </w:r>
    </w:p>
    <w:bookmarkEnd w:id="510"/>
    <w:bookmarkStart w:id="511" w:name="summary-7"/>
    <w:p>
      <w:pPr>
        <w:pStyle w:val="Heading3"/>
      </w:pPr>
      <w:r>
        <w:t xml:space="preserve">Summary</w:t>
      </w:r>
    </w:p>
    <w:p>
      <w:pPr>
        <w:pStyle w:val="FirstParagraph"/>
      </w:pPr>
      <w:r>
        <w:t xml:space="preserve">Complete the appositive sentence:</w:t>
      </w:r>
    </w:p>
    <w:p>
      <w:pPr>
        <w:pStyle w:val="BlockText"/>
      </w:pPr>
      <w:r>
        <w:t xml:space="preserve">Molecular geometry — _________________________ — is determined by _________________________.</w:t>
      </w:r>
    </w:p>
    <w:p>
      <w:pPr>
        <w:pStyle w:val="FirstParagraph"/>
      </w:pPr>
      <w:r>
        <w:t xml:space="preserve">Complete the Because / But / So sentence:</w:t>
      </w:r>
    </w:p>
    <w:p>
      <w:pPr>
        <w:pStyle w:val="BlockText"/>
      </w:pPr>
      <w:r>
        <w:t xml:space="preserve">Carbon dioxide is linear but water is bent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count BOTH bonded atoms AND lone pairs on the central atom. Lone pairs are invisible in the shape name, but they still push the bonded atoms aside — so a molecule with lone pairs is almost never a straight line or a flat triangle.</w:t>
      </w:r>
    </w:p>
    <w:p>
      <w:pPr>
        <w:pStyle w:val="BodyText"/>
      </w:pPr>
      <w:r>
        <w:rPr>
          <w:b/>
          <w:bCs/>
        </w:rPr>
        <w:t xml:space="preserve">Key reference (from the 2025 NYS Reference Tables):</w:t>
      </w:r>
      <w:r>
        <w:t xml:space="preserve"> </w:t>
      </w:r>
      <w:r>
        <w:t xml:space="preserve">Lewis structures and bonding from Lesson 07 give you the electron groups. Standard VSEPR angles: linear 180°, trigonal planar 120°, tetrahedral 109.5°.</w:t>
      </w:r>
    </w:p>
    <w:p>
      <w:r>
        <w:br w:type="page"/>
      </w:r>
    </w:p>
    <w:bookmarkEnd w:id="511"/>
    <w:bookmarkEnd w:id="512"/>
    <w:bookmarkStart w:id="517" w:name="molecular-geometry-vsepr-answer-key"/>
    <w:p>
      <w:pPr>
        <w:pStyle w:val="Heading2"/>
      </w:pPr>
      <w:r>
        <w:t xml:space="preserve">Molecular Geometry (VSEPR) — Answer Key</w:t>
      </w:r>
    </w:p>
    <w:bookmarkStart w:id="513" w:name="cover-16"/>
    <w:p>
      <w:pPr>
        <w:pStyle w:val="Heading3"/>
      </w:pPr>
      <w:r>
        <w:t xml:space="preserve">Cover</w:t>
      </w:r>
    </w:p>
    <w:p>
      <w:pPr>
        <w:pStyle w:val="FirstParagraph"/>
      </w:pPr>
      <w:r>
        <w:t xml:space="preserve">Unit: Chemical Bonding — Lesson 08: Molecular Geometry (VSEPR)</w:t>
      </w:r>
      <w:r>
        <w:t xml:space="preserve"> </w:t>
      </w:r>
      <w:r>
        <w:t xml:space="preserve">East Meadow Schools × Valley Stream Central High School District</w:t>
      </w:r>
      <w:r>
        <w:t xml:space="preserve"> </w:t>
      </w:r>
      <w:r>
        <w:t xml:space="preserve">NYSSLS tag: HS-PS1-1 / HS-PS2-6 (supporting; VSEPR as a structure-and-function tool)</w:t>
      </w:r>
    </w:p>
    <w:bookmarkEnd w:id="513"/>
    <w:bookmarkStart w:id="514" w:name="make-it-make-sense-answers-7"/>
    <w:p>
      <w:pPr>
        <w:pStyle w:val="Heading3"/>
      </w:pPr>
      <w:r>
        <w:t xml:space="preserve">Make-It-Make-Sense Answers</w:t>
      </w:r>
    </w:p>
    <w:p>
      <w:pPr>
        <w:pStyle w:val="FirstParagraph"/>
      </w:pPr>
      <w:r>
        <w:rPr>
          <w:b/>
          <w:bCs/>
        </w:rPr>
        <w:t xml:space="preserve">1. CO₂: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w:t>
            </w:r>
          </w:p>
        </w:tc>
        <w:tc>
          <w:tcPr/>
          <w:p>
            <w:pPr>
              <w:pStyle w:val="Compact"/>
            </w:pPr>
            <w:r>
              <w:t xml:space="preserve">180°</w:t>
            </w:r>
          </w:p>
        </w:tc>
      </w:tr>
    </w:tbl>
    <w:p>
      <w:pPr>
        <w:pStyle w:val="BodyText"/>
      </w:pPr>
      <w:r>
        <w:t xml:space="preserve">Step-by-step: carbon is double-bonded to two oxygens. Each double bond counts as ONE electron group, so there are 2 electron groups and 0 lone pairs on carbon. Two groups push to opposite sides, giving a straight line at 180°.</w:t>
      </w:r>
    </w:p>
    <w:p>
      <w:pPr>
        <w:pStyle w:val="BodyText"/>
      </w:pPr>
      <w:r>
        <w:rPr>
          <w:i/>
          <w:iCs/>
        </w:rPr>
        <w:t xml:space="preserve">Rubric:</w:t>
      </w:r>
      <w:r>
        <w:t xml:space="preserve"> </w:t>
      </w:r>
      <w:r>
        <w:t xml:space="preserve">1 point for shape (linear) and 1 point for the correct electron-group count (2) with the angle (180°). A student who writes</w:t>
      </w:r>
      <w:r>
        <w:t xml:space="preserve"> </w:t>
      </w:r>
      <w:r>
        <w:t xml:space="preserve">“4 electron groups”</w:t>
      </w:r>
      <w:r>
        <w:t xml:space="preserve"> </w:t>
      </w:r>
      <w:r>
        <w:t xml:space="preserve">likely counted each double bond as 2 — remind them a multiple bond is one group. NYSSLS: HS-PS1-1 (supporting).</w:t>
      </w:r>
    </w:p>
    <w:p>
      <w:pPr>
        <w:pStyle w:val="BodyText"/>
      </w:pPr>
      <w:r>
        <w:rPr>
          <w:b/>
          <w:bCs/>
        </w:rPr>
        <w:t xml:space="preserve">2. CH₄: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tetrahedral</w:t>
            </w:r>
          </w:p>
        </w:tc>
        <w:tc>
          <w:tcPr/>
          <w:p>
            <w:pPr>
              <w:pStyle w:val="Compact"/>
            </w:pPr>
            <w:r>
              <w:t xml:space="preserve">109.5°</w:t>
            </w:r>
          </w:p>
        </w:tc>
      </w:tr>
    </w:tbl>
    <w:p>
      <w:pPr>
        <w:pStyle w:val="BodyText"/>
      </w:pPr>
      <w:r>
        <w:t xml:space="preserve">Step-by-step: carbon is bonded to four hydrogens with no lone pairs. Four electron groups spread into a three-dimensional tetrahedron at 109.5° — they cannot all lie flat.</w:t>
      </w:r>
    </w:p>
    <w:p>
      <w:pPr>
        <w:pStyle w:val="BodyText"/>
      </w:pPr>
      <w:r>
        <w:rPr>
          <w:i/>
          <w:iCs/>
        </w:rPr>
        <w:t xml:space="preserve">Rubric:</w:t>
      </w:r>
      <w:r>
        <w:t xml:space="preserve"> </w:t>
      </w:r>
      <w:r>
        <w:t xml:space="preserve">1 point for shape (tetrahedral) and 1 point for the angle (109.5°). A student who draws it flat (square or cross) has missed that 4 groups force a 3-D arrangement — redirect to the 4-balloon model. NYSSLS: HS-PS1-1 (supporting).</w:t>
      </w:r>
    </w:p>
    <w:p>
      <w:pPr>
        <w:pStyle w:val="BodyText"/>
      </w:pPr>
      <w:r>
        <w:rPr>
          <w:b/>
          <w:bCs/>
        </w:rPr>
        <w:t xml:space="preserve">3. H₂O: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bent</w:t>
            </w:r>
          </w:p>
        </w:tc>
        <w:tc>
          <w:tcPr/>
          <w:p>
            <w:pPr>
              <w:pStyle w:val="Compact"/>
            </w:pPr>
            <w:r>
              <w:t xml:space="preserve">≈104.5°</w:t>
            </w:r>
          </w:p>
        </w:tc>
      </w:tr>
    </w:tbl>
    <w:p>
      <w:pPr>
        <w:pStyle w:val="BodyText"/>
      </w:pPr>
      <w:r>
        <w:t xml:space="preserve">Step-by-step: oxygen is bonded to two hydrogens and has two lone pairs. That is 4 electron groups total — arranged tetrahedrally — but two of them are invisible lone pairs. The shape is named by where the atoms are, so it is bent, with an angle of about 104.5° (slightly less than 109.5° because lone pairs push harder than bonds).</w:t>
      </w:r>
    </w:p>
    <w:p>
      <w:pPr>
        <w:pStyle w:val="BodyText"/>
      </w:pPr>
      <w:r>
        <w:rPr>
          <w:i/>
          <w:iCs/>
        </w:rPr>
        <w:t xml:space="preserve">Rubric:</w:t>
      </w:r>
      <w:r>
        <w:t xml:space="preserve"> </w:t>
      </w:r>
      <w:r>
        <w:t xml:space="preserve">2 points — 1 for counting all 4 electron groups (including the 2 lone pairs), 1 for the bent shape. A student who answers</w:t>
      </w:r>
      <w:r>
        <w:t xml:space="preserve"> </w:t>
      </w:r>
      <w:r>
        <w:t xml:space="preserve">“linear”</w:t>
      </w:r>
      <w:r>
        <w:t xml:space="preserve"> </w:t>
      </w:r>
      <w:r>
        <w:t xml:space="preserve">or</w:t>
      </w:r>
      <w:r>
        <w:t xml:space="preserve"> </w:t>
      </w:r>
      <w:r>
        <w:t xml:space="preserve">“tetrahedral”</w:t>
      </w:r>
      <w:r>
        <w:t xml:space="preserve"> </w:t>
      </w:r>
      <w:r>
        <w:t xml:space="preserve">missed the lone-pair effect — the most common error. Accept any angle from 104° to 105°. NYSSLS: HS-PS1-1 (supporting).</w:t>
      </w:r>
    </w:p>
    <w:p>
      <w:pPr>
        <w:pStyle w:val="BodyText"/>
      </w:pPr>
      <w:r>
        <w:rPr>
          <w:b/>
          <w:bCs/>
        </w:rPr>
        <w:t xml:space="preserve">4. Why CO₂ and H₂O have different shapes:</w:t>
      </w:r>
    </w:p>
    <w:p>
      <w:pPr>
        <w:pStyle w:val="BodyText"/>
      </w:pPr>
      <w:r>
        <w:rPr>
          <w:i/>
          <w:iCs/>
        </w:rPr>
        <w:t xml:space="preserve">Full-credit model answer:</w:t>
      </w:r>
      <w:r>
        <w:t xml:space="preserve"> </w:t>
      </w:r>
      <w:r>
        <w:t xml:space="preserve">Both molecules have three atoms, but the central atoms have different numbers of electron groups: carbon in CO₂ has 2 electron groups and no lone pairs (linear), while oxygen in H₂O has 4 electron groups, two of which are lone pairs that push the hydrogens out of a straight line (bent). The shape depends on the electron groups on the central atom, not on the number of atoms.</w:t>
      </w:r>
    </w:p>
    <w:p>
      <w:pPr>
        <w:pStyle w:val="BodyText"/>
      </w:pPr>
      <w:r>
        <w:rPr>
          <w:i/>
          <w:iCs/>
        </w:rPr>
        <w:t xml:space="preserve">Rubric:</w:t>
      </w:r>
      <w:r>
        <w:t xml:space="preserve"> </w:t>
      </w:r>
      <w:r>
        <w:t xml:space="preserve">full credit requires using both</w:t>
      </w:r>
      <w:r>
        <w:t xml:space="preserve"> </w:t>
      </w:r>
      <w:r>
        <w:rPr>
          <w:i/>
          <w:iCs/>
        </w:rPr>
        <w:t xml:space="preserve">lone pair</w:t>
      </w:r>
      <w:r>
        <w:t xml:space="preserve"> </w:t>
      </w:r>
      <w:r>
        <w:t xml:space="preserve">and</w:t>
      </w:r>
      <w:r>
        <w:t xml:space="preserve"> </w:t>
      </w:r>
      <w:r>
        <w:rPr>
          <w:i/>
          <w:iCs/>
        </w:rPr>
        <w:t xml:space="preserve">electron group</w:t>
      </w:r>
      <w:r>
        <w:t xml:space="preserve"> </w:t>
      </w:r>
      <w:r>
        <w:t xml:space="preserve">and stating that the lone pairs on oxygen are what bend water. Partial credit for</w:t>
      </w:r>
      <w:r>
        <w:t xml:space="preserve"> </w:t>
      </w:r>
      <w:r>
        <w:t xml:space="preserve">“they’re different atoms”</w:t>
      </w:r>
      <w:r>
        <w:t xml:space="preserve"> </w:t>
      </w:r>
      <w:r>
        <w:t xml:space="preserve">without naming the lone-pair cause. NYSSLS: HS-PS1-1 (supporting).</w:t>
      </w:r>
    </w:p>
    <w:bookmarkEnd w:id="514"/>
    <w:bookmarkStart w:id="515" w:name="exit-ticket-answer-7"/>
    <w:p>
      <w:pPr>
        <w:pStyle w:val="Heading3"/>
      </w:pPr>
      <w:r>
        <w:t xml:space="preserve">Exit Ticket Answer</w:t>
      </w:r>
    </w:p>
    <w:p>
      <w:pPr>
        <w:pStyle w:val="FirstParagraph"/>
      </w:pPr>
      <w:r>
        <w:rPr>
          <w:b/>
          <w:bCs/>
        </w:rPr>
        <w:t xml:space="preserve">(a) Carbon disulfide, CS₂: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c>
          <w:tcPr/>
          <w:p>
            <w:pPr>
              <w:pStyle w:val="Compact"/>
            </w:pPr>
            <w:r>
              <w:t xml:space="preserve">Bond angle</w:t>
            </w:r>
          </w:p>
        </w:tc>
      </w:tr>
      <w:tr>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w:t>
            </w:r>
          </w:p>
        </w:tc>
        <w:tc>
          <w:tcPr/>
          <w:p>
            <w:pPr>
              <w:pStyle w:val="Compact"/>
            </w:pPr>
            <w:r>
              <w:t xml:space="preserve">180°</w:t>
            </w:r>
          </w:p>
        </w:tc>
      </w:tr>
    </w:tbl>
    <w:p>
      <w:pPr>
        <w:pStyle w:val="BodyText"/>
      </w:pPr>
      <w:r>
        <w:t xml:space="preserve">Carbon is double-bonded to two sulfur atoms with no lone pairs on carbon. Each double bond is one electron group, so there are 2 electron groups, which push to opposite sides — linear, 180°. CS₂ has the same shape as CO₂ for the same reason: a central atom with 2 groups and no lone pairs.</w:t>
      </w:r>
    </w:p>
    <w:p>
      <w:pPr>
        <w:pStyle w:val="BodyText"/>
      </w:pPr>
      <w:r>
        <w:rPr>
          <w:i/>
          <w:iCs/>
        </w:rPr>
        <w:t xml:space="preserve">Rubric:</w:t>
      </w:r>
      <w:r>
        <w:t xml:space="preserve"> </w:t>
      </w:r>
      <w:r>
        <w:t xml:space="preserve">1 point for linear; 1 point for the angle (180°) or for showing 2 electron groups / 0 lone pairs. A student who answers</w:t>
      </w:r>
      <w:r>
        <w:t xml:space="preserve"> </w:t>
      </w:r>
      <w:r>
        <w:t xml:space="preserve">“bent”</w:t>
      </w:r>
      <w:r>
        <w:t xml:space="preserve"> </w:t>
      </w:r>
      <w:r>
        <w:t xml:space="preserve">copied the water result without checking lone pairs — note the error. NYSSLS: HS-PS1-1 (supporting).</w:t>
      </w:r>
    </w:p>
    <w:p>
      <w:pPr>
        <w:pStyle w:val="BodyText"/>
      </w:pPr>
      <w:r>
        <w:rPr>
          <w:b/>
          <w:bCs/>
        </w:rPr>
        <w:t xml:space="preserve">(b) Ammonia, NH₃: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r>
      <w:tr>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trigonal pyramidal</w:t>
            </w:r>
          </w:p>
        </w:tc>
      </w:tr>
    </w:tbl>
    <w:p>
      <w:pPr>
        <w:pStyle w:val="BodyText"/>
      </w:pPr>
      <w:r>
        <w:t xml:space="preserve">Nitrogen is bonded to three hydrogens and has one lone pair — 4 electron groups total. The lone pair takes the fourth position (where the fourth</w:t>
      </w:r>
      <w:r>
        <w:t xml:space="preserve"> </w:t>
      </w:r>
      <w:r>
        <w:t xml:space="preserve">“balloon”</w:t>
      </w:r>
      <w:r>
        <w:t xml:space="preserve"> </w:t>
      </w:r>
      <w:r>
        <w:t xml:space="preserve">would be), pushing the three hydrogens into a pyramid below the nitrogen. The named shape (atoms only) is trigonal pyramidal, with an angle of about 107°. NH₃ was</w:t>
      </w:r>
      <w:r>
        <w:t xml:space="preserve"> </w:t>
      </w:r>
      <w:r>
        <w:rPr>
          <w:b/>
          <w:bCs/>
        </w:rPr>
        <w:t xml:space="preserve">not</w:t>
      </w:r>
      <w:r>
        <w:t xml:space="preserve"> </w:t>
      </w:r>
      <w:r>
        <w:t xml:space="preserve">practiced on the worksheet, so students must apply the method to a new molecule.</w:t>
      </w:r>
    </w:p>
    <w:p>
      <w:pPr>
        <w:pStyle w:val="BodyText"/>
      </w:pPr>
      <w:r>
        <w:rPr>
          <w:i/>
          <w:iCs/>
        </w:rPr>
        <w:t xml:space="preserve">Rubric:</w:t>
      </w:r>
      <w:r>
        <w:t xml:space="preserve"> </w:t>
      </w:r>
      <w:r>
        <w:t xml:space="preserve">2 points — 1 for counting 4 electron groups (3 bonds + 1 lone pair), 1 for the trigonal pyramidal shape. Accept</w:t>
      </w:r>
      <w:r>
        <w:t xml:space="preserve"> </w:t>
      </w:r>
      <w:r>
        <w:t xml:space="preserve">“pyramidal.”</w:t>
      </w:r>
      <w:r>
        <w:t xml:space="preserve"> </w:t>
      </w:r>
      <w:r>
        <w:t xml:space="preserve">A student who answers</w:t>
      </w:r>
      <w:r>
        <w:t xml:space="preserve"> </w:t>
      </w:r>
      <w:r>
        <w:t xml:space="preserve">“trigonal planar”</w:t>
      </w:r>
      <w:r>
        <w:t xml:space="preserve"> </w:t>
      </w:r>
      <w:r>
        <w:t xml:space="preserve">forgot the lone pair (which would make it planar only if there were 3 groups and 0 lone pairs) — this is the target re-teach. NYSSLS: HS-PS1-1 (supporting).</w:t>
      </w:r>
    </w:p>
    <w:p>
      <w:pPr>
        <w:pStyle w:val="BodyText"/>
      </w:pPr>
      <w:r>
        <w:rPr>
          <w:b/>
          <w:bCs/>
        </w:rPr>
        <w:t xml:space="preserve">(c) Why two three-atom molecules can have different shapes:</w:t>
      </w:r>
    </w:p>
    <w:p>
      <w:pPr>
        <w:pStyle w:val="BodyText"/>
      </w:pPr>
      <w:r>
        <w:rPr>
          <w:i/>
          <w:iCs/>
        </w:rPr>
        <w:t xml:space="preserve">Full-credit model answer:</w:t>
      </w:r>
      <w:r>
        <w:t xml:space="preserve"> </w:t>
      </w:r>
      <w:r>
        <w:t xml:space="preserve">The shape of a molecule is set by the number of electron groups — bonds plus lone pairs — on its central atom, not by how many atoms it has; so two molecules with three atoms each can differ in shape if their central atoms have different numbers of lone pairs (for example, CO₂ has no lone pairs and is linear, while H₂O has two lone pairs and is bent).</w:t>
      </w:r>
    </w:p>
    <w:p>
      <w:pPr>
        <w:pStyle w:val="BodyText"/>
      </w:pPr>
      <w:r>
        <w:rPr>
          <w:i/>
          <w:iCs/>
        </w:rPr>
        <w:t xml:space="preserve">Acceptable variations:</w:t>
      </w:r>
      <w:r>
        <w:t xml:space="preserve"> </w:t>
      </w:r>
      <w:r>
        <w:t xml:space="preserve">any response identifying the electron groups (or lone pairs) on the central atom as the deciding factor, rather than atom count, earns full credit. Responses that say only</w:t>
      </w:r>
      <w:r>
        <w:t xml:space="preserve"> </w:t>
      </w:r>
      <w:r>
        <w:t xml:space="preserve">“they have different atoms”</w:t>
      </w:r>
      <w:r>
        <w:t xml:space="preserve"> </w:t>
      </w:r>
      <w:r>
        <w:t xml:space="preserve">without naming lone pairs or electron groups receive partial credit.</w:t>
      </w:r>
    </w:p>
    <w:p>
      <w:pPr>
        <w:pStyle w:val="BodyText"/>
      </w:pPr>
      <w:r>
        <w:rPr>
          <w:i/>
          <w:iCs/>
        </w:rPr>
        <w:t xml:space="preserve">Rubric:</w:t>
      </w:r>
      <w:r>
        <w:t xml:space="preserve"> </w:t>
      </w:r>
      <w:r>
        <w:t xml:space="preserve">2 points total — 1 point for stating that electron groups / lone pairs on the central atom determine shape, 1 point for explicitly contrasting it with atom count (same atom count, different shape). NYSSLS: HS-PS1-1 (supporting).</w:t>
      </w:r>
    </w:p>
    <w:bookmarkEnd w:id="515"/>
    <w:bookmarkStart w:id="516" w:name="closing-reflection-rubric-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45"/>
        </w:numPr>
      </w:pPr>
      <w:r>
        <w:t xml:space="preserve">Any mention of the balloon model — students who connect the self-arranging balloons to electron-pair repulsion are showing that the abstract VSEPR rule became concrete and physical for them.</w:t>
      </w:r>
    </w:p>
    <w:p>
      <w:pPr>
        <w:pStyle w:val="Compact"/>
        <w:numPr>
          <w:ilvl w:val="0"/>
          <w:numId w:val="1245"/>
        </w:numPr>
      </w:pPr>
      <w:r>
        <w:t xml:space="preserve">Responses that use the appositive structure (</w:t>
      </w:r>
      <w:r>
        <w:t xml:space="preserve">“molecular geometry — the three-dimensional shape a molecule takes — is determined by…”</w:t>
      </w:r>
      <w:r>
        <w:t xml:space="preserve">) are demonstrating the Hochman writing move from Phase 3 and Phase 4. Note these students as having integrated the vocabulary into active sentence structure.</w:t>
      </w:r>
    </w:p>
    <w:p>
      <w:pPr>
        <w:pStyle w:val="Compact"/>
        <w:numPr>
          <w:ilvl w:val="0"/>
          <w:numId w:val="1245"/>
        </w:numPr>
      </w:pPr>
      <w:r>
        <w:t xml:space="preserve">Students who connect water’s bent shape to a real property (water is a liquid, ice floats, water dissolves salt) are showing the Structure and Function CCC transfer — the strongest evidence the lesson landed.</w:t>
      </w:r>
    </w:p>
    <w:p>
      <w:pPr>
        <w:pStyle w:val="Compact"/>
        <w:numPr>
          <w:ilvl w:val="0"/>
          <w:numId w:val="1245"/>
        </w:numPr>
      </w:pPr>
      <w:r>
        <w:t xml:space="preserve">Students who name a partner who helped them catch a lone-pair miscount are signaling that the station structure supported their learning.</w:t>
      </w:r>
    </w:p>
    <w:p>
      <w:pPr>
        <w:pStyle w:val="FirstParagraph"/>
      </w:pPr>
      <w:r>
        <w:t xml:space="preserve">If a student’s Exit Ticket counts only bonded atoms and ignores lone pairs (answering</w:t>
      </w:r>
      <w:r>
        <w:t xml:space="preserve"> </w:t>
      </w:r>
      <w:r>
        <w:t xml:space="preserve">“trigonal planar”</w:t>
      </w:r>
      <w:r>
        <w:t xml:space="preserve"> </w:t>
      </w:r>
      <w:r>
        <w:t xml:space="preserve">for NH₃ or</w:t>
      </w:r>
      <w:r>
        <w:t xml:space="preserve"> </w:t>
      </w:r>
      <w:r>
        <w:t xml:space="preserve">“linear”</w:t>
      </w:r>
      <w:r>
        <w:t xml:space="preserve"> </w:t>
      </w:r>
      <w:r>
        <w:t xml:space="preserve">for water), the error is in the lone-pair-counting step, not the overall method — a brief check at the start of the next lesson, using the 4-balloon model with one balloon labeled</w:t>
      </w:r>
      <w:r>
        <w:t xml:space="preserve"> </w:t>
      </w:r>
      <w:r>
        <w:t xml:space="preserve">“lone pair,”</w:t>
      </w:r>
      <w:r>
        <w:t xml:space="preserve"> </w:t>
      </w:r>
      <w:r>
        <w:t xml:space="preserve">should be sufficient. If a student counts a double bond as multiple groups (calling CO₂ or CS₂ bent), re-teach the multiple-bond rule before the next lesson builds on molecular shape.</w:t>
      </w:r>
    </w:p>
    <w:p>
      <w:r>
        <w:br w:type="page"/>
      </w:r>
    </w:p>
    <w:bookmarkEnd w:id="516"/>
    <w:bookmarkEnd w:id="517"/>
    <w:bookmarkStart w:id="550" w:name="intermolecular-forces-teacher-guide"/>
    <w:p>
      <w:pPr>
        <w:pStyle w:val="Heading2"/>
      </w:pPr>
      <w:r>
        <w:t xml:space="preserve">Intermolecular Forces — Teacher Guide</w:t>
      </w:r>
    </w:p>
    <w:bookmarkStart w:id="518" w:name="cover-17"/>
    <w:p>
      <w:pPr>
        <w:pStyle w:val="Heading3"/>
      </w:pPr>
      <w:r>
        <w:t xml:space="preserve">Cover</w:t>
      </w:r>
    </w:p>
    <w:p>
      <w:pPr>
        <w:pStyle w:val="FirstParagraph"/>
      </w:pPr>
      <w:r>
        <w:rPr>
          <w:b/>
          <w:bCs/>
        </w:rPr>
        <w:t xml:space="preserve">Unit: Chemical Bonding — Lesson 09: Intermolecular Forces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518"/>
    <w:bookmarkStart w:id="523" w:name="Xe26f661488a1b4ab8176b3fd57911dfe2c491cc"/>
    <w:p>
      <w:pPr>
        <w:pStyle w:val="Heading3"/>
      </w:pPr>
      <w:r>
        <w:t xml:space="preserve">Curated Resources (from East Meadow Scope &amp; Sequence)</w:t>
      </w:r>
    </w:p>
    <w:bookmarkStart w:id="519" w:name="nyssls-standards-8"/>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w:t>
      </w:r>
      <w:r>
        <w:t xml:space="preserve"> </w:t>
      </w:r>
      <w:r>
        <w:t xml:space="preserve">“electrical forces between particles”</w:t>
      </w:r>
      <w:r>
        <w:t xml:space="preserve"> </w:t>
      </w:r>
      <w:r>
        <w:t xml:space="preserve">are the</w:t>
      </w:r>
      <w:r>
        <w:t xml:space="preserve"> </w:t>
      </w:r>
      <w:r>
        <w:rPr>
          <w:b/>
          <w:bCs/>
        </w:rPr>
        <w:t xml:space="preserve">forces between whole molecules</w:t>
      </w:r>
      <w:r>
        <w:t xml:space="preserve"> </w:t>
      </w:r>
      <w:r>
        <w:t xml:space="preserve">— the attractions that act</w:t>
      </w:r>
      <w:r>
        <w:t xml:space="preserve"> </w:t>
      </w:r>
      <w:r>
        <w:rPr>
          <w:i/>
          <w:iCs/>
        </w:rPr>
        <w:t xml:space="preserve">between</w:t>
      </w:r>
      <w:r>
        <w:t xml:space="preserve"> </w:t>
      </w:r>
      <w:r>
        <w:t xml:space="preserve">one molecule and its neighbor, not the covalent bonds</w:t>
      </w:r>
      <w:r>
        <w:t xml:space="preserve"> </w:t>
      </w:r>
      <w:r>
        <w:rPr>
          <w:i/>
          <w:iCs/>
        </w:rPr>
        <w:t xml:space="preserve">inside</w:t>
      </w:r>
      <w:r>
        <w:t xml:space="preserve"> </w:t>
      </w:r>
      <w:r>
        <w:t xml:space="preserve">a molecule. Per East Meadow guidance, students are</w:t>
      </w:r>
      <w:r>
        <w:t xml:space="preserve"> </w:t>
      </w:r>
      <w:r>
        <w:rPr>
          <w:b/>
          <w:bCs/>
        </w:rPr>
        <w:t xml:space="preserve">not</w:t>
      </w:r>
      <w:r>
        <w:t xml:space="preserve"> </w:t>
      </w:r>
      <w:r>
        <w:t xml:space="preserve">required to name the different categories of force (dispersion, dipole–dipole, hydrogen bonding). They are required to reason that</w:t>
      </w:r>
      <w:r>
        <w:t xml:space="preserve"> </w:t>
      </w:r>
      <w:r>
        <w:rPr>
          <w:i/>
          <w:iCs/>
        </w:rPr>
        <w:t xml:space="preserve">stronger</w:t>
      </w:r>
      <w:r>
        <w:t xml:space="preserve"> </w:t>
      </w:r>
      <w:r>
        <w:t xml:space="preserve">attractions between molecules produce predictable changes in</w:t>
      </w:r>
      <w:r>
        <w:t xml:space="preserve"> </w:t>
      </w:r>
      <w:r>
        <w:rPr>
          <w:b/>
          <w:bCs/>
        </w:rPr>
        <w:t xml:space="preserve">bulk properties</w:t>
      </w:r>
      <w:r>
        <w:t xml:space="preserve">: a higher boiling point, greater viscosity, and higher surface tension. The cross-cutting move is to compare a bulk-scale observation (a paper clip floating, honey pouring slowly, water beading on a penny) to the relative strength of the forces holding the molecules together.</w:t>
      </w:r>
    </w:p>
    <w:p>
      <w:pPr>
        <w:pStyle w:val="BodyText"/>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Surface tension, viscosity, and boiling point are exactly the bulk properties engineers tune when they design a non-stick coating, a lubricant, a waterproofing spray, or an insect-repelling surface. Students practice communicating</w:t>
      </w:r>
      <w:r>
        <w:t xml:space="preserve"> </w:t>
      </w:r>
      <w:r>
        <w:rPr>
          <w:i/>
          <w:iCs/>
        </w:rPr>
        <w:t xml:space="preserve">why</w:t>
      </w:r>
      <w:r>
        <w:t xml:space="preserve"> </w:t>
      </w:r>
      <w:r>
        <w:t xml:space="preserve">the molecule-to-molecule attraction at the invisible scale explains the behavior they can see and touch.</w:t>
      </w:r>
    </w:p>
    <w:p>
      <w:pPr>
        <w:pStyle w:val="BodyText"/>
      </w:pPr>
      <w:r>
        <w:t xml:space="preserve">The Cross-Cutting Concept of</w:t>
      </w:r>
      <w:r>
        <w:t xml:space="preserve"> </w:t>
      </w:r>
      <w:r>
        <w:rPr>
          <w:b/>
          <w:bCs/>
        </w:rPr>
        <w:t xml:space="preserve">Cause and Effect</w:t>
      </w:r>
      <w:r>
        <w:t xml:space="preserve"> </w:t>
      </w:r>
      <w:r>
        <w:t xml:space="preserve">is the explicit lens: the</w:t>
      </w:r>
      <w:r>
        <w:t xml:space="preserve"> </w:t>
      </w:r>
      <w:r>
        <w:rPr>
          <w:i/>
          <w:iCs/>
        </w:rPr>
        <w:t xml:space="preserve">cause</w:t>
      </w:r>
      <w:r>
        <w:t xml:space="preserve"> </w:t>
      </w:r>
      <w:r>
        <w:t xml:space="preserve">is the strength of the attraction between molecules; the</w:t>
      </w:r>
      <w:r>
        <w:t xml:space="preserve"> </w:t>
      </w:r>
      <w:r>
        <w:rPr>
          <w:i/>
          <w:iCs/>
        </w:rPr>
        <w:t xml:space="preserve">effect</w:t>
      </w:r>
      <w:r>
        <w:t xml:space="preserve"> </w:t>
      </w:r>
      <w:r>
        <w:t xml:space="preserve">is a measurable bulk property. Change the cause (weaker vs. stronger attraction) and the effect changes predictably (lower vs. higher boiling point, runnier vs. thicker liquid, flatter vs. more domed surface).</w:t>
      </w:r>
    </w:p>
    <w:bookmarkEnd w:id="519"/>
    <w:bookmarkStart w:id="520" w:name="phenomenon-16"/>
    <w:p>
      <w:pPr>
        <w:pStyle w:val="Heading4"/>
      </w:pPr>
      <w:r>
        <w:t xml:space="preserve">Phenomenon</w:t>
      </w:r>
    </w:p>
    <w:p>
      <w:pPr>
        <w:pStyle w:val="FirstParagraph"/>
      </w:pPr>
      <w:r>
        <w:t xml:space="preserve">A water strider stands on the surface of a pond — six thin legs dimpling the water like a person resting on a trampoline, never breaking through. The bug is denser than the air around it and is not swimming; it is</w:t>
      </w:r>
      <w:r>
        <w:t xml:space="preserve"> </w:t>
      </w:r>
      <w:r>
        <w:rPr>
          <w:i/>
          <w:iCs/>
        </w:rPr>
        <w:t xml:space="preserve">standing on top of a liquid</w:t>
      </w:r>
      <w:r>
        <w:t xml:space="preserve">. Replay the same idea at the lab bench: a steel paper clip, which obviously sinks if you drop it in, can be laid flat on the water’s surface and</w:t>
      </w:r>
      <w:r>
        <w:t xml:space="preserve"> </w:t>
      </w:r>
      <w:r>
        <w:rPr>
          <w:b/>
          <w:bCs/>
        </w:rPr>
        <w:t xml:space="preserve">float</w:t>
      </w:r>
      <w:r>
        <w:t xml:space="preserve"> </w:t>
      </w:r>
      <w:r>
        <w:t xml:space="preserve">— held up not by buoyancy but by the water’s</w:t>
      </w:r>
      <w:r>
        <w:t xml:space="preserve"> </w:t>
      </w:r>
      <w:r>
        <w:t xml:space="preserve">“skin.”</w:t>
      </w:r>
      <w:r>
        <w:t xml:space="preserve"> </w:t>
      </w:r>
      <w:r>
        <w:t xml:space="preserve">Now puncture that skin with one drop of dish soap and the paper clip drops instantly to the bottom. Same water, same paper clip, completely different outcome. The</w:t>
      </w:r>
      <w:r>
        <w:t xml:space="preserve"> </w:t>
      </w:r>
      <w:r>
        <w:t xml:space="preserve">“skin”</w:t>
      </w:r>
      <w:r>
        <w:t xml:space="preserve"> </w:t>
      </w:r>
      <w:r>
        <w:t xml:space="preserve">is</w:t>
      </w:r>
      <w:r>
        <w:t xml:space="preserve"> </w:t>
      </w:r>
      <w:r>
        <w:rPr>
          <w:b/>
          <w:bCs/>
        </w:rPr>
        <w:t xml:space="preserve">surface tension</w:t>
      </w:r>
      <w:r>
        <w:t xml:space="preserve"> </w:t>
      </w:r>
      <w:r>
        <w:t xml:space="preserve">— and surface tension exists because water molecules pull on one another. Break the pulling, and the skin disappears.</w:t>
      </w:r>
    </w:p>
    <w:p>
      <w:pPr>
        <w:pStyle w:val="BodyText"/>
      </w:pPr>
      <w:r>
        <w:rPr>
          <w:b/>
          <w:bCs/>
        </w:rPr>
        <w:t xml:space="preserve">Driving question:</w:t>
      </w:r>
      <w:r>
        <w:t xml:space="preserve"> </w:t>
      </w:r>
      <w:r>
        <w:t xml:space="preserve">Why can a water strider (or a steel paper clip) sit on top of water without sinking — and why does one drop of soap make it sink?</w:t>
      </w:r>
    </w:p>
    <w:bookmarkEnd w:id="520"/>
    <w:bookmarkStart w:id="521" w:name="javalab-labs-8"/>
    <w:p>
      <w:pPr>
        <w:pStyle w:val="Heading4"/>
      </w:pPr>
      <w:r>
        <w:t xml:space="preserve">Javalab / Labs</w:t>
      </w:r>
    </w:p>
    <w:p>
      <w:pPr>
        <w:pStyle w:val="Compact"/>
        <w:numPr>
          <w:ilvl w:val="0"/>
          <w:numId w:val="1246"/>
        </w:numPr>
      </w:pPr>
      <w:r>
        <w:rPr>
          <w:b/>
          <w:bCs/>
        </w:rPr>
        <w:t xml:space="preserve">Paper clip on water (surface tension):</w:t>
      </w:r>
      <w:r>
        <w:t xml:space="preserve"> </w:t>
      </w:r>
      <w:r>
        <w:t xml:space="preserve">Students float a steel paper clip flat on the surface of water in a beaker or cup (lowering it gently on a second bent clip</w:t>
      </w:r>
      <w:r>
        <w:t xml:space="preserve"> </w:t>
      </w:r>
      <w:r>
        <w:t xml:space="preserve">“fork”</w:t>
      </w:r>
      <w:r>
        <w:t xml:space="preserve"> </w:t>
      </w:r>
      <w:r>
        <w:t xml:space="preserve">works well). They observe the dimpled surface, then add a single drop of dish soap and watch the clip sink. Discussion: what held it up, and what did the soap destroy? Connect to the dipole panel of</w:t>
      </w:r>
      <w:r>
        <w:t xml:space="preserve"> </w:t>
      </w:r>
      <w:r>
        <w:rPr>
          <w:rStyle w:val="VerbatimChar"/>
        </w:rPr>
        <w:t xml:space="preserve">figures/imf_dipoles_and_bp.png</w:t>
      </w:r>
      <w:r>
        <w:t xml:space="preserve">.</w:t>
      </w:r>
    </w:p>
    <w:p>
      <w:pPr>
        <w:pStyle w:val="Compact"/>
        <w:numPr>
          <w:ilvl w:val="0"/>
          <w:numId w:val="1246"/>
        </w:numPr>
      </w:pPr>
      <w:r>
        <w:rPr>
          <w:b/>
          <w:bCs/>
        </w:rPr>
        <w:t xml:space="preserve">Drops on a penny (surface tension, quantitative-lite):</w:t>
      </w:r>
      <w:r>
        <w:t xml:space="preserve"> </w:t>
      </w:r>
      <w:r>
        <w:t xml:space="preserve">Students predict, then count, how many drops of water they can pile onto a penny before it overflows — the water domes far past the rim because the surface molecules pull inward. A second penny with a drop of soap (or a comparison liquid such as rubbing alcohol) holds far fewer drops. Record the counts; the higher count signals stronger surface tension.</w:t>
      </w:r>
    </w:p>
    <w:p>
      <w:pPr>
        <w:pStyle w:val="Compact"/>
        <w:numPr>
          <w:ilvl w:val="0"/>
          <w:numId w:val="1246"/>
        </w:numPr>
      </w:pPr>
      <w:r>
        <w:rPr>
          <w:b/>
          <w:bCs/>
        </w:rPr>
        <w:t xml:space="preserve">Viscosity races (relating IMF to flow):</w:t>
      </w:r>
      <w:r>
        <w:t xml:space="preserve"> </w:t>
      </w:r>
      <w:r>
        <w:t xml:space="preserve">Students tilt three identical trays (or race drops down a slanted plate) of water, cooking oil, and honey and time which reaches the finish line last. Honey is slowest — its molecules grip one another the most — water is fastest. Ranking flow speed ranks the strength of the molecule-to-molecule attraction.</w:t>
      </w:r>
    </w:p>
    <w:p>
      <w:pPr>
        <w:pStyle w:val="Compact"/>
        <w:numPr>
          <w:ilvl w:val="0"/>
          <w:numId w:val="1246"/>
        </w:numPr>
      </w:pPr>
      <w:r>
        <w:rPr>
          <w:b/>
          <w:bCs/>
        </w:rPr>
        <w:t xml:space="preserve">Javalab</w:t>
      </w:r>
      <w:r>
        <w:rPr>
          <w:b/>
          <w:bCs/>
        </w:rPr>
        <w:t xml:space="preserve"> </w:t>
      </w:r>
      <w:r>
        <w:rPr>
          <w:b/>
          <w:bCs/>
        </w:rPr>
        <w:t xml:space="preserve">“States of Matter / Intermolecular forces”</w:t>
      </w:r>
      <w:r>
        <w:rPr>
          <w:b/>
          <w:bCs/>
        </w:rPr>
        <w:t xml:space="preserve"> </w:t>
      </w:r>
      <w:r>
        <w:rPr>
          <w:b/>
          <w:bCs/>
        </w:rPr>
        <w:t xml:space="preserve">simulation</w:t>
      </w:r>
      <w:r>
        <w:t xml:space="preserve"> </w:t>
      </w:r>
      <w:r>
        <w:t xml:space="preserve">(optional digital extension): students slow the molecules and watch attractions pull neighbors together as a liquid forms; no external URL required for the hands-on core.</w:t>
      </w:r>
    </w:p>
    <w:bookmarkEnd w:id="521"/>
    <w:bookmarkStart w:id="522" w:name="assessments-8"/>
    <w:p>
      <w:pPr>
        <w:pStyle w:val="Heading4"/>
      </w:pPr>
      <w:r>
        <w:t xml:space="preserve">Assessments</w:t>
      </w:r>
    </w:p>
    <w:p>
      <w:pPr>
        <w:pStyle w:val="Compact"/>
        <w:numPr>
          <w:ilvl w:val="0"/>
          <w:numId w:val="1247"/>
        </w:numPr>
      </w:pPr>
      <w:r>
        <w:rPr>
          <w:b/>
          <w:bCs/>
        </w:rPr>
        <w:t xml:space="preserve">IMF–property matching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match a described bulk property (high boiling point, thick/slow-pouring, beads up tightly) to the relative strength of the forces between molecules (stronger vs. weaker), and justify each match in one sentence.</w:t>
      </w:r>
    </w:p>
    <w:p>
      <w:pPr>
        <w:pStyle w:val="Compact"/>
        <w:numPr>
          <w:ilvl w:val="0"/>
          <w:numId w:val="1247"/>
        </w:numPr>
      </w:pPr>
      <w:r>
        <w:rPr>
          <w:b/>
          <w:bCs/>
        </w:rPr>
        <w:t xml:space="preserve">Exit Ticket</w:t>
      </w:r>
      <w:r>
        <w:t xml:space="preserve"> </w:t>
      </w:r>
      <w:r>
        <w:t xml:space="preserve">(Phase 5): three items — predict which of two liquids has the higher boiling point from a viscosity observation; explain in one sentence why soap made the paper clip sink; identify the cause and the effect in a surface-tension statement. Exit Ticket values are</w:t>
      </w:r>
      <w:r>
        <w:t xml:space="preserve"> </w:t>
      </w:r>
      <w:r>
        <w:rPr>
          <w:b/>
          <w:b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522"/>
    <w:bookmarkEnd w:id="523"/>
    <w:bookmarkStart w:id="524" w:name="lesson-overview-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relative strength of forces between molecules from bulk-scale evidence); HS-PS2-6 (molecular-level structure explains the functioning of designed materials)</w:t>
            </w:r>
          </w:p>
        </w:tc>
      </w:tr>
      <w:tr>
        <w:tc>
          <w:tcPr/>
          <w:p>
            <w:pPr>
              <w:pStyle w:val="Compact"/>
            </w:pPr>
            <w:r>
              <w:rPr>
                <w:b/>
                <w:bCs/>
              </w:rPr>
              <w:t xml:space="preserve">CCC focus</w:t>
            </w:r>
          </w:p>
        </w:tc>
        <w:tc>
          <w:tcPr/>
          <w:p>
            <w:pPr>
              <w:pStyle w:val="Compact"/>
            </w:pPr>
            <w:r>
              <w:t xml:space="preserve">Cause and Effect — the strength of the attraction</w:t>
            </w:r>
            <w:r>
              <w:t xml:space="preserve"> </w:t>
            </w:r>
            <w:r>
              <w:rPr>
                <w:i/>
                <w:iCs/>
              </w:rPr>
              <w:t xml:space="preserve">between</w:t>
            </w:r>
            <w:r>
              <w:t xml:space="preserve"> </w:t>
            </w:r>
            <w:r>
              <w:t xml:space="preserve">molecules (cause) determines bulk properties such as boiling point, viscosity, and surface tension (effect); stronger attraction → harder to separate, slower to flow, tighter surface</w:t>
            </w:r>
          </w:p>
        </w:tc>
      </w:tr>
      <w:tr>
        <w:tc>
          <w:tcPr/>
          <w:p>
            <w:pPr>
              <w:pStyle w:val="Compact"/>
            </w:pPr>
            <w:r>
              <w:rPr>
                <w:b/>
                <w:bCs/>
              </w:rPr>
              <w:t xml:space="preserve">Strategy chips</w:t>
            </w:r>
          </w:p>
        </w:tc>
        <w:tc>
          <w:tcPr/>
          <w:p>
            <w:pPr>
              <w:pStyle w:val="Compact"/>
            </w:pPr>
            <w:r>
              <w:t xml:space="preserve">BTC (Building Thinking Classrooms): vertical non-permanent surfaces, visibly random groups, and a thin-sliced task sequence during the Explore stations</w:t>
            </w:r>
          </w:p>
        </w:tc>
      </w:tr>
      <w:tr>
        <w:tc>
          <w:tcPr/>
          <w:p>
            <w:pPr>
              <w:pStyle w:val="Compact"/>
            </w:pPr>
            <w:r>
              <w:rPr>
                <w:b/>
                <w:bCs/>
              </w:rPr>
              <w:t xml:space="preserve">Materials</w:t>
            </w:r>
          </w:p>
        </w:tc>
        <w:tc>
          <w:tcPr/>
          <w:p>
            <w:pPr>
              <w:pStyle w:val="Compact"/>
            </w:pPr>
            <w:r>
              <w:t xml:space="preserve">Beakers/cups of water, steel paper clips, pennies, droppers/pipettes, dish soap, cooking oil, honey, tilt trays or slanted plates, timers/phones, paper towels,</w:t>
            </w:r>
            <w:r>
              <w:t xml:space="preserve"> </w:t>
            </w:r>
            <w:r>
              <w:rPr>
                <w:rStyle w:val="VerbatimChar"/>
              </w:rPr>
              <w:t xml:space="preserve">figures/imf_dipoles_and_bp.png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t xml:space="preserve">All substances are food-safe / household-safe; no open flame, no heating. Honey and oil are slip/spill hazards — wipe spills immediately. Standard lab safety applies (goggles optional for this low-hazard lesson per teacher judgment).</w:t>
            </w:r>
          </w:p>
        </w:tc>
      </w:tr>
      <w:tr>
        <w:tc>
          <w:tcPr/>
          <w:p>
            <w:pPr>
              <w:pStyle w:val="Compact"/>
            </w:pPr>
            <w:r>
              <w:rPr>
                <w:b/>
                <w:bCs/>
              </w:rPr>
              <w:t xml:space="preserve">Prior knowledge</w:t>
            </w:r>
          </w:p>
        </w:tc>
        <w:tc>
          <w:tcPr/>
          <w:p>
            <w:pPr>
              <w:pStyle w:val="Compact"/>
            </w:pPr>
            <w:r>
              <w:t xml:space="preserve">Covalent bonding (Lesson 05) — students should know a covalent bond is the sharing of electrons</w:t>
            </w:r>
            <w:r>
              <w:t xml:space="preserve"> </w:t>
            </w:r>
            <w:r>
              <w:rPr>
                <w:i/>
                <w:iCs/>
              </w:rPr>
              <w:t xml:space="preserve">within</w:t>
            </w:r>
            <w:r>
              <w:t xml:space="preserve"> </w:t>
            </w:r>
            <w:r>
              <w:t xml:space="preserve">a molecule. Polarity / unequal sharing from Lessons 05–08 helps but is not required; this lesson distinguishes the strong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w:t>
            </w:r>
          </w:p>
        </w:tc>
      </w:tr>
    </w:tbl>
    <w:p>
      <w:pPr>
        <w:pStyle w:val="BodyText"/>
      </w:pPr>
      <w:r>
        <w:rPr>
          <w:b/>
          <w:bCs/>
        </w:rPr>
        <w:t xml:space="preserve">Lesson objectives — students can:</w:t>
      </w:r>
    </w:p>
    <w:p>
      <w:pPr>
        <w:pStyle w:val="Compact"/>
        <w:numPr>
          <w:ilvl w:val="0"/>
          <w:numId w:val="1248"/>
        </w:numPr>
      </w:pPr>
      <w:r>
        <w:t xml:space="preserve">Distinguish the strong covalent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 (the intermolecular force).</w:t>
      </w:r>
    </w:p>
    <w:p>
      <w:pPr>
        <w:pStyle w:val="Compact"/>
        <w:numPr>
          <w:ilvl w:val="0"/>
          <w:numId w:val="1248"/>
        </w:numPr>
      </w:pPr>
      <w:r>
        <w:t xml:space="preserve">Use bulk-scale evidence (boiling point, viscosity, surface tension) to infer whether the forces between molecules are relatively stronger or weaker.</w:t>
      </w:r>
    </w:p>
    <w:p>
      <w:pPr>
        <w:pStyle w:val="Compact"/>
        <w:numPr>
          <w:ilvl w:val="0"/>
          <w:numId w:val="1248"/>
        </w:numPr>
      </w:pPr>
      <w:r>
        <w:t xml:space="preserve">Explain, using Cause and Effect, why stronger forces between molecules produce a higher boiling point, greater viscosity, and higher surface tension.</w:t>
      </w:r>
    </w:p>
    <w:p>
      <w:pPr>
        <w:pStyle w:val="Compact"/>
        <w:numPr>
          <w:ilvl w:val="0"/>
          <w:numId w:val="1248"/>
        </w:numPr>
      </w:pPr>
      <w:r>
        <w:t xml:space="preserve">Communicate why the molecule-to-molecule attraction explains a designed or natural behavior (a water strider standing on water; soap breaking the surface).</w:t>
      </w:r>
    </w:p>
    <w:p>
      <w:r>
        <w:pict>
          <v:rect style="width:0;height:1.5pt" o:hralign="center" o:hrstd="t" o:hr="t"/>
        </w:pict>
      </w:r>
    </w:p>
    <w:bookmarkEnd w:id="524"/>
    <w:bookmarkStart w:id="531" w:name="phase-1-engage-0-10-min-8"/>
    <w:p>
      <w:pPr>
        <w:pStyle w:val="Heading3"/>
      </w:pPr>
      <w:r>
        <w:t xml:space="preserve">Phase 1 · Engage</w:t>
      </w:r>
      <w:r>
        <w:t xml:space="preserve"> </w:t>
      </w:r>
      <w:r>
        <w:rPr>
          <w:i/>
          <w:iCs/>
        </w:rPr>
        <w:t xml:space="preserve">(0 – 10 min)</w:t>
      </w:r>
    </w:p>
    <w:bookmarkStart w:id="525" w:name="min-opening-circle-do-now-8"/>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you’ve seen sit on top of water without sinking — a leaf, a bug, an oil slick, a boat, a beach ball. What made you notice it?”</w:t>
      </w:r>
      <w:r>
        <w:t xml:space="preserve"> </w:t>
      </w:r>
      <w:r>
        <w:t xml:space="preserve">One round, one sentence each, pass allowed. This surfaces everyday encounters with surface tension and buoyancy and primes the phenomenon without naming anything yet.</w:t>
      </w:r>
    </w:p>
    <w:p>
      <w:pPr>
        <w:pStyle w:val="BodyText"/>
      </w:pPr>
      <w:r>
        <w:t xml:space="preserve">Then post the</w:t>
      </w:r>
      <w:r>
        <w:t xml:space="preserve"> </w:t>
      </w:r>
      <w:r>
        <w:rPr>
          <w:b/>
          <w:bCs/>
        </w:rPr>
        <w:t xml:space="preserve">Do Now</w:t>
      </w:r>
      <w:r>
        <w:t xml:space="preserve">:</w:t>
      </w:r>
    </w:p>
    <w:p>
      <w:pPr>
        <w:pStyle w:val="BlockText"/>
      </w:pPr>
      <w:r>
        <w:rPr>
          <w:i/>
          <w:iCs/>
        </w:rPr>
        <w:t xml:space="preserve">“A steel paper clip sinks instantly if you drop it into a cup of water. But your teacher is about to lay one flat on the surface and it will float. In one sentence: how can the same metal paper clip both sink and float in the same cup of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49"/>
        </w:numPr>
      </w:pPr>
      <w:r>
        <w:t xml:space="preserve">“It floats because it’s spread out / lying flat.”</w:t>
      </w:r>
      <w:r>
        <w:t xml:space="preserve"> </w:t>
      </w:r>
      <w:r>
        <w:t xml:space="preserve">— capture; ask:</w:t>
      </w:r>
      <w:r>
        <w:t xml:space="preserve"> </w:t>
      </w:r>
      <w:r>
        <w:rPr>
          <w:i/>
          <w:iCs/>
        </w:rPr>
        <w:t xml:space="preserve">what is the flat clip resting on?</w:t>
      </w:r>
      <w:r>
        <w:t xml:space="preserve"> </w:t>
      </w:r>
      <w:r>
        <w:t xml:space="preserve">Push toward</w:t>
      </w:r>
      <w:r>
        <w:t xml:space="preserve"> </w:t>
      </w:r>
      <w:r>
        <w:t xml:space="preserve">“the surface itself.”</w:t>
      </w:r>
    </w:p>
    <w:p>
      <w:pPr>
        <w:pStyle w:val="Compact"/>
        <w:numPr>
          <w:ilvl w:val="0"/>
          <w:numId w:val="1249"/>
        </w:numPr>
      </w:pPr>
      <w:r>
        <w:t xml:space="preserve">“There’s a skin on the water.”</w:t>
      </w:r>
      <w:r>
        <w:t xml:space="preserve"> </w:t>
      </w:r>
      <w:r>
        <w:t xml:space="preserve">— excellent intuition; affirm and hold it — we will explain</w:t>
      </w:r>
      <w:r>
        <w:t xml:space="preserve"> </w:t>
      </w:r>
      <w:r>
        <w:rPr>
          <w:i/>
          <w:iCs/>
        </w:rPr>
        <w:t xml:space="preserve">why</w:t>
      </w:r>
      <w:r>
        <w:t xml:space="preserve"> </w:t>
      </w:r>
      <w:r>
        <w:t xml:space="preserve">there is a skin in Phase 3.</w:t>
      </w:r>
    </w:p>
    <w:p>
      <w:pPr>
        <w:pStyle w:val="Compact"/>
        <w:numPr>
          <w:ilvl w:val="0"/>
          <w:numId w:val="1249"/>
        </w:numPr>
      </w:pPr>
      <w:r>
        <w:t xml:space="preserve">“It’s a trick / it can’t really float.”</w:t>
      </w:r>
      <w:r>
        <w:t xml:space="preserve"> </w:t>
      </w:r>
      <w:r>
        <w:t xml:space="preserve">— validate the skepticism: it really floats, and it is not buoyancy, because the clip is denser than water. That contradiction is exactly today’s puzzle.</w:t>
      </w:r>
    </w:p>
    <w:bookmarkEnd w:id="525"/>
    <w:bookmarkStart w:id="529" w:name="X17b55167d77bddf8932300c410d5f64323dc478"/>
    <w:p>
      <w:pPr>
        <w:pStyle w:val="Heading4"/>
      </w:pPr>
      <w:r>
        <w:t xml:space="preserve">3–8 min · Phenomenon hook — the water strider and the floating paper clip</w:t>
      </w:r>
    </w:p>
    <w:p>
      <w:pPr>
        <w:pStyle w:val="FirstParagraph"/>
      </w:pPr>
      <w:r>
        <w:rPr>
          <w:b/>
          <w:bCs/>
        </w:rPr>
        <w:t xml:space="preserve">Teacher actions.</w:t>
      </w:r>
      <w:r>
        <w:t xml:space="preserve"> </w:t>
      </w:r>
      <w:r>
        <w:t xml:space="preserve">Show or describe a water strider standing on a pond — legs dimpling the surface, never breaking through, even though the insect is denser than air and is not swimming. Then do the bench version live: gently lay a steel paper clip flat on the water surface (lower it with a</w:t>
      </w:r>
      <w:r>
        <w:t xml:space="preserve"> </w:t>
      </w:r>
      <w:r>
        <w:t xml:space="preserve">“fork”</w:t>
      </w:r>
      <w:r>
        <w:t xml:space="preserve"> </w:t>
      </w:r>
      <w:r>
        <w:t xml:space="preserve">made from a second bent clip) so the class sees it float on a visibly dimpled surface. Pause. Then add</w:t>
      </w:r>
      <w:r>
        <w:t xml:space="preserve"> </w:t>
      </w:r>
      <w:r>
        <w:rPr>
          <w:b/>
          <w:bCs/>
        </w:rPr>
        <w:t xml:space="preserve">one drop of dish soap</w:t>
      </w:r>
      <w:r>
        <w:t xml:space="preserve"> </w:t>
      </w:r>
      <w:r>
        <w:t xml:space="preserve">to the water and let the class watch the paper clip drop straight to the bottom.</w:t>
      </w:r>
    </w:p>
    <w:p>
      <w:pPr>
        <w:pStyle w:val="BodyText"/>
      </w:pPr>
      <w:r>
        <w:rPr>
          <w:b/>
          <w:bCs/>
        </w:rPr>
        <w:t xml:space="preserve">Sample teacher language:</w:t>
      </w:r>
    </w:p>
    <w:p>
      <w:pPr>
        <w:pStyle w:val="BlockText"/>
      </w:pPr>
      <w:r>
        <w:t xml:space="preserve">“Nothing about the paper clip changed. Same metal, same shape, same cup of water. One drop of soap, and the surface that was holding it up is gone. So the question is not really about the paper clip — it’s about the water. What was the water doing to hold the clip up, and what did one drop of soap destroy?”</w:t>
      </w:r>
    </w:p>
    <w:p>
      <w:pPr>
        <w:pStyle w:val="FirstParagraph"/>
      </w:pPr>
      <w:r>
        <w:rPr>
          <w:b/>
          <w:bCs/>
        </w:rPr>
        <w:t xml:space="preserve">Anticipated student responses:</w:t>
      </w:r>
    </w:p>
    <w:p>
      <w:pPr>
        <w:pStyle w:val="Compact"/>
        <w:numPr>
          <w:ilvl w:val="0"/>
          <w:numId w:val="1250"/>
        </w:numPr>
      </w:pPr>
      <w:r>
        <w:t xml:space="preserve">“The soap made the water thinner.”</w:t>
      </w:r>
      <w:r>
        <w:t xml:space="preserve"> </w:t>
      </w:r>
      <w:r>
        <w:t xml:space="preserve">— interesting; we will sharpen</w:t>
      </w:r>
      <w:r>
        <w:t xml:space="preserve"> </w:t>
      </w:r>
      <w:r>
        <w:t xml:space="preserve">“thinner”</w:t>
      </w:r>
      <w:r>
        <w:t xml:space="preserve"> </w:t>
      </w:r>
      <w:r>
        <w:t xml:space="preserve">into</w:t>
      </w:r>
      <w:r>
        <w:t xml:space="preserve"> </w:t>
      </w:r>
      <w:r>
        <w:t xml:space="preserve">“the molecules stopped pulling on each other as tightly.”</w:t>
      </w:r>
    </w:p>
    <w:p>
      <w:pPr>
        <w:pStyle w:val="Compact"/>
        <w:numPr>
          <w:ilvl w:val="0"/>
          <w:numId w:val="1250"/>
        </w:numPr>
      </w:pPr>
      <w:r>
        <w:t xml:space="preserve">“The surface tension broke.”</w:t>
      </w:r>
      <w:r>
        <w:t xml:space="preserve"> </w:t>
      </w:r>
      <w:r>
        <w:t xml:space="preserve">— if a student names it, affirm and ask them to define it; we will formalize the term in Phase 3.</w:t>
      </w:r>
    </w:p>
    <w:p>
      <w:pPr>
        <w:pStyle w:val="Compact"/>
        <w:numPr>
          <w:ilvl w:val="0"/>
          <w:numId w:val="1250"/>
        </w:numPr>
      </w:pPr>
      <w:r>
        <w:t xml:space="preserve">“The water molecules let go of each other.”</w:t>
      </w:r>
      <w:r>
        <w:t xml:space="preserve"> </w:t>
      </w:r>
      <w:r>
        <w:t xml:space="preserve">— that is exactly the target idea; bank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a water strider (or a steel paper clip) sit on top of water without sinking — and why does one drop of soap make it sink?</w:t>
      </w:r>
    </w:p>
    <w:p>
      <w:pPr>
        <w:pStyle w:val="FirstParagraph"/>
      </w:pPr>
      <w:r>
        <w:t xml:space="preserve">Project</w:t>
      </w:r>
      <w:r>
        <w:t xml:space="preserve"> </w:t>
      </w:r>
      <w:r>
        <w:rPr>
          <w:rStyle w:val="VerbatimChar"/>
        </w:rPr>
        <w:t xml:space="preserve">figures/imf_dipoles_and_bp.png</w:t>
      </w:r>
      <w:r>
        <w:t xml:space="preserve">:</w:t>
      </w:r>
    </w:p>
    <w:p>
      <w:pPr>
        <w:pStyle w:val="CaptionedFigure"/>
      </w:pPr>
      <w:r>
        <w:drawing>
          <wp:inline>
            <wp:extent cx="6121400" cy="3321524"/>
            <wp:effectExtent b="0" l="0" r="0" t="0"/>
            <wp:docPr descr="Two-panel figure. Left panel, titled ‘Attraction between molecules (water)’,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 ‘Stronger IMF leads to higher boiling point’, is a bar chart of boiling points for four substances: CH4 at -161 C (weaker IMF), H2S at -60 C, NH3 at -33 C, and H2O at 100 C (stronger IMF); the bars rise from left to right." title="" id="527" name="Picture"/>
            <a:graphic>
              <a:graphicData uri="http://schemas.openxmlformats.org/drawingml/2006/picture">
                <pic:pic>
                  <pic:nvPicPr>
                    <pic:cNvPr descr="/Users/hoopie/Projects/Curricula/Publisher_Ready_Curriculum/02_Chemistry_East_Meadow_Refactor/08_Chemical_Bonding/09_Intermolecular_Forces/figures/imf_dipoles_and_bp.png" id="528" name="Picture"/>
                    <pic:cNvPicPr>
                      <a:picLocks noChangeArrowheads="1" noChangeAspect="1"/>
                    </pic:cNvPicPr>
                  </pic:nvPicPr>
                  <pic:blipFill>
                    <a:blip r:embed="rId526"/>
                    <a:stretch>
                      <a:fillRect/>
                    </a:stretch>
                  </pic:blipFill>
                  <pic:spPr bwMode="auto">
                    <a:xfrm>
                      <a:off x="0" y="0"/>
                      <a:ext cx="6121400" cy="3321524"/>
                    </a:xfrm>
                    <a:prstGeom prst="rect">
                      <a:avLst/>
                    </a:prstGeom>
                    <a:noFill/>
                    <a:ln w="9525">
                      <a:noFill/>
                      <a:headEnd/>
                      <a:tailEnd/>
                    </a:ln>
                  </pic:spPr>
                </pic:pic>
              </a:graphicData>
            </a:graphic>
          </wp:inline>
        </w:drawing>
      </w:r>
    </w:p>
    <w:p>
      <w:pPr>
        <w:pStyle w:val="ImageCaption"/>
      </w:pPr>
      <w:r>
        <w:t xml:space="preserve">Two-panel figure. Left panel, titled</w:t>
      </w:r>
      <w:r>
        <w:t xml:space="preserve"> </w:t>
      </w:r>
      <w:r>
        <w:t xml:space="preserve">‘Attraction between molecules (water)’</w:t>
      </w:r>
      <w:r>
        <w:t xml:space="preserve">,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w:t>
      </w:r>
      <w:r>
        <w:t xml:space="preserve"> </w:t>
      </w:r>
      <w:r>
        <w:t xml:space="preserve">‘Stronger IMF leads to higher boiling point’</w:t>
      </w:r>
      <w:r>
        <w:t xml:space="preserve">, is a bar chart of boiling points for four substances: CH4 at -161 C (weaker IMF), H2S at -60 C, NH3 at -33 C, and H2O at 100 C (stronger IMF); the bars rise from left to right.</w:t>
      </w:r>
    </w:p>
    <w:p>
      <w:pPr>
        <w:pStyle w:val="BlockText"/>
      </w:pPr>
      <w:r>
        <w:t xml:space="preserve">“Hold this image. The left side shows what we cannot see: the molecules of water tugging on each other. The right side shows what we</w:t>
      </w:r>
      <w:r>
        <w:t xml:space="preserve"> </w:t>
      </w:r>
      <w:r>
        <w:rPr>
          <w:i/>
          <w:iCs/>
        </w:rPr>
        <w:t xml:space="preserve">can</w:t>
      </w:r>
      <w:r>
        <w:t xml:space="preserve"> </w:t>
      </w:r>
      <w:r>
        <w:t xml:space="preserve">measure: when those tugs are stronger, the substance is harder to pull apart, so it boils at a higher temperature. We’ll come back to both panels after you investigate.”</w:t>
      </w:r>
    </w:p>
    <w:bookmarkEnd w:id="529"/>
    <w:bookmarkStart w:id="530" w:name="min-notice-wonder-turn-and-talk-1-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floating clip and the soap. Then:</w:t>
      </w:r>
    </w:p>
    <w:p>
      <w:pPr>
        <w:pStyle w:val="BlockText"/>
      </w:pPr>
      <w:r>
        <w:t xml:space="preserve">“Turn to your partner: the paper clip is denser than water, so this is</w:t>
      </w:r>
      <w:r>
        <w:t xml:space="preserve"> </w:t>
      </w:r>
      <w:r>
        <w:rPr>
          <w:i/>
          <w:iCs/>
        </w:rPr>
        <w:t xml:space="preserve">not</w:t>
      </w:r>
      <w:r>
        <w:t xml:space="preserve"> </w:t>
      </w:r>
      <w:r>
        <w:t xml:space="preserve">buoyancy. What could be holding it up at the surface specifically — and why would soap, of all things, break it?”</w:t>
      </w:r>
    </w:p>
    <w:p>
      <w:pPr>
        <w:pStyle w:val="FirstParagraph"/>
      </w:pPr>
      <w:r>
        <w:t xml:space="preserve">Target insight (leave open if no one lands it yet): something at the surface is pulling the surface molecules together into a kind of stretched film; the soap interferes with that pulling. That</w:t>
      </w:r>
      <w:r>
        <w:t xml:space="preserve"> </w:t>
      </w:r>
      <w:r>
        <w:t xml:space="preserve">“pulling between molecules”</w:t>
      </w:r>
      <w:r>
        <w:t xml:space="preserve"> </w:t>
      </w:r>
      <w:r>
        <w:t xml:space="preserve">is the intermolecular force — and we will name it in Phase 3.</w:t>
      </w:r>
    </w:p>
    <w:p>
      <w:r>
        <w:pict>
          <v:rect style="width:0;height:1.5pt" o:hralign="center" o:hrstd="t" o:hr="t"/>
        </w:pict>
      </w:r>
    </w:p>
    <w:bookmarkEnd w:id="530"/>
    <w:bookmarkEnd w:id="531"/>
    <w:bookmarkStart w:id="535" w:name="phase-2-explore-10-30-min-8"/>
    <w:p>
      <w:pPr>
        <w:pStyle w:val="Heading3"/>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Building Thinking Classrooms (BTC)</w:t>
      </w:r>
      <w:r>
        <w:t xml:space="preserve"> </w:t>
      </w:r>
      <w:r>
        <w:t xml:space="preserve">rotation: visibly random groups of three at vertical non-permanent surfaces (whiteboards), working a thin-sliced sequence of three stations. See Strategy Spotlight for the full setup.</w:t>
      </w:r>
      <w:r>
        <w:t xml:space="preserve"> </w:t>
      </w:r>
      <w:r>
        <w:rPr>
          <w:b/>
          <w:bCs/>
        </w:rPr>
        <w:t xml:space="preserve">No vocabulary is formalized yet</w:t>
      </w:r>
      <w:r>
        <w:t xml:space="preserve"> </w:t>
      </w:r>
      <w:r>
        <w:t xml:space="preserve">— students build the relationship between what they observe and</w:t>
      </w:r>
      <w:r>
        <w:t xml:space="preserve"> </w:t>
      </w:r>
      <w:r>
        <w:t xml:space="preserve">“stronger vs. weaker pull”</w:t>
      </w:r>
      <w:r>
        <w:t xml:space="preserve"> </w:t>
      </w:r>
      <w:r>
        <w:t xml:space="preserve">first (ABCs: Activity Before Concept).</w:t>
      </w:r>
    </w:p>
    <w:bookmarkStart w:id="532" w:name="X1b19ea1defd2b1064ceffadf0f6d158f1806d76"/>
    <w:p>
      <w:pPr>
        <w:pStyle w:val="Heading4"/>
      </w:pPr>
      <w:r>
        <w:t xml:space="preserve">10–13 min · Form groups + Initial Model (at the boards)</w:t>
      </w:r>
    </w:p>
    <w:p>
      <w:pPr>
        <w:pStyle w:val="FirstParagraph"/>
      </w:pPr>
      <w:r>
        <w:t xml:space="preserve">Form</w:t>
      </w:r>
      <w:r>
        <w:t xml:space="preserve"> </w:t>
      </w:r>
      <w:r>
        <w:rPr>
          <w:b/>
          <w:bCs/>
        </w:rPr>
        <w:t xml:space="preserve">visibly random groups of three</w:t>
      </w:r>
      <w:r>
        <w:t xml:space="preserve"> </w:t>
      </w:r>
      <w:r>
        <w:t xml:space="preserve">(playing cards or a randomizer — students see it is random). Each group goes to a whiteboard. Post the launch prompt:</w:t>
      </w:r>
    </w:p>
    <w:p>
      <w:pPr>
        <w:pStyle w:val="BlockText"/>
      </w:pPr>
      <w:r>
        <w:rPr>
          <w:i/>
          <w:iCs/>
        </w:rPr>
        <w:t xml:space="preserve">“Before any stations: draw water as tiny particles. Then show, with arrows or words, what you think is happening at the very top surface that could hold a paper clip up. You do not need to be right — make your best thinking visible.”</w:t>
      </w:r>
    </w:p>
    <w:p>
      <w:pPr>
        <w:pStyle w:val="FirstParagraph"/>
      </w:pPr>
      <w:r>
        <w:t xml:space="preserve">Circulate. Do not correct; ask:</w:t>
      </w:r>
      <w:r>
        <w:t xml:space="preserve"> </w:t>
      </w:r>
      <w:r>
        <w:rPr>
          <w:i/>
          <w:iCs/>
        </w:rPr>
        <w:t xml:space="preserve">“What are your particles doing to each other? Is anything different at the surface versus deep in the middle?”</w:t>
      </w:r>
      <w:r>
        <w:t xml:space="preserve"> </w:t>
      </w:r>
      <w:r>
        <w:t xml:space="preserve">The productive idea to nudge toward: a surface particle is pulled sideways and downward by neighbors but has no neighbors above it, so the surface acts like a stretched film.</w:t>
      </w:r>
    </w:p>
    <w:bookmarkEnd w:id="532"/>
    <w:bookmarkStart w:id="533" w:name="Xecb453123e4e1b6e56265f182169b57c1cc899f"/>
    <w:p>
      <w:pPr>
        <w:pStyle w:val="Heading4"/>
      </w:pPr>
      <w:r>
        <w:t xml:space="preserve">13–28 min · Three thin-sliced stations (rotate ~5 min each)</w:t>
      </w:r>
    </w:p>
    <w:p>
      <w:pPr>
        <w:pStyle w:val="FirstParagraph"/>
      </w:pPr>
      <w:r>
        <w:t xml:space="preserve">Groups rotate through three stations and record observations + a one-line</w:t>
      </w:r>
      <w:r>
        <w:t xml:space="preserve"> </w:t>
      </w:r>
      <w:r>
        <w:t xml:space="preserve">“what this tells us about the pull between molecules”</w:t>
      </w:r>
      <w:r>
        <w:t xml:space="preserve"> </w:t>
      </w:r>
      <w:r>
        <w:t xml:space="preserve">claim</w:t>
      </w:r>
      <w:r>
        <w:t xml:space="preserve"> </w:t>
      </w:r>
      <w:r>
        <w:rPr>
          <w:b/>
          <w:bCs/>
        </w:rPr>
        <w:t xml:space="preserve">on their whiteboard</w:t>
      </w:r>
      <w:r>
        <w:t xml:space="preserve"> </w:t>
      </w:r>
      <w:r>
        <w:t xml:space="preserve">at each station.</w:t>
      </w:r>
    </w:p>
    <w:p>
      <w:pPr>
        <w:pStyle w:val="BodyText"/>
      </w:pPr>
      <w:r>
        <w:rPr>
          <w:b/>
          <w:bCs/>
        </w:rPr>
        <w:t xml:space="preserve">Station A — Paper clip on water (surface tension):</w:t>
      </w:r>
      <w:r>
        <w:t xml:space="preserve"> </w:t>
      </w:r>
      <w:r>
        <w:t xml:space="preserve">Float a steel paper clip flat. Observe the dimpled surface. Then add one drop of dish soap and watch it sink.</w:t>
      </w:r>
      <w:r>
        <w:t xml:space="preserve"> </w:t>
      </w:r>
      <w:r>
        <w:t xml:space="preserve">&gt; Prompt at the station:</w:t>
      </w:r>
      <w:r>
        <w:t xml:space="preserve"> </w:t>
      </w:r>
      <w:r>
        <w:rPr>
          <w:i/>
          <w:iCs/>
        </w:rPr>
        <w:t xml:space="preserve">“What is holding the clip up? What did the soap change about the pull between the water molecules?”</w:t>
      </w:r>
    </w:p>
    <w:p>
      <w:pPr>
        <w:pStyle w:val="BodyText"/>
      </w:pPr>
      <w:r>
        <w:rPr>
          <w:b/>
          <w:bCs/>
        </w:rPr>
        <w:t xml:space="preserve">Station B — Drops on a penny (surface tension, count it):</w:t>
      </w:r>
      <w:r>
        <w:t xml:space="preserve"> </w:t>
      </w:r>
      <w:r>
        <w:t xml:space="preserve">Predict, then count, how many drops of water pile onto a penny before it overflows. Repeat on a second penny that already has a tiny drop of soap (or compare to rubbing alcohol).</w:t>
      </w:r>
      <w:r>
        <w:t xml:space="preserve"> </w:t>
      </w:r>
      <w:r>
        <w:t xml:space="preserve">&gt; Prompt:</w:t>
      </w:r>
      <w:r>
        <w:t xml:space="preserve"> </w:t>
      </w:r>
      <w:r>
        <w:rPr>
          <w:i/>
          <w:iCs/>
        </w:rPr>
        <w:t xml:space="preserve">“The water domes way past the rim. What is pulling the surface inward instead of letting it spill? Which liquid held more drops — and what does that say about its pull?”</w:t>
      </w:r>
    </w:p>
    <w:p>
      <w:pPr>
        <w:pStyle w:val="BodyText"/>
      </w:pPr>
      <w:r>
        <w:rPr>
          <w:b/>
          <w:bCs/>
        </w:rPr>
        <w:t xml:space="preserve">Station C — Viscosity race (water vs. oil vs. honey):</w:t>
      </w:r>
      <w:r>
        <w:t xml:space="preserve"> </w:t>
      </w:r>
      <w:r>
        <w:t xml:space="preserve">Tilt three identical trays (or race a drop of each down a slanted plate) and rank which liquid flows slowest.</w:t>
      </w:r>
      <w:r>
        <w:t xml:space="preserve"> </w:t>
      </w:r>
      <w:r>
        <w:t xml:space="preserve">&gt; Prompt:</w:t>
      </w:r>
      <w:r>
        <w:t xml:space="preserve"> </w:t>
      </w:r>
      <w:r>
        <w:rPr>
          <w:i/>
          <w:iCs/>
        </w:rPr>
        <w:t xml:space="preserve">“Rank the three from fastest to slowest. The slowest liquid’s molecules are gripping each other the hardest — rank the strength of the pull from your race.”</w:t>
      </w:r>
    </w:p>
    <w:p>
      <w:pPr>
        <w:pStyle w:val="BodyText"/>
      </w:pPr>
      <w:r>
        <w:rPr>
          <w:b/>
          <w:bCs/>
        </w:rPr>
        <w:t xml:space="preserve">Teacher facilitation language (circulate, BTC-style — answer a question with a question):</w:t>
      </w:r>
    </w:p>
    <w:p>
      <w:pPr>
        <w:pStyle w:val="BlockText"/>
      </w:pPr>
      <w:r>
        <w:t xml:space="preserve">“You said honey is</w:t>
      </w:r>
      <w:r>
        <w:t xml:space="preserve"> </w:t>
      </w:r>
      <w:r>
        <w:t xml:space="preserve">‘thicker.’</w:t>
      </w:r>
      <w:r>
        <w:t xml:space="preserve"> </w:t>
      </w:r>
      <w:r>
        <w:t xml:space="preserve">What are honey’s molecules doing to each other that water’s are not?”</w:t>
      </w:r>
    </w:p>
    <w:p>
      <w:pPr>
        <w:pStyle w:val="BlockText"/>
      </w:pPr>
      <w:r>
        <w:t xml:space="preserve">“The penny held 30 drops of water but only 12 of the soapy water. What does that difference tell you about which surface pulls inward harder?”</w:t>
      </w:r>
    </w:p>
    <w:p>
      <w:pPr>
        <w:pStyle w:val="BlockText"/>
      </w:pPr>
      <w:r>
        <w:t xml:space="preserve">“At Station A the soap made the clip sink. If the soap weakened the pull between water molecules, what would you predict it does to surface tension — increase it or decrease it?”</w:t>
      </w:r>
    </w:p>
    <w:p>
      <w:pPr>
        <w:pStyle w:val="FirstParagraph"/>
      </w:pPr>
      <w:r>
        <w:rPr>
          <w:b/>
          <w:bCs/>
        </w:rPr>
        <w:t xml:space="preserve">Anticipated student responses during stations:</w:t>
      </w:r>
    </w:p>
    <w:p>
      <w:pPr>
        <w:pStyle w:val="Compact"/>
        <w:numPr>
          <w:ilvl w:val="0"/>
          <w:numId w:val="1251"/>
        </w:numPr>
      </w:pPr>
      <w:r>
        <w:t xml:space="preserve">“Honey is just sticky.”</w:t>
      </w:r>
      <w:r>
        <w:t xml:space="preserve"> </w:t>
      </w:r>
      <w:r>
        <w:t xml:space="preserve">— push: sticky</w:t>
      </w:r>
      <w:r>
        <w:t xml:space="preserve"> </w:t>
      </w:r>
      <w:r>
        <w:rPr>
          <w:i/>
          <w:iCs/>
        </w:rPr>
        <w:t xml:space="preserve">because</w:t>
      </w:r>
      <w:r>
        <w:t xml:space="preserve"> </w:t>
      </w:r>
      <w:r>
        <w:t xml:space="preserve">the molecules attract each other strongly; that strong attraction is what makes it pour slowly.</w:t>
      </w:r>
    </w:p>
    <w:p>
      <w:pPr>
        <w:pStyle w:val="Compact"/>
        <w:numPr>
          <w:ilvl w:val="0"/>
          <w:numId w:val="1251"/>
        </w:numPr>
      </w:pPr>
      <w:r>
        <w:t xml:space="preserve">“The soap made the water weaker.”</w:t>
      </w:r>
      <w:r>
        <w:t xml:space="preserve"> </w:t>
      </w:r>
      <w:r>
        <w:t xml:space="preserve">— affirm and sharpen: weaker</w:t>
      </w:r>
      <w:r>
        <w:t xml:space="preserve"> </w:t>
      </w:r>
      <w:r>
        <w:rPr>
          <w:i/>
          <w:iCs/>
        </w:rPr>
        <w:t xml:space="preserve">pull between molecules</w:t>
      </w:r>
      <w:r>
        <w:t xml:space="preserve">, which collapses the surface film.</w:t>
      </w:r>
    </w:p>
    <w:p>
      <w:pPr>
        <w:pStyle w:val="Compact"/>
        <w:numPr>
          <w:ilvl w:val="0"/>
          <w:numId w:val="1251"/>
        </w:numPr>
      </w:pPr>
      <w:r>
        <w:t xml:space="preserve">“More drops fit on the plain penny than the soapy one.”</w:t>
      </w:r>
      <w:r>
        <w:t xml:space="preserve"> </w:t>
      </w:r>
      <w:r>
        <w:t xml:space="preserve">— exactly; record it. Stronger pull → more doming → more drops.</w:t>
      </w:r>
    </w:p>
    <w:p>
      <w:pPr>
        <w:pStyle w:val="Compact"/>
        <w:numPr>
          <w:ilvl w:val="0"/>
          <w:numId w:val="1251"/>
        </w:numPr>
      </w:pPr>
      <w:r>
        <w:t xml:space="preserve">“Water won the race; honey lost.”</w:t>
      </w:r>
      <w:r>
        <w:t xml:space="preserve"> </w:t>
      </w:r>
      <w:r>
        <w:t xml:space="preserve">— good data; the loser of the race has the strongest molecule-to-molecule attraction.</w:t>
      </w:r>
    </w:p>
    <w:bookmarkEnd w:id="533"/>
    <w:bookmarkStart w:id="534" w:name="min-gallery-walk-surface-the-pattern"/>
    <w:p>
      <w:pPr>
        <w:pStyle w:val="Heading4"/>
      </w:pPr>
      <w:r>
        <w:t xml:space="preserve">28–30 min · Gallery walk + surface the pattern</w:t>
      </w:r>
    </w:p>
    <w:p>
      <w:pPr>
        <w:pStyle w:val="FirstParagraph"/>
      </w:pPr>
      <w:r>
        <w:t xml:space="preserve">Groups do a 90-second</w:t>
      </w:r>
      <w:r>
        <w:t xml:space="preserve"> </w:t>
      </w:r>
      <w:r>
        <w:rPr>
          <w:b/>
          <w:bCs/>
        </w:rPr>
        <w:t xml:space="preserve">gallery walk</w:t>
      </w:r>
      <w:r>
        <w:t xml:space="preserve"> </w:t>
      </w:r>
      <w:r>
        <w:t xml:space="preserve">past two other boards, then return. Pull the class together:</w:t>
      </w:r>
    </w:p>
    <w:p>
      <w:pPr>
        <w:pStyle w:val="BlockText"/>
      </w:pPr>
      <w:r>
        <w:t xml:space="preserve">“Across all three stations, what is the one pattern? When the pull between molecules is</w:t>
      </w:r>
      <w:r>
        <w:t xml:space="preserve"> </w:t>
      </w:r>
      <w:r>
        <w:rPr>
          <w:i/>
          <w:iCs/>
        </w:rPr>
        <w:t xml:space="preserve">stronger</w:t>
      </w:r>
      <w:r>
        <w:t xml:space="preserve">, what happens — to the surface, to the flow, and (look at the projected bar chart) to the boiling point?”</w:t>
      </w:r>
    </w:p>
    <w:p>
      <w:pPr>
        <w:pStyle w:val="FirstParagraph"/>
      </w:pPr>
      <w:r>
        <w:t xml:space="preserve">Surface the key relationship (write it on the board, still without the formal term):</w:t>
      </w:r>
    </w:p>
    <w:p>
      <w:pPr>
        <w:pStyle w:val="BlockText"/>
      </w:pPr>
      <w:r>
        <w:t xml:space="preserve">“Stronger pull between molecules → tighter surface (more drops, floats a clip), slower flow (higher viscosity), and higher boiling point. Weaker pull → flatter surface, faster flow, lower boiling point.”</w:t>
      </w:r>
    </w:p>
    <w:p>
      <w:r>
        <w:pict>
          <v:rect style="width:0;height:1.5pt" o:hralign="center" o:hrstd="t" o:hr="t"/>
        </w:pict>
      </w:r>
    </w:p>
    <w:bookmarkEnd w:id="534"/>
    <w:bookmarkEnd w:id="535"/>
    <w:bookmarkStart w:id="538" w:name="phase-3-explain-30-36-min-8"/>
    <w:p>
      <w:pPr>
        <w:pStyle w:val="Heading3"/>
      </w:pPr>
      <w:r>
        <w:t xml:space="preserve">Phase 3 · Explain</w:t>
      </w:r>
      <w:r>
        <w:t xml:space="preserve"> </w:t>
      </w:r>
      <w:r>
        <w:rPr>
          <w:i/>
          <w:iCs/>
        </w:rPr>
        <w:t xml:space="preserve">(30 – 36 min)</w:t>
      </w:r>
    </w:p>
    <w:bookmarkStart w:id="536" w:name="min-turn-and-talk-2-class-consensus-8"/>
    <w:p>
      <w:pPr>
        <w:pStyle w:val="Heading4"/>
      </w:pPr>
      <w:r>
        <w:t xml:space="preserve">30–33 min · Turn-and-Talk #2 + class consensus</w:t>
      </w:r>
    </w:p>
    <w:p>
      <w:pPr>
        <w:pStyle w:val="BlockText"/>
      </w:pPr>
      <w:r>
        <w:t xml:space="preserve">“Look at the left panel of the figure — two water molecules. Inside each molecule the lines are strong covalent bonds. The dashed line</w:t>
      </w:r>
      <w:r>
        <w:t xml:space="preserve"> </w:t>
      </w:r>
      <w:r>
        <w:rPr>
          <w:i/>
          <w:iCs/>
        </w:rPr>
        <w:t xml:space="preserve">between</w:t>
      </w:r>
      <w:r>
        <w:t xml:space="preserve"> </w:t>
      </w:r>
      <w:r>
        <w:t xml:space="preserve">the molecules is a different, weaker pull. Turn to your partner: which one — the bond inside the molecule, or the pull between molecules — do you have to overcome to</w:t>
      </w:r>
      <w:r>
        <w:t xml:space="preserve"> </w:t>
      </w:r>
      <w:r>
        <w:rPr>
          <w:i/>
          <w:iCs/>
        </w:rPr>
        <w:t xml:space="preserve">boil</w:t>
      </w:r>
      <w:r>
        <w:t xml:space="preserve"> </w:t>
      </w:r>
      <w:r>
        <w:t xml:space="preserve">water? When water boils, are you breaking the molecules apart into atoms, or just pulling whole molecules away from each other?”</w:t>
      </w:r>
    </w:p>
    <w:p>
      <w:pPr>
        <w:pStyle w:val="FirstParagraph"/>
      </w:pPr>
      <w:r>
        <w:t xml:space="preserve">Target consensus: boiling pulls</w:t>
      </w:r>
      <w:r>
        <w:t xml:space="preserve"> </w:t>
      </w:r>
      <w:r>
        <w:rPr>
          <w:i/>
          <w:iCs/>
        </w:rPr>
        <w:t xml:space="preserve">whole molecules</w:t>
      </w:r>
      <w:r>
        <w:t xml:space="preserve"> </w:t>
      </w:r>
      <w:r>
        <w:t xml:space="preserve">away from their neighbors — you overcome the</w:t>
      </w:r>
      <w:r>
        <w:t xml:space="preserve"> </w:t>
      </w:r>
      <w:r>
        <w:rPr>
          <w:b/>
          <w:bCs/>
        </w:rPr>
        <w:t xml:space="preserve">weaker pull between molecules</w:t>
      </w:r>
      <w:r>
        <w:t xml:space="preserve">, not the strong covalent bond inside. Steam is still H₂O. This is the crucial distinction the lesson hangs on.</w:t>
      </w:r>
    </w:p>
    <w:p>
      <w:pPr>
        <w:pStyle w:val="BlockText"/>
      </w:pPr>
      <w:r>
        <w:t xml:space="preserve">“So if the pull between molecules is stronger, what happens to the boiling point — and does the bar chart agree?”</w:t>
      </w:r>
    </w:p>
    <w:p>
      <w:pPr>
        <w:pStyle w:val="FirstParagraph"/>
      </w:pPr>
      <w:r>
        <w:t xml:space="preserve">Target: stronger pull → more energy needed to separate molecules → higher boiling point. The chart agrees: H₂O (strong pull) boils at 100 °C while CH₄ (weak pull) boils at −161 °C.</w:t>
      </w:r>
    </w:p>
    <w:bookmarkEnd w:id="536"/>
    <w:bookmarkStart w:id="537" w:name="X57dfc5a071479661ab8056faf312ca5989200e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discovered. The pull</w:t>
      </w:r>
      <w:r>
        <w:t xml:space="preserve"> </w:t>
      </w:r>
      <w:r>
        <w:rPr>
          <w:i/>
          <w:iCs/>
        </w:rPr>
        <w:t xml:space="preserve">between</w:t>
      </w:r>
      <w:r>
        <w:t xml:space="preserve"> </w:t>
      </w:r>
      <w:r>
        <w:t xml:space="preserve">whole molecules — the dashed line in the figure — is called an</w:t>
      </w:r>
      <w:r>
        <w:t xml:space="preserve"> </w:t>
      </w:r>
      <w:r>
        <w:rPr>
          <w:b/>
          <w:bCs/>
        </w:rPr>
        <w:t xml:space="preserve">intermolecular force</w:t>
      </w:r>
      <w:r>
        <w:t xml:space="preserve">.</w:t>
      </w:r>
      <w:r>
        <w:t xml:space="preserve"> </w:t>
      </w:r>
      <w:r>
        <w:rPr>
          <w:i/>
          <w:iCs/>
        </w:rPr>
        <w:t xml:space="preserve">Inter</w:t>
      </w:r>
      <w:r>
        <w:t xml:space="preserve"> </w:t>
      </w:r>
      <w:r>
        <w:t xml:space="preserve">means</w:t>
      </w:r>
      <w:r>
        <w:t xml:space="preserve"> </w:t>
      </w:r>
      <w:r>
        <w:t xml:space="preserve">‘between,’</w:t>
      </w:r>
      <w:r>
        <w:t xml:space="preserve"> </w:t>
      </w:r>
      <w:r>
        <w:t xml:space="preserve">so an intermolecular force is the attraction</w:t>
      </w:r>
      <w:r>
        <w:t xml:space="preserve"> </w:t>
      </w:r>
      <w:r>
        <w:rPr>
          <w:i/>
          <w:iCs/>
        </w:rPr>
        <w:t xml:space="preserve">between</w:t>
      </w:r>
      <w:r>
        <w:t xml:space="preserve"> </w:t>
      </w:r>
      <w:r>
        <w:t xml:space="preserve">one molecule and another. It is much weaker than the covalent bond</w:t>
      </w:r>
      <w:r>
        <w:t xml:space="preserve"> </w:t>
      </w:r>
      <w:r>
        <w:rPr>
          <w:i/>
          <w:iCs/>
        </w:rPr>
        <w:t xml:space="preserve">inside</w:t>
      </w:r>
      <w:r>
        <w:t xml:space="preserve"> </w:t>
      </w:r>
      <w:r>
        <w:t xml:space="preserve">the molecule, but it is the force you fight when you boil a liquid or pour honey.”</w:t>
      </w:r>
    </w:p>
    <w:p>
      <w:pPr>
        <w:pStyle w:val="BlockText"/>
      </w:pPr>
      <w:r>
        <w:t xml:space="preserve">“When that intermolecular force is strong, the molecules at a liquid’s surface pull together so tightly that the surface behaves like a stretched skin. That property is</w:t>
      </w:r>
      <w:r>
        <w:t xml:space="preserve"> </w:t>
      </w:r>
      <w:r>
        <w:rPr>
          <w:b/>
          <w:bCs/>
        </w:rPr>
        <w:t xml:space="preserve">surface tension</w:t>
      </w:r>
      <w:r>
        <w:t xml:space="preserve"> </w:t>
      </w:r>
      <w:r>
        <w:t xml:space="preserve">— the inward pull at a liquid’s surface that lets it resist an outside object, like the paper clip or the water strider’s foot. Soap lowers surface tension, which is why one drop sank the clip.”</w:t>
      </w:r>
    </w:p>
    <w:p>
      <w:pPr>
        <w:pStyle w:val="BlockText"/>
      </w:pPr>
      <w:r>
        <w:t xml:space="preserve">“And when the molecules grip each other strongly throughout the liquid, the liquid resists flowing. That resistance to flow is</w:t>
      </w:r>
      <w:r>
        <w:t xml:space="preserve"> </w:t>
      </w:r>
      <w:r>
        <w:rPr>
          <w:b/>
          <w:bCs/>
        </w:rPr>
        <w:t xml:space="preserve">viscosity</w:t>
      </w:r>
      <w:r>
        <w:t xml:space="preserve"> </w:t>
      </w:r>
      <w:r>
        <w:t xml:space="preserve">— honey has high viscosity, water has low viscosity. Strong intermolecular forces mean high viscosity.”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52"/>
        </w:numPr>
      </w:pPr>
      <w:r>
        <w:t xml:space="preserve">“Are we breaking covalent bonds or intermolecular forces when honey slowly pours?”</w:t>
      </w:r>
      <w:r>
        <w:t xml:space="preserve"> </w:t>
      </w:r>
      <w:r>
        <w:t xml:space="preserve">—</w:t>
      </w:r>
      <w:r>
        <w:t xml:space="preserve"> </w:t>
      </w:r>
      <w:r>
        <w:rPr>
          <w:i/>
          <w:iCs/>
        </w:rPr>
        <w:t xml:space="preserve">Expected response:</w:t>
      </w:r>
      <w:r>
        <w:t xml:space="preserve"> </w:t>
      </w:r>
      <w:r>
        <w:t xml:space="preserve">neither breaks permanently, but the molecules must slide past one another against the intermolecular pull; that resistance</w:t>
      </w:r>
      <w:r>
        <w:t xml:space="preserve"> </w:t>
      </w:r>
      <w:r>
        <w:rPr>
          <w:i/>
          <w:iCs/>
        </w:rPr>
        <w:t xml:space="preserve">is</w:t>
      </w:r>
      <w:r>
        <w:t xml:space="preserve"> </w:t>
      </w:r>
      <w:r>
        <w:t xml:space="preserve">the viscosity. The covalent bonds stay intact.</w:t>
      </w:r>
    </w:p>
    <w:p>
      <w:pPr>
        <w:pStyle w:val="Compact"/>
        <w:numPr>
          <w:ilvl w:val="0"/>
          <w:numId w:val="1252"/>
        </w:numPr>
      </w:pPr>
      <w:r>
        <w:t xml:space="preserve">“Soap lowers water’s surface tension. Using cause and effect, what is the cause and what is the effect when the paper clip sinks?”</w:t>
      </w:r>
      <w:r>
        <w:t xml:space="preserve"> </w:t>
      </w:r>
      <w:r>
        <w:t xml:space="preserve">—</w:t>
      </w:r>
      <w:r>
        <w:t xml:space="preserve"> </w:t>
      </w:r>
      <w:r>
        <w:rPr>
          <w:i/>
          <w:iCs/>
        </w:rPr>
        <w:t xml:space="preserve">Expected response:</w:t>
      </w:r>
      <w:r>
        <w:t xml:space="preserve"> </w:t>
      </w:r>
      <w:r>
        <w:t xml:space="preserve">cause = soap weakens the intermolecular pull at the surface (lowers surface tension); effect = the surface film can no longer support the clip, so it sinks.</w:t>
      </w:r>
    </w:p>
    <w:p>
      <w:r>
        <w:pict>
          <v:rect style="width:0;height:1.5pt" o:hralign="center" o:hrstd="t" o:hr="t"/>
        </w:pict>
      </w:r>
    </w:p>
    <w:bookmarkEnd w:id="537"/>
    <w:bookmarkEnd w:id="538"/>
    <w:bookmarkStart w:id="541" w:name="phase-4-elaborate-36-40-min-8"/>
    <w:p>
      <w:pPr>
        <w:pStyle w:val="Heading3"/>
      </w:pPr>
      <w:r>
        <w:t xml:space="preserve">Phase 4 · Elaborate</w:t>
      </w:r>
      <w:r>
        <w:t xml:space="preserve"> </w:t>
      </w:r>
      <w:r>
        <w:rPr>
          <w:i/>
          <w:iCs/>
        </w:rPr>
        <w:t xml:space="preserve">(36 – 40 min)</w:t>
      </w:r>
    </w:p>
    <w:bookmarkStart w:id="539" w:name="Xc6ad76d618f9ba3bf65b460ca5cfe7e399dbb87"/>
    <w:p>
      <w:pPr>
        <w:pStyle w:val="Heading4"/>
      </w:pPr>
      <w:r>
        <w:t xml:space="preserve">36–39 min · Revise the model + Cause-and-Effect expansion</w:t>
      </w:r>
    </w:p>
    <w:p>
      <w:pPr>
        <w:pStyle w:val="FirstParagraph"/>
      </w:pPr>
      <w:r>
        <w:t xml:space="preserve">Groups return to their</w:t>
      </w:r>
      <w:r>
        <w:t xml:space="preserve"> </w:t>
      </w:r>
      <w:r>
        <w:rPr>
          <w:b/>
          <w:bCs/>
        </w:rPr>
        <w:t xml:space="preserve">whiteboard Initial Model</w:t>
      </w:r>
      <w:r>
        <w:t xml:space="preserve"> </w:t>
      </w:r>
      <w:r>
        <w:t xml:space="preserve">and revise it: (a) label the strong lines</w:t>
      </w:r>
      <w:r>
        <w:t xml:space="preserve"> </w:t>
      </w:r>
      <w:r>
        <w:rPr>
          <w:i/>
          <w:iCs/>
        </w:rPr>
        <w:t xml:space="preserve">inside</w:t>
      </w:r>
      <w:r>
        <w:t xml:space="preserve"> </w:t>
      </w:r>
      <w:r>
        <w:t xml:space="preserve">a particle as the covalent bond and the pull</w:t>
      </w:r>
      <w:r>
        <w:t xml:space="preserve"> </w:t>
      </w:r>
      <w:r>
        <w:rPr>
          <w:i/>
          <w:iCs/>
        </w:rPr>
        <w:t xml:space="preserve">between</w:t>
      </w:r>
      <w:r>
        <w:t xml:space="preserve"> </w:t>
      </w:r>
      <w:r>
        <w:t xml:space="preserve">particles as the</w:t>
      </w:r>
      <w:r>
        <w:t xml:space="preserve"> </w:t>
      </w:r>
      <w:r>
        <w:rPr>
          <w:b/>
          <w:bCs/>
        </w:rPr>
        <w:t xml:space="preserve">intermolecular force</w:t>
      </w:r>
      <w:r>
        <w:t xml:space="preserve">; (b) add a one-line cause→effect note for each of the three stations (stronger force → which bulk property, in which direction).</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“Honey pours much more slowly than water.”</w:t>
      </w:r>
    </w:p>
    <w:p>
      <w:pPr>
        <w:pStyle w:val="FirstParagraph"/>
      </w:pPr>
      <w:r>
        <w:t xml:space="preserve">Model one aloud:</w:t>
      </w:r>
    </w:p>
    <w:p>
      <w:pPr>
        <w:pStyle w:val="BlockText"/>
      </w:pPr>
      <w:r>
        <w:t xml:space="preserve">“Honey pours much more slowly than water</w:t>
      </w:r>
      <w:r>
        <w:t xml:space="preserve"> </w:t>
      </w:r>
      <w:r>
        <w:rPr>
          <w:b/>
          <w:bCs/>
        </w:rPr>
        <w:t xml:space="preserve">because</w:t>
      </w:r>
      <w:r>
        <w:t xml:space="preserve"> </w:t>
      </w:r>
      <w:r>
        <w:t xml:space="preserve">honey’s molecules attract one another with stronger intermolecular forces,</w:t>
      </w:r>
      <w:r>
        <w:t xml:space="preserve"> </w:t>
      </w:r>
      <w:r>
        <w:rPr>
          <w:b/>
          <w:bCs/>
        </w:rPr>
        <w:t xml:space="preserve">but</w:t>
      </w:r>
      <w:r>
        <w:t xml:space="preserve"> </w:t>
      </w:r>
      <w:r>
        <w:t xml:space="preserve">both liquids are made of intact molecules whose covalent bonds stay unbroken as they flow,</w:t>
      </w:r>
      <w:r>
        <w:t xml:space="preserve"> </w:t>
      </w:r>
      <w:r>
        <w:rPr>
          <w:b/>
          <w:bCs/>
        </w:rPr>
        <w:t xml:space="preserve">so</w:t>
      </w:r>
      <w:r>
        <w:t xml:space="preserve"> </w:t>
      </w:r>
      <w:r>
        <w:t xml:space="preserve">the stronger pull between honey’s molecules makes it resist flowing — it has a higher viscosity than water.”</w:t>
      </w:r>
    </w:p>
    <w:p>
      <w:pPr>
        <w:pStyle w:val="FirstParagraph"/>
      </w:pPr>
      <w:r>
        <w:t xml:space="preserve">Then have students write their own B/B/S using one of these starters (still classroom-bench examples, distinct from the Exit Ticket):</w:t>
      </w:r>
    </w:p>
    <w:p>
      <w:pPr>
        <w:pStyle w:val="Compact"/>
        <w:numPr>
          <w:ilvl w:val="0"/>
          <w:numId w:val="1253"/>
        </w:numPr>
      </w:pPr>
      <w:r>
        <w:rPr>
          <w:i/>
          <w:iCs/>
        </w:rPr>
        <w:t xml:space="preserve">“A steel paper clip floats on plain water but sinks the instant a drop of soap is added…”</w:t>
      </w:r>
      <w:r>
        <w:t xml:space="preserve"> </w:t>
      </w:r>
      <w:r>
        <w:t xml:space="preserve">(hint: soap lowers surface tension)</w:t>
      </w:r>
    </w:p>
    <w:p>
      <w:pPr>
        <w:pStyle w:val="Compact"/>
        <w:numPr>
          <w:ilvl w:val="0"/>
          <w:numId w:val="1253"/>
        </w:numPr>
      </w:pPr>
      <w:r>
        <w:rPr>
          <w:i/>
          <w:iCs/>
        </w:rPr>
        <w:t xml:space="preserve">“Water boils at 100 °C but methane (CH₄) boils at −161 °C…”</w:t>
      </w:r>
      <w:r>
        <w:t xml:space="preserve"> </w:t>
      </w:r>
      <w:r>
        <w:t xml:space="preserve">(hint: water’s intermolecular forces are far stronger)</w:t>
      </w:r>
    </w:p>
    <w:p>
      <w:pPr>
        <w:pStyle w:val="FirstParagraph"/>
      </w:pPr>
      <w:r>
        <w:rPr>
          <w:b/>
          <w:bCs/>
        </w:rPr>
        <w:t xml:space="preserve">Anticipated student responses:</w:t>
      </w:r>
    </w:p>
    <w:p>
      <w:pPr>
        <w:pStyle w:val="Compact"/>
        <w:numPr>
          <w:ilvl w:val="0"/>
          <w:numId w:val="1254"/>
        </w:numPr>
      </w:pPr>
      <w:r>
        <w:t xml:space="preserve">“Because the soap broke the surface tension.”</w:t>
      </w:r>
      <w:r>
        <w:t xml:space="preserve"> </w:t>
      </w:r>
      <w:r>
        <w:t xml:space="preserve">— good start; push for the full frame:</w:t>
      </w:r>
      <w:r>
        <w:t xml:space="preserve"> </w:t>
      </w:r>
      <w:r>
        <w:rPr>
          <w:i/>
          <w:iCs/>
        </w:rPr>
        <w:t xml:space="preserve">“because soap weakens the intermolecular pull at the surface, but the clip and water are otherwise unchanged, so the surface film collapses and the clip sinks.”</w:t>
      </w:r>
    </w:p>
    <w:p>
      <w:pPr>
        <w:pStyle w:val="Compact"/>
        <w:numPr>
          <w:ilvl w:val="0"/>
          <w:numId w:val="1254"/>
        </w:numPr>
      </w:pPr>
      <w:r>
        <w:t xml:space="preserve">“Because water molecules pull harder than methane molecules.”</w:t>
      </w:r>
      <w:r>
        <w:t xml:space="preserve"> </w:t>
      </w:r>
      <w:r>
        <w:t xml:space="preserve">— excellent; push the So:</w:t>
      </w:r>
      <w:r>
        <w:t xml:space="preserve"> </w:t>
      </w:r>
      <w:r>
        <w:rPr>
          <w:i/>
          <w:iCs/>
        </w:rPr>
        <w:t xml:space="preserve">“so it takes much more energy to separate water molecules, giving water a far higher boiling point.”</w:t>
      </w:r>
    </w:p>
    <w:bookmarkEnd w:id="539"/>
    <w:bookmarkStart w:id="540" w:name="min-return-to-the-phenomenon-8"/>
    <w:p>
      <w:pPr>
        <w:pStyle w:val="Heading4"/>
      </w:pPr>
      <w:r>
        <w:t xml:space="preserve">39–40 min · Return to the phenomenon</w:t>
      </w:r>
    </w:p>
    <w:p>
      <w:pPr>
        <w:pStyle w:val="BlockText"/>
      </w:pPr>
      <w:r>
        <w:t xml:space="preserve">“Return to our opening puzzle. A water strider stands on water; a paper clip floats; one drop of soap sinks it. Now you have the words. In one sentence using</w:t>
      </w:r>
      <w:r>
        <w:t xml:space="preserve"> </w:t>
      </w:r>
      <w:r>
        <w:rPr>
          <w:i/>
          <w:iCs/>
        </w:rPr>
        <w:t xml:space="preserve">intermolecular force</w:t>
      </w:r>
      <w:r>
        <w:t xml:space="preserve"> </w:t>
      </w:r>
      <w:r>
        <w:t xml:space="preserve">and</w:t>
      </w:r>
      <w:r>
        <w:t xml:space="preserve"> </w:t>
      </w:r>
      <w:r>
        <w:rPr>
          <w:i/>
          <w:iCs/>
        </w:rPr>
        <w:t xml:space="preserve">surface tension</w:t>
      </w:r>
      <w:r>
        <w:t xml:space="preserve">, explain what holds the strider up and what the soap destroys.”</w:t>
      </w:r>
    </w:p>
    <w:p>
      <w:pPr>
        <w:pStyle w:val="FirstParagraph"/>
      </w:pPr>
      <w:r>
        <w:t xml:space="preserve">Target:</w:t>
      </w:r>
      <w:r>
        <w:t xml:space="preserve"> </w:t>
      </w:r>
      <w:r>
        <w:t xml:space="preserve">“The intermolecular forces between water molecules pull the surface into a tight film — surface tension — strong enough to support the strider’s weight; soap weakens that pull, lowering the surface tension so the film can no longer hold an object up.”</w:t>
      </w:r>
    </w:p>
    <w:p>
      <w:r>
        <w:pict>
          <v:rect style="width:0;height:1.5pt" o:hralign="center" o:hrstd="t" o:hr="t"/>
        </w:pict>
      </w:r>
    </w:p>
    <w:bookmarkEnd w:id="540"/>
    <w:bookmarkEnd w:id="541"/>
    <w:bookmarkStart w:id="543" w:name="phase-5-evaluate-40-42-min-8"/>
    <w:p>
      <w:pPr>
        <w:pStyle w:val="Heading3"/>
      </w:pPr>
      <w:r>
        <w:t xml:space="preserve">Phase 5 · Evaluate</w:t>
      </w:r>
      <w:r>
        <w:t xml:space="preserve"> </w:t>
      </w:r>
      <w:r>
        <w:rPr>
          <w:i/>
          <w:iCs/>
        </w:rPr>
        <w:t xml:space="preserve">(40 – 42 min)</w:t>
      </w:r>
    </w:p>
    <w:bookmarkStart w:id="542" w:name="min-exit-ticket-closing-reflection-8"/>
    <w:p>
      <w:pPr>
        <w:pStyle w:val="Heading4"/>
      </w:pPr>
      <w:r>
        <w:t xml:space="preserve">40–42 min · Exit Ticket + Closing Reflection</w:t>
      </w:r>
    </w:p>
    <w:p>
      <w:pPr>
        <w:pStyle w:val="FirstParagraph"/>
      </w:pPr>
      <w:r>
        <w:t xml:space="preserve">Post or read aloud (values are</w:t>
      </w:r>
      <w:r>
        <w:t xml:space="preserve"> </w:t>
      </w:r>
      <w:r>
        <w:rPr>
          <w:b/>
          <w:bCs/>
        </w:rPr>
        <w:t xml:space="preserve">distinct</w:t>
      </w:r>
      <w:r>
        <w:t xml:space="preserve"> </w:t>
      </w:r>
      <w:r>
        <w:t xml:space="preserve">from the worksheet practice — this uses rubbing alcohol vs. glycerin, not the water/oil/honey set):</w:t>
      </w:r>
    </w:p>
    <w:p>
      <w:pPr>
        <w:pStyle w:val="BlockText"/>
      </w:pPr>
      <w:r>
        <w:rPr>
          <w:i/>
          <w:iCs/>
        </w:rPr>
        <w:t xml:space="preserve">(a) Two clear liquids are raced down a tilted plate. Rubbing alcohol reaches the bottom quickly; glycerin oozes down very slowly. Which liquid has the stronger intermolecular forces, and which would you predict has the higher boiling point? Explain in one sentence.</w:t>
      </w:r>
      <w:r>
        <w:t xml:space="preserve"> </w:t>
      </w:r>
      <w:r>
        <w:rPr>
          <w:i/>
          <w:iCs/>
        </w:rPr>
        <w:t xml:space="preserve">(b) A drop of soap is added to water and a floating paper clip sinks. In one sentence, explain why, using the term surface tension.</w:t>
      </w:r>
      <w:r>
        <w:t xml:space="preserve"> </w:t>
      </w:r>
      <w:r>
        <w:rPr>
          <w:i/>
          <w:iCs/>
        </w:rPr>
        <w:t xml:space="preserve">(c) In the sentence</w:t>
      </w:r>
      <w:r>
        <w:rPr>
          <w:i/>
          <w:iCs/>
        </w:rPr>
        <w:t xml:space="preserve"> </w:t>
      </w:r>
      <w:r>
        <w:rPr>
          <w:i/>
          <w:iCs/>
        </w:rPr>
        <w:t xml:space="preserve">“Stronger intermolecular forces give a liquid a higher boiling point,”</w:t>
      </w:r>
      <w:r>
        <w:rPr>
          <w:i/>
          <w:iCs/>
        </w:rPr>
        <w:t xml:space="preserve"> </w:t>
      </w:r>
      <w:r>
        <w:rPr>
          <w:i/>
          <w:iCs/>
        </w:rPr>
        <w:t xml:space="preserve">identify the cause and the effect.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something you can see — a bug standing on water — with something you can’t see: molecules pulling on each other. In one sentence: what is one everyday thing you’ll now look at differently, and who in your group helped a piece of this click?”</w:t>
      </w:r>
    </w:p>
    <w:p>
      <w:pPr>
        <w:pStyle w:val="FirstParagraph"/>
      </w:pPr>
      <w:r>
        <w:t xml:space="preserve">Collect whiteboards’ photos (or have groups snap and submit) and worksheets; note which students still conflate the covalent bond</w:t>
      </w:r>
      <w:r>
        <w:t xml:space="preserve"> </w:t>
      </w:r>
      <w:r>
        <w:rPr>
          <w:i/>
          <w:iCs/>
        </w:rPr>
        <w:t xml:space="preserve">inside</w:t>
      </w:r>
      <w:r>
        <w:t xml:space="preserve"> </w:t>
      </w:r>
      <w:r>
        <w:t xml:space="preserve">a molecule with the force</w:t>
      </w:r>
      <w:r>
        <w:t xml:space="preserve"> </w:t>
      </w:r>
      <w:r>
        <w:rPr>
          <w:i/>
          <w:iCs/>
        </w:rPr>
        <w:t xml:space="preserve">between</w:t>
      </w:r>
      <w:r>
        <w:t xml:space="preserve"> </w:t>
      </w:r>
      <w:r>
        <w:t xml:space="preserve">molecules — that conflation is the main conceptual stumbling block to target next lesson.</w:t>
      </w:r>
    </w:p>
    <w:p>
      <w:r>
        <w:pict>
          <v:rect style="width:0;height:1.5pt" o:hralign="center" o:hrstd="t" o:hr="t"/>
        </w:pict>
      </w:r>
    </w:p>
    <w:bookmarkEnd w:id="542"/>
    <w:bookmarkEnd w:id="543"/>
    <w:bookmarkStart w:id="544" w:name="common-misconceptions-8"/>
    <w:p>
      <w:pPr>
        <w:pStyle w:val="Heading3"/>
      </w:pPr>
      <w:r>
        <w:t xml:space="preserve">Common Misconceptions</w:t>
      </w:r>
    </w:p>
    <w:p>
      <w:pPr>
        <w:pStyle w:val="Compact"/>
        <w:numPr>
          <w:ilvl w:val="0"/>
          <w:numId w:val="1255"/>
        </w:numPr>
      </w:pPr>
      <w:r>
        <w:rPr>
          <w:b/>
          <w:bCs/>
        </w:rPr>
        <w:t xml:space="preserve">Misconception:</w:t>
      </w:r>
      <w:r>
        <w:t xml:space="preserve"> </w:t>
      </w:r>
      <w:r>
        <w:t xml:space="preserve">“Boiling water breaks the water molecules apart into hydrogen and oxygen.”</w:t>
      </w:r>
      <w:r>
        <w:t xml:space="preserve"> </w:t>
      </w:r>
      <w:r>
        <w:t xml:space="preserve">→</w:t>
      </w:r>
      <w:r>
        <w:t xml:space="preserve"> </w:t>
      </w:r>
      <w:r>
        <w:rPr>
          <w:b/>
          <w:bCs/>
        </w:rPr>
        <w:t xml:space="preserve">Correction:</w:t>
      </w:r>
      <w:r>
        <w:t xml:space="preserve"> </w:t>
      </w:r>
      <w:r>
        <w:t xml:space="preserve">Boiling overcomes the</w:t>
      </w:r>
      <w:r>
        <w:t xml:space="preserve"> </w:t>
      </w:r>
      <w:r>
        <w:rPr>
          <w:b/>
          <w:bCs/>
        </w:rPr>
        <w:t xml:space="preserve">intermolecular forces</w:t>
      </w:r>
      <w:r>
        <w:t xml:space="preserve"> </w:t>
      </w:r>
      <w:r>
        <w:rPr>
          <w:i/>
          <w:iCs/>
        </w:rPr>
        <w:t xml:space="preserve">between</w:t>
      </w:r>
      <w:r>
        <w:t xml:space="preserve"> </w:t>
      </w:r>
      <w:r>
        <w:t xml:space="preserve">whole molecules, not the covalent bonds</w:t>
      </w:r>
      <w:r>
        <w:t xml:space="preserve"> </w:t>
      </w:r>
      <w:r>
        <w:rPr>
          <w:i/>
          <w:iCs/>
        </w:rPr>
        <w:t xml:space="preserve">inside</w:t>
      </w:r>
      <w:r>
        <w:t xml:space="preserve"> </w:t>
      </w:r>
      <w:r>
        <w:t xml:space="preserve">them. Steam is still H₂O — the covalent O–H bonds stay intact. Splitting water into H₂ and O₂ requires far more energy (electrolysis), not just heating to 100 °C. This distinction is the heart of the lesson.</w:t>
      </w:r>
    </w:p>
    <w:p>
      <w:pPr>
        <w:pStyle w:val="Compact"/>
        <w:numPr>
          <w:ilvl w:val="0"/>
          <w:numId w:val="1255"/>
        </w:numPr>
      </w:pPr>
      <w:r>
        <w:rPr>
          <w:b/>
          <w:bCs/>
        </w:rPr>
        <w:t xml:space="preserve">Misconception:</w:t>
      </w:r>
      <w:r>
        <w:t xml:space="preserve"> </w:t>
      </w:r>
      <w:r>
        <w:t xml:space="preserve">“A paper clip floats because metal is buoyant / less dense than water.”</w:t>
      </w:r>
      <w:r>
        <w:t xml:space="preserve"> </w:t>
      </w:r>
      <w:r>
        <w:t xml:space="preserve">→</w:t>
      </w:r>
      <w:r>
        <w:t xml:space="preserve"> </w:t>
      </w:r>
      <w:r>
        <w:rPr>
          <w:b/>
          <w:bCs/>
        </w:rPr>
        <w:t xml:space="preserve">Correction:</w:t>
      </w:r>
      <w:r>
        <w:t xml:space="preserve"> </w:t>
      </w:r>
      <w:r>
        <w:t xml:space="preserve">Steel is denser than water — that is why a dropped clip sinks. The flat clip floats on the</w:t>
      </w:r>
      <w:r>
        <w:t xml:space="preserve"> </w:t>
      </w:r>
      <w:r>
        <w:rPr>
          <w:b/>
          <w:bCs/>
        </w:rPr>
        <w:t xml:space="preserve">surface tension</w:t>
      </w:r>
      <w:r>
        <w:t xml:space="preserve"> </w:t>
      </w:r>
      <w:r>
        <w:t xml:space="preserve">(the intermolecular pull at the surface), not on buoyancy. One drop of soap weakens that pull and the clip immediately sinks, proving buoyancy was never the cause.</w:t>
      </w:r>
    </w:p>
    <w:p>
      <w:pPr>
        <w:pStyle w:val="Compact"/>
        <w:numPr>
          <w:ilvl w:val="0"/>
          <w:numId w:val="1255"/>
        </w:numPr>
      </w:pPr>
      <w:r>
        <w:rPr>
          <w:b/>
          <w:bCs/>
        </w:rPr>
        <w:t xml:space="preserve">Misconception:</w:t>
      </w:r>
      <w:r>
        <w:t xml:space="preserve"> </w:t>
      </w:r>
      <w:r>
        <w:t xml:space="preserve">“Thicker / more viscous liquids are heavier or denser.”</w:t>
      </w:r>
      <w:r>
        <w:t xml:space="preserve"> </w:t>
      </w:r>
      <w:r>
        <w:t xml:space="preserve">→</w:t>
      </w:r>
      <w:r>
        <w:t xml:space="preserve"> </w:t>
      </w:r>
      <w:r>
        <w:rPr>
          <w:b/>
          <w:bCs/>
        </w:rPr>
        <w:t xml:space="preserve">Correction:</w:t>
      </w:r>
      <w:r>
        <w:t xml:space="preserve"> </w:t>
      </w:r>
      <w:r>
        <w:t xml:space="preserve">Viscosity is resistance to</w:t>
      </w:r>
      <w:r>
        <w:t xml:space="preserve"> </w:t>
      </w:r>
      <w:r>
        <w:rPr>
          <w:i/>
          <w:iCs/>
        </w:rPr>
        <w:t xml:space="preserve">flow</w:t>
      </w:r>
      <w:r>
        <w:t xml:space="preserve">, caused by how strongly the molecules grip one another (intermolecular forces) — not by density. Cooking oil is</w:t>
      </w:r>
      <w:r>
        <w:t xml:space="preserve"> </w:t>
      </w:r>
      <w:r>
        <w:rPr>
          <w:i/>
          <w:iCs/>
        </w:rPr>
        <w:t xml:space="preserve">less</w:t>
      </w:r>
      <w:r>
        <w:t xml:space="preserve"> </w:t>
      </w:r>
      <w:r>
        <w:t xml:space="preserve">dense than water (it floats on water) yet</w:t>
      </w:r>
      <w:r>
        <w:t xml:space="preserve"> </w:t>
      </w:r>
      <w:r>
        <w:rPr>
          <w:i/>
          <w:iCs/>
        </w:rPr>
        <w:t xml:space="preserve">more</w:t>
      </w:r>
      <w:r>
        <w:t xml:space="preserve"> </w:t>
      </w:r>
      <w:r>
        <w:t xml:space="preserve">viscous (it pours more slowly). Density and viscosity are different properties.</w:t>
      </w:r>
    </w:p>
    <w:p>
      <w:pPr>
        <w:pStyle w:val="Compact"/>
        <w:numPr>
          <w:ilvl w:val="0"/>
          <w:numId w:val="1255"/>
        </w:numPr>
      </w:pPr>
      <w:r>
        <w:rPr>
          <w:b/>
          <w:bCs/>
        </w:rPr>
        <w:t xml:space="preserve">Misconception:</w:t>
      </w:r>
      <w:r>
        <w:t xml:space="preserve"> </w:t>
      </w:r>
      <w:r>
        <w:t xml:space="preserve">“Surface tension and viscosity are the same thing.”</w:t>
      </w:r>
      <w:r>
        <w:t xml:space="preserve"> </w:t>
      </w:r>
      <w:r>
        <w:t xml:space="preserve">→</w:t>
      </w:r>
      <w:r>
        <w:t xml:space="preserve"> </w:t>
      </w:r>
      <w:r>
        <w:rPr>
          <w:b/>
          <w:bCs/>
        </w:rPr>
        <w:t xml:space="preserve">Correction:</w:t>
      </w:r>
      <w:r>
        <w:t xml:space="preserve"> </w:t>
      </w:r>
      <w:r>
        <w:t xml:space="preserve">Both increase with stronger intermolecular forces, but they describe different behaviors:</w:t>
      </w:r>
      <w:r>
        <w:t xml:space="preserve"> </w:t>
      </w:r>
      <w:r>
        <w:rPr>
          <w:b/>
          <w:bCs/>
        </w:rPr>
        <w:t xml:space="preserve">surface tension</w:t>
      </w:r>
      <w:r>
        <w:t xml:space="preserve"> </w:t>
      </w:r>
      <w:r>
        <w:t xml:space="preserve">is the inward pull at the</w:t>
      </w:r>
      <w:r>
        <w:t xml:space="preserve"> </w:t>
      </w:r>
      <w:r>
        <w:rPr>
          <w:i/>
          <w:iCs/>
        </w:rPr>
        <w:t xml:space="preserve">surface</w:t>
      </w:r>
      <w:r>
        <w:t xml:space="preserve"> </w:t>
      </w:r>
      <w:r>
        <w:t xml:space="preserve">(lets a clip float, beads up drops);</w:t>
      </w:r>
      <w:r>
        <w:t xml:space="preserve"> </w:t>
      </w:r>
      <w:r>
        <w:rPr>
          <w:b/>
          <w:bCs/>
        </w:rPr>
        <w:t xml:space="preserve">viscosity</w:t>
      </w:r>
      <w:r>
        <w:t xml:space="preserve"> </w:t>
      </w:r>
      <w:r>
        <w:t xml:space="preserve">is resistance to</w:t>
      </w:r>
      <w:r>
        <w:t xml:space="preserve"> </w:t>
      </w:r>
      <w:r>
        <w:rPr>
          <w:i/>
          <w:iCs/>
        </w:rPr>
        <w:t xml:space="preserve">flow</w:t>
      </w:r>
      <w:r>
        <w:t xml:space="preserve"> </w:t>
      </w:r>
      <w:r>
        <w:t xml:space="preserve">throughout the liquid (slow pouring). A liquid can be described by both, but they are measured differently.</w:t>
      </w:r>
    </w:p>
    <w:p>
      <w:pPr>
        <w:pStyle w:val="Compact"/>
        <w:numPr>
          <w:ilvl w:val="0"/>
          <w:numId w:val="1255"/>
        </w:numPr>
      </w:pPr>
      <w:r>
        <w:rPr>
          <w:b/>
          <w:bCs/>
        </w:rPr>
        <w:t xml:space="preserve">Misconception:</w:t>
      </w:r>
      <w:r>
        <w:t xml:space="preserve"> </w:t>
      </w:r>
      <w:r>
        <w:t xml:space="preserve">“Intermolecular forces are a kind of chemical bond, as strong as the bonds inside molecules.”</w:t>
      </w:r>
      <w:r>
        <w:t xml:space="preserve"> </w:t>
      </w:r>
      <w:r>
        <w:t xml:space="preserve">→</w:t>
      </w:r>
      <w:r>
        <w:t xml:space="preserve"> </w:t>
      </w:r>
      <w:r>
        <w:rPr>
          <w:b/>
          <w:bCs/>
        </w:rPr>
        <w:t xml:space="preserve">Correction:</w:t>
      </w:r>
      <w:r>
        <w:t xml:space="preserve"> </w:t>
      </w:r>
      <w:r>
        <w:t xml:space="preserve">Intermolecular forces are real attractions, but they are</w:t>
      </w:r>
      <w:r>
        <w:t xml:space="preserve"> </w:t>
      </w:r>
      <w:r>
        <w:rPr>
          <w:i/>
          <w:iCs/>
        </w:rPr>
        <w:t xml:space="preserve">much weaker</w:t>
      </w:r>
      <w:r>
        <w:t xml:space="preserve"> </w:t>
      </w:r>
      <w:r>
        <w:t xml:space="preserve">than the covalent bonds holding a molecule together. That is exactly why a modest amount of heat can separate molecules (boiling) without breaking the molecules themselves.</w:t>
      </w:r>
    </w:p>
    <w:p>
      <w:r>
        <w:pict>
          <v:rect style="width:0;height:1.5pt" o:hralign="center" o:hrstd="t" o:hr="t"/>
        </w:pict>
      </w:r>
    </w:p>
    <w:bookmarkEnd w:id="544"/>
    <w:bookmarkStart w:id="545" w:name="access-differentiation-8"/>
    <w:p>
      <w:pPr>
        <w:pStyle w:val="Heading3"/>
      </w:pPr>
      <w:r>
        <w:t xml:space="preserve">Access &amp; Differentiation</w:t>
      </w:r>
    </w:p>
    <w:p>
      <w:pPr>
        <w:pStyle w:val="Compact"/>
        <w:numPr>
          <w:ilvl w:val="0"/>
          <w:numId w:val="1256"/>
        </w:numPr>
      </w:pPr>
      <w:r>
        <w:rPr>
          <w:b/>
          <w:bCs/>
        </w:rPr>
        <w:t xml:space="preserve">ELL/ENL supports:</w:t>
      </w:r>
      <w:r>
        <w:t xml:space="preserve"> </w:t>
      </w:r>
      <w:r>
        <w:t xml:space="preserve">Word-choice box displayed throughout: {intermolecular force, surface tension, viscosity, stronger pull, weaker pull, boiling point, between, inside}. Sentence frames for the stations and Exit Ticket:</w:t>
      </w:r>
      <w:r>
        <w:t xml:space="preserve"> </w:t>
      </w:r>
      <w:r>
        <w:rPr>
          <w:i/>
          <w:iCs/>
        </w:rPr>
        <w:t xml:space="preserve">“The liquid with the stronger pull is ___ because it ___ (flowed slower / held more drops / floated the clip).”</w:t>
      </w:r>
      <w:r>
        <w:t xml:space="preserve"> </w:t>
      </w:r>
      <w:r>
        <w:t xml:space="preserve">and</w:t>
      </w:r>
      <w:r>
        <w:t xml:space="preserve"> </w:t>
      </w:r>
      <w:r>
        <w:rPr>
          <w:i/>
          <w:iCs/>
        </w:rPr>
        <w:t xml:space="preserve">“Soap made the clip sink because it ___ the surface tension.”</w:t>
      </w:r>
      <w:r>
        <w:t xml:space="preserve"> </w:t>
      </w:r>
      <w:r>
        <w:t xml:space="preserve">Pair each term with a gesture: two fists pulling together for intermolecular force, hands flattening a surface for surface tension, slow-drag motion for viscosity. The morpheme</w:t>
      </w:r>
      <w:r>
        <w:t xml:space="preserve"> </w:t>
      </w:r>
      <w:r>
        <w:rPr>
          <w:i/>
          <w:iCs/>
        </w:rPr>
        <w:t xml:space="preserve">inter-</w:t>
      </w:r>
      <w:r>
        <w:t xml:space="preserve"> </w:t>
      </w:r>
      <w:r>
        <w:t xml:space="preserve">(</w:t>
      </w:r>
      <w:r>
        <w:t xml:space="preserve">“between”</w:t>
      </w:r>
      <w:r>
        <w:t xml:space="preserve">) is taught explicitly against</w:t>
      </w:r>
      <w:r>
        <w:t xml:space="preserve"> </w:t>
      </w:r>
      <w:r>
        <w:rPr>
          <w:i/>
          <w:iCs/>
        </w:rPr>
        <w:t xml:space="preserve">intra-</w:t>
      </w:r>
      <w:r>
        <w:t xml:space="preserve"> </w:t>
      </w:r>
      <w:r>
        <w:t xml:space="preserve">(</w:t>
      </w:r>
      <w:r>
        <w:t xml:space="preserve">“inside”</w:t>
      </w:r>
      <w:r>
        <w:t xml:space="preserve">) so students hear the contrast.</w:t>
      </w:r>
    </w:p>
    <w:p>
      <w:pPr>
        <w:pStyle w:val="Compact"/>
        <w:numPr>
          <w:ilvl w:val="0"/>
          <w:numId w:val="1256"/>
        </w:numPr>
      </w:pPr>
      <w:r>
        <w:rPr>
          <w:b/>
          <w:bCs/>
        </w:rPr>
        <w:t xml:space="preserve">IEP/SPED supports:</w:t>
      </w:r>
      <w:r>
        <w:t xml:space="preserve"> </w:t>
      </w:r>
      <w:r>
        <w:t xml:space="preserve">Provide a pre-printed station record sheet with the prompt and a simple two-choice scaffold at each station (</w:t>
      </w:r>
      <w:r>
        <w:rPr>
          <w:i/>
          <w:iCs/>
        </w:rPr>
        <w:t xml:space="preserve">“stronger pull / weaker pull”</w:t>
      </w:r>
      <w:r>
        <w:t xml:space="preserve"> </w:t>
      </w:r>
      <w:r>
        <w:t xml:space="preserve">circle-one) so the cognitive load is on the reasoning, not the writing. Assign clear BTC group roles: one writer at the board, one materials handler, one reporter for the gallery walk. Pre-highlight the two relevant terms on the notes page. Offer the Because/But/So sentence with the</w:t>
      </w:r>
      <w:r>
        <w:t xml:space="preserve"> </w:t>
      </w:r>
      <w:r>
        <w:t xml:space="preserve">“because”</w:t>
      </w:r>
      <w:r>
        <w:t xml:space="preserve"> </w:t>
      </w:r>
      <w:r>
        <w:t xml:space="preserve">clause already filled for one example so students complete only</w:t>
      </w:r>
      <w:r>
        <w:t xml:space="preserve"> </w:t>
      </w:r>
      <w:r>
        <w:t xml:space="preserve">“but/so.”</w:t>
      </w:r>
    </w:p>
    <w:p>
      <w:pPr>
        <w:pStyle w:val="Compact"/>
        <w:numPr>
          <w:ilvl w:val="0"/>
          <w:numId w:val="1256"/>
        </w:numPr>
      </w:pPr>
      <w:r>
        <w:rPr>
          <w:b/>
          <w:bCs/>
        </w:rPr>
        <w:t xml:space="preserve">Extensions:</w:t>
      </w:r>
      <w:r>
        <w:t xml:space="preserve"> </w:t>
      </w:r>
      <w:r>
        <w:t xml:space="preserve">(1) Predict and then test: will warm water or cold water hold more drops on a penny? (Warmer molecules move faster and resist the pull more, lowering surface tension — fewer drops.) (2) Research one designed material that exploits surface tension or controlled viscosity (a waterproofing spray, a non-drip paint, a self-cleaning</w:t>
      </w:r>
      <w:r>
        <w:t xml:space="preserve"> </w:t>
      </w:r>
      <w:r>
        <w:t xml:space="preserve">“lotus-effect”</w:t>
      </w:r>
      <w:r>
        <w:t xml:space="preserve"> </w:t>
      </w:r>
      <w:r>
        <w:t xml:space="preserve">coating) and write two sentences on how molecular-level structure makes it work — a direct HS-PS2-6 communication task. (3) Rank a longer list of liquids (water, alcohol, glycerin, motor oil, honey) by predicted boiling point using only viscosity observations, and justify the ranking.</w:t>
      </w:r>
    </w:p>
    <w:p>
      <w:r>
        <w:pict>
          <v:rect style="width:0;height:1.5pt" o:hralign="center" o:hrstd="t" o:hr="t"/>
        </w:pict>
      </w:r>
    </w:p>
    <w:bookmarkEnd w:id="545"/>
    <w:bookmarkStart w:id="546" w:name="strategy-spotlight-8"/>
    <w:p>
      <w:pPr>
        <w:pStyle w:val="Heading3"/>
      </w:pPr>
      <w:r>
        <w:t xml:space="preserve">Strategy Spotlight</w:t>
      </w:r>
    </w:p>
    <w:p>
      <w:pPr>
        <w:pStyle w:val="FirstParagraph"/>
      </w:pPr>
      <w:r>
        <w:rPr>
          <w:b/>
          <w:bCs/>
        </w:rPr>
        <w:t xml:space="preserve">BTC — Building Thinking Classrooms.</w:t>
      </w:r>
      <w:r>
        <w:t xml:space="preserve"> </w:t>
      </w:r>
      <w:r>
        <w:t xml:space="preserve">Peter Liljedahl’s Building Thinking Classrooms framework restructures</w:t>
      </w:r>
      <w:r>
        <w:t xml:space="preserve"> </w:t>
      </w:r>
      <w:r>
        <w:rPr>
          <w:i/>
          <w:iCs/>
        </w:rPr>
        <w:t xml:space="preserve">how</w:t>
      </w:r>
      <w:r>
        <w:t xml:space="preserve"> </w:t>
      </w:r>
      <w:r>
        <w:t xml:space="preserve">students work so that thinking — not note-copying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1257"/>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1257"/>
        </w:numPr>
      </w:pPr>
      <w:r>
        <w:rPr>
          <w:b/>
          <w:bCs/>
        </w:rPr>
        <w:t xml:space="preserve">Vertical non-permanent surfaces.</w:t>
      </w:r>
      <w:r>
        <w:t xml:space="preserve"> </w:t>
      </w:r>
      <w:r>
        <w:t xml:space="preserve">Each group works at a whiteboard (or window/whiteboard paint).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1257"/>
        </w:numPr>
      </w:pPr>
      <w:r>
        <w:rPr>
          <w:b/>
          <w:bCs/>
        </w:rPr>
        <w:t xml:space="preserve">Thin-sliced stations.</w:t>
      </w:r>
      <w:r>
        <w:t xml:space="preserve"> </w:t>
      </w:r>
      <w:r>
        <w:t xml:space="preserve">The three stations (clip, penny, viscosity race) are a</w:t>
      </w:r>
      <w:r>
        <w:t xml:space="preserve"> </w:t>
      </w:r>
      <w:r>
        <w:rPr>
          <w:i/>
          <w:iCs/>
        </w:rPr>
        <w:t xml:space="preserve">sequence of small, related tasks</w:t>
      </w:r>
      <w:r>
        <w:t xml:space="preserve"> </w:t>
      </w:r>
      <w:r>
        <w:t xml:space="preserve">rather than one big lab. Each station adds one slice of evidence toward the same conclusion (stronger pull → tighter surface, slower flow, higher boiling point). Thin-slicing keeps every group in the productive-struggle zone: a group that flies through one station simply meets the next slice.</w:t>
      </w:r>
    </w:p>
    <w:p>
      <w:pPr>
        <w:pStyle w:val="Compact"/>
        <w:numPr>
          <w:ilvl w:val="0"/>
          <w:numId w:val="1257"/>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evidence say?”</w:t>
      </w:r>
      <w:r>
        <w:t xml:space="preserve"> </w:t>
      </w:r>
      <w:r>
        <w:t xml:space="preserve">or</w:t>
      </w:r>
      <w:r>
        <w:t xml:space="preserve"> </w:t>
      </w:r>
      <w:r>
        <w:t xml:space="preserve">“What would you predict at the next station?”</w:t>
      </w:r>
      <w:r>
        <w:t xml:space="preserve"> </w:t>
      </w:r>
      <w:r>
        <w:t xml:space="preserve">This keeps the cognitive work with the students — the central BTC move.</w:t>
      </w:r>
    </w:p>
    <w:p>
      <w:pPr>
        <w:pStyle w:val="FirstParagraph"/>
      </w:pPr>
      <w:r>
        <w:rPr>
          <w:b/>
          <w:bCs/>
        </w:rPr>
        <w:t xml:space="preserve">Why BTC fits intermolecular forces:</w:t>
      </w:r>
      <w:r>
        <w:t xml:space="preserve"> </w:t>
      </w:r>
      <w:r>
        <w:t xml:space="preserve">The whole lesson asks students to</w:t>
      </w:r>
      <w:r>
        <w:t xml:space="preserve"> </w:t>
      </w:r>
      <w:r>
        <w:rPr>
          <w:i/>
          <w:iCs/>
        </w:rPr>
        <w:t xml:space="preserve">infer an invisible cause (the pull between molecules) from visible effects (floating, doming, slow pouring)</w:t>
      </w:r>
      <w:r>
        <w:t xml:space="preserve">. That inference is exactly the kind of non-routine reasoning BTC is designed to provoke. Because the formal vocabulary is deferred to Phase 3, the boards fill with students’ own language for</w:t>
      </w:r>
      <w:r>
        <w:t xml:space="preserve"> </w:t>
      </w:r>
      <w:r>
        <w:t xml:space="preserve">“the pull”</w:t>
      </w:r>
      <w:r>
        <w:t xml:space="preserve"> </w:t>
      </w:r>
      <w:r>
        <w:t xml:space="preserve">— language the teacher then names precisely, so the term lands on top of a concept the students already own.</w:t>
      </w:r>
    </w:p>
    <w:p>
      <w:pPr>
        <w:pStyle w:val="BodyText"/>
      </w:pPr>
      <w:r>
        <w:rPr>
          <w:b/>
          <w:bCs/>
        </w:rPr>
        <w:t xml:space="preserve">CRSE connection:</w:t>
      </w:r>
      <w:r>
        <w:t xml:space="preserve"> </w:t>
      </w:r>
      <w:r>
        <w:t xml:space="preserve">The opening circle invites students’ own observations of things floating on water — a leaf in a gutter, an oil sheen on a puddle, a boat, a bug — honoring out-of-school noticing as legitimate scientific data. The household materials (soap, honey, oil, a penny) make the science feel continuous with the kitchen and the sidewalk rather than confined to a lab, and the random groups distribute participation equitably across the room.</w:t>
      </w:r>
    </w:p>
    <w:p>
      <w:r>
        <w:pict>
          <v:rect style="width:0;height:1.5pt" o:hralign="center" o:hrstd="t" o:hr="t"/>
        </w:pict>
      </w:r>
    </w:p>
    <w:bookmarkEnd w:id="546"/>
    <w:bookmarkStart w:id="547" w:name="nyssls-observation-checklist-crosswalk-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strider / floating paper clip that sinks with one drop of soap;</w:t>
            </w:r>
            <w:r>
              <w:t xml:space="preserve"> </w:t>
            </w:r>
            <w:r>
              <w:rPr>
                <w:rStyle w:val="VerbatimChar"/>
              </w:rPr>
              <w:t xml:space="preserve">imf_dipoles_and_bp.png</w:t>
            </w:r>
            <w:r>
              <w:t xml:space="preserve">;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dense clip up, and why does soap break it?); Phase 3 (TT#2 — does boiling break bonds inside or the pull between molecules?)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Initial Model at the boards; three thin-sliced stations with recorded claims; Phase 4 model revision and labeling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soap/surface-tension prompt and Phase 4 B/B/S (honey viscosity; soap sinking the clip)</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intermolecular force / surface tension / viscosity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strider/clip phenomenon and explain it using their station evidence and the bar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w:t>
            </w:r>
            <w:r>
              <w:t xml:space="preserve"> </w:t>
            </w:r>
            <w:r>
              <w:rPr>
                <w:i/>
                <w:iCs/>
              </w:rPr>
              <w:t xml:space="preserve">inter-/intra-</w:t>
            </w:r>
            <w:r>
              <w:t xml:space="preserve"> </w:t>
            </w:r>
            <w:r>
              <w:t xml:space="preserve">morpheme teaching, circle-one station scaffold,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(alcohol vs. glycerin boiling-point inference; soap/surface-tension explanation; cause-and-effect identification)</w:t>
            </w:r>
          </w:p>
        </w:tc>
      </w:tr>
    </w:tbl>
    <w:p>
      <w:r>
        <w:pict>
          <v:rect style="width:0;height:1.5pt" o:hralign="center" o:hrstd="t" o:hr="t"/>
        </w:pict>
      </w:r>
    </w:p>
    <w:bookmarkEnd w:id="547"/>
    <w:bookmarkStart w:id="548" w:name="companion-materials-8"/>
    <w:p>
      <w:pPr>
        <w:pStyle w:val="Heading3"/>
      </w:pPr>
      <w:r>
        <w:t xml:space="preserve">Companion Materials</w:t>
      </w:r>
    </w:p>
    <w:p>
      <w:pPr>
        <w:pStyle w:val="Compact"/>
        <w:numPr>
          <w:ilvl w:val="0"/>
          <w:numId w:val="1258"/>
        </w:numPr>
      </w:pPr>
      <w:r>
        <w:rPr>
          <w:rStyle w:val="VerbatimChar"/>
        </w:rPr>
        <w:t xml:space="preserve">Student_Worksheet.docx</w:t>
      </w:r>
      <w:r>
        <w:t xml:space="preserve"> </w:t>
      </w:r>
      <w:r>
        <w:t xml:space="preserve">— the 5E student investigation (hand out at start of Phase 2)</w:t>
      </w:r>
    </w:p>
    <w:p>
      <w:pPr>
        <w:pStyle w:val="Compact"/>
        <w:numPr>
          <w:ilvl w:val="0"/>
          <w:numId w:val="1258"/>
        </w:numPr>
      </w:pPr>
      <w:r>
        <w:rPr>
          <w:rStyle w:val="VerbatimChar"/>
        </w:rPr>
        <w:t xml:space="preserve">Student_Notes.docx</w:t>
      </w:r>
      <w:r>
        <w:t xml:space="preserve"> </w:t>
      </w:r>
      <w:r>
        <w:t xml:space="preserve">— guided note-guide for vocabulary and the worked surface-tension/viscosity example</w:t>
      </w:r>
    </w:p>
    <w:p>
      <w:pPr>
        <w:pStyle w:val="Compact"/>
        <w:numPr>
          <w:ilvl w:val="0"/>
          <w:numId w:val="125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48"/>
    <w:bookmarkStart w:id="549" w:name="key-vocabulary-max-3-8"/>
    <w:p>
      <w:pPr>
        <w:pStyle w:val="Heading3"/>
      </w:pPr>
      <w:r>
        <w:t xml:space="preserve">Key Vocabulary (max 3)</w:t>
      </w:r>
    </w:p>
    <w:p>
      <w:pPr>
        <w:pStyle w:val="Compact"/>
        <w:numPr>
          <w:ilvl w:val="0"/>
          <w:numId w:val="1259"/>
        </w:numPr>
      </w:pPr>
      <w:r>
        <w:rPr>
          <w:b/>
          <w:bCs/>
        </w:rPr>
        <w:t xml:space="preserve">intermolecular force</w:t>
      </w:r>
      <w:r>
        <w:t xml:space="preserve"> </w:t>
      </w:r>
      <w:r>
        <w:t xml:space="preserve">— an attraction</w:t>
      </w:r>
      <w:r>
        <w:t xml:space="preserve"> </w:t>
      </w:r>
      <w:r>
        <w:rPr>
          <w:i/>
          <w:iCs/>
        </w:rPr>
        <w:t xml:space="preserve">between</w:t>
      </w:r>
      <w:r>
        <w:t xml:space="preserve"> </w:t>
      </w:r>
      <w:r>
        <w:t xml:space="preserve">one molecule and another (the prefix</w:t>
      </w:r>
      <w:r>
        <w:t xml:space="preserve"> </w:t>
      </w:r>
      <w:r>
        <w:rPr>
          <w:i/>
          <w:iCs/>
        </w:rPr>
        <w:t xml:space="preserve">inter-</w:t>
      </w:r>
      <w:r>
        <w:t xml:space="preserve"> </w:t>
      </w:r>
      <w:r>
        <w:t xml:space="preserve">means</w:t>
      </w:r>
      <w:r>
        <w:t xml:space="preserve"> </w:t>
      </w:r>
      <w:r>
        <w:t xml:space="preserve">“between”</w:t>
      </w:r>
      <w:r>
        <w:t xml:space="preserve">); much weaker than the covalent bond</w:t>
      </w:r>
      <w:r>
        <w:t xml:space="preserve"> </w:t>
      </w:r>
      <w:r>
        <w:rPr>
          <w:i/>
          <w:iCs/>
        </w:rPr>
        <w:t xml:space="preserve">inside</w:t>
      </w:r>
      <w:r>
        <w:t xml:space="preserve"> </w:t>
      </w:r>
      <w:r>
        <w:t xml:space="preserve">a molecule, it is the force overcome when a liquid boils, and its strength sets a substance’s bulk properties (boiling point, viscosity, surface tension)</w:t>
      </w:r>
    </w:p>
    <w:p>
      <w:pPr>
        <w:pStyle w:val="Compact"/>
        <w:numPr>
          <w:ilvl w:val="0"/>
          <w:numId w:val="1259"/>
        </w:numPr>
      </w:pPr>
      <w:r>
        <w:rPr>
          <w:b/>
          <w:bCs/>
        </w:rPr>
        <w:t xml:space="preserve">surface tension</w:t>
      </w:r>
      <w:r>
        <w:t xml:space="preserve"> </w:t>
      </w:r>
      <w:r>
        <w:t xml:space="preserve">— the inward pull at the surface of a liquid, caused by intermolecular forces drawing the surface molecules together into a film; strong surface tension lets water bead up, dome on a penny, and support a paper clip or a water strider, and soap lowers it</w:t>
      </w:r>
    </w:p>
    <w:p>
      <w:pPr>
        <w:pStyle w:val="Compact"/>
        <w:numPr>
          <w:ilvl w:val="0"/>
          <w:numId w:val="1259"/>
        </w:numPr>
      </w:pPr>
      <w:r>
        <w:rPr>
          <w:b/>
          <w:bCs/>
        </w:rPr>
        <w:t xml:space="preserve">viscosity</w:t>
      </w:r>
      <w:r>
        <w:t xml:space="preserve"> </w:t>
      </w:r>
      <w:r>
        <w:t xml:space="preserve">— a liquid’s resistance to flowing, caused by how strongly its molecules attract one another; liquids with stronger intermolecular forces (honey) have high viscosity and pour slowly, while liquids with weaker forces (water) have low viscosity and pour quickly</w:t>
      </w:r>
    </w:p>
    <w:p>
      <w:r>
        <w:br w:type="page"/>
      </w:r>
    </w:p>
    <w:bookmarkEnd w:id="549"/>
    <w:bookmarkEnd w:id="550"/>
    <w:bookmarkStart w:id="562" w:name="intermolecular-forces-student-worksheet"/>
    <w:p>
      <w:pPr>
        <w:pStyle w:val="Heading2"/>
      </w:pPr>
      <w:r>
        <w:t xml:space="preserve">Intermolecular Forces — Student Worksheet</w:t>
      </w:r>
    </w:p>
    <w:p>
      <w:pPr>
        <w:pStyle w:val="FirstParagraph"/>
      </w:pPr>
      <w:r>
        <w:rPr>
          <w:b/>
          <w:bCs/>
        </w:rPr>
        <w:t xml:space="preserve">Unit: Chemical Bonding — Lesson 09</w:t>
      </w:r>
      <w:r>
        <w:t xml:space="preserve"> </w:t>
      </w:r>
      <w:r>
        <w:t xml:space="preserve">Name: _______________________ Date: __________ Period: ____</w:t>
      </w:r>
    </w:p>
    <w:p>
      <w:r>
        <w:pict>
          <v:rect style="width:0;height:1.5pt" o:hralign="center" o:hrstd="t" o:hr="t"/>
        </w:pict>
      </w:r>
    </w:p>
    <w:bookmarkStart w:id="551" w:name="phenomenon-17"/>
    <w:p>
      <w:pPr>
        <w:pStyle w:val="Heading3"/>
      </w:pPr>
      <w:r>
        <w:t xml:space="preserve">Phenomenon</w:t>
      </w:r>
    </w:p>
    <w:p>
      <w:pPr>
        <w:pStyle w:val="FirstParagraph"/>
      </w:pPr>
      <w:r>
        <w:t xml:space="preserve">A water strider — a bug heavier than the air around it — stands on top of a pond without sinking, its thin legs just dimpling the surface. At the lab bench, the same thing happens with a steel paper clip: drop it in and it sinks, but lay it</w:t>
      </w:r>
      <w:r>
        <w:t xml:space="preserve"> </w:t>
      </w:r>
      <w:r>
        <w:rPr>
          <w:i/>
          <w:iCs/>
        </w:rPr>
        <w:t xml:space="preserve">flat</w:t>
      </w:r>
      <w:r>
        <w:t xml:space="preserve"> </w:t>
      </w:r>
      <w:r>
        <w:t xml:space="preserve">on the surface and it floats on the water’s</w:t>
      </w:r>
      <w:r>
        <w:t xml:space="preserve"> </w:t>
      </w:r>
      <w:r>
        <w:t xml:space="preserve">“skin.”</w:t>
      </w:r>
      <w:r>
        <w:t xml:space="preserve"> </w:t>
      </w:r>
      <w:r>
        <w:t xml:space="preserve">Then your teacher adds</w:t>
      </w:r>
      <w:r>
        <w:t xml:space="preserve"> </w:t>
      </w:r>
      <w:r>
        <w:rPr>
          <w:b/>
          <w:bCs/>
        </w:rPr>
        <w:t xml:space="preserve">one drop of dish soap</w:t>
      </w:r>
      <w:r>
        <w:t xml:space="preserve">, and the floating clip drops straight to the bottom. Same clip, same water — completely different result.</w:t>
      </w:r>
    </w:p>
    <w:p>
      <w:pPr>
        <w:pStyle w:val="BodyText"/>
      </w:pPr>
      <w:r>
        <w:rPr>
          <w:b/>
          <w:bCs/>
        </w:rPr>
        <w:t xml:space="preserve">Driving question:</w:t>
      </w:r>
      <w:r>
        <w:t xml:space="preserve"> </w:t>
      </w:r>
      <w:r>
        <w:t xml:space="preserve">Why can a water strider (or a steel paper clip) sit on top of water without sinking — and why does one drop of soap make it sink?</w:t>
      </w:r>
    </w:p>
    <w:p>
      <w:r>
        <w:pict>
          <v:rect style="width:0;height:1.5pt" o:hralign="center" o:hrstd="t" o:hr="t"/>
        </w:pict>
      </w:r>
    </w:p>
    <w:bookmarkEnd w:id="551"/>
    <w:bookmarkStart w:id="552" w:name="notice-wonder-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paper clip is denser than water, so this is</w:t>
      </w:r>
      <w:r>
        <w:t xml:space="preserve"> </w:t>
      </w:r>
      <w:r>
        <w:rPr>
          <w:i/>
          <w:iCs/>
        </w:rPr>
        <w:t xml:space="preserve">not</w:t>
      </w:r>
      <w:r>
        <w:t xml:space="preserve"> </w:t>
      </w:r>
      <w:r>
        <w:t xml:space="preserve">buoyancy. In one sentence, what could be holding the clip up at the surface — and why would soap break it?</w:t>
      </w:r>
    </w:p>
    <w:p>
      <w:r>
        <w:pict>
          <v:rect style="width:0;height:1.5pt" o:hralign="center" o:hrstd="t" o:hr="t"/>
        </w:pict>
      </w:r>
    </w:p>
    <w:p>
      <w:r>
        <w:pict>
          <v:rect style="width:0;height:1.5pt" o:hralign="center" o:hrstd="t" o:hr="t"/>
        </w:pict>
      </w:r>
    </w:p>
    <w:p>
      <w:r>
        <w:pict>
          <v:rect style="width:0;height:1.5pt" o:hralign="center" o:hrstd="t" o:hr="t"/>
        </w:pict>
      </w:r>
    </w:p>
    <w:bookmarkEnd w:id="552"/>
    <w:bookmarkStart w:id="553" w:name="initial-model-8"/>
    <w:p>
      <w:pPr>
        <w:pStyle w:val="Heading3"/>
      </w:pPr>
      <w:r>
        <w:t xml:space="preserve">Initial Model</w:t>
      </w:r>
    </w:p>
    <w:p>
      <w:pPr>
        <w:pStyle w:val="FirstParagraph"/>
      </w:pPr>
      <w:r>
        <w:t xml:space="preserve">Before your teacher names anything, draw water as tiny particles in the box below. Then use arrows or words to show what you think is happening</w:t>
      </w:r>
      <w:r>
        <w:t xml:space="preserve"> </w:t>
      </w:r>
      <w:r>
        <w:rPr>
          <w:b/>
          <w:bCs/>
        </w:rPr>
        <w:t xml:space="preserve">at the very top surface</w:t>
      </w:r>
      <w:r>
        <w:t xml:space="preserve"> </w:t>
      </w:r>
      <w:r>
        <w:t xml:space="preserve">that could hold a paper clip up. You do not need to be right — make your best thinking visible.</w:t>
      </w:r>
    </w:p>
    <w:tbl>
      <w:tblPr>
        <w:tblStyle w:val="Table"/>
        <w:tblW w:type="auto" w:w="0"/>
        <w:tblLook w:firstRow="0" w:lastRow="0" w:firstColumn="0" w:lastColumn="0" w:noHBand="0" w:noVBand="0" w:val="0000"/>
      </w:tblPr>
      <w:tblGrid>
        <w:gridCol w:w="7920"/>
      </w:tblGrid>
      <w:tr>
        <w:tc>
          <w:tcPr/>
          <w:p>
            <w:pPr>
              <w:pStyle w:val="Compact"/>
            </w:pPr>
            <w:r>
              <w:t xml:space="preserve">(draw here)</w:t>
            </w:r>
          </w:p>
        </w:tc>
      </w:tr>
      <w:tr>
        <w:tc>
          <w:tcPr/>
          <w:p>
            <w:pPr>
              <w:pStyle w:val="Compact"/>
            </w:pPr>
          </w:p>
        </w:tc>
      </w:tr>
      <w:tr>
        <w:tc>
          <w:tcPr/>
          <w:p>
            <w:pPr>
              <w:pStyle w:val="Compact"/>
            </w:pPr>
          </w:p>
        </w:tc>
      </w:tr>
    </w:tbl>
    <w:p>
      <w:pPr>
        <w:pStyle w:val="BodyText"/>
      </w:pPr>
      <w:r>
        <w:t xml:space="preserve">In one sentence, what is different about a particle at the</w:t>
      </w:r>
      <w:r>
        <w:t xml:space="preserve"> </w:t>
      </w:r>
      <w:r>
        <w:rPr>
          <w:b/>
          <w:bCs/>
        </w:rPr>
        <w:t xml:space="preserve">surface</w:t>
      </w:r>
      <w:r>
        <w:t xml:space="preserve"> </w:t>
      </w:r>
      <w:r>
        <w:t xml:space="preserve">compared to a particle deep in the</w:t>
      </w:r>
      <w:r>
        <w:t xml:space="preserve"> </w:t>
      </w:r>
      <w:r>
        <w:rPr>
          <w:b/>
          <w:bCs/>
        </w:rPr>
        <w:t xml:space="preserve">middle</w:t>
      </w:r>
      <w:r>
        <w:t xml:space="preserve"> </w:t>
      </w:r>
      <w:r>
        <w:t xml:space="preserve">of the water?</w:t>
      </w:r>
    </w:p>
    <w:p>
      <w:r>
        <w:pict>
          <v:rect style="width:0;height:1.5pt" o:hralign="center" o:hrstd="t" o:hr="t"/>
        </w:pict>
      </w:r>
    </w:p>
    <w:p>
      <w:r>
        <w:pict>
          <v:rect style="width:0;height:1.5pt" o:hralign="center" o:hrstd="t" o:hr="t"/>
        </w:pict>
      </w:r>
    </w:p>
    <w:bookmarkEnd w:id="553"/>
    <w:bookmarkStart w:id="557" w:name="investigation-8"/>
    <w:p>
      <w:pPr>
        <w:pStyle w:val="Heading3"/>
      </w:pPr>
      <w:r>
        <w:t xml:space="preserve">Investigation</w:t>
      </w:r>
    </w:p>
    <w:p>
      <w:pPr>
        <w:pStyle w:val="FirstParagraph"/>
      </w:pPr>
      <w:r>
        <w:t xml:space="preserve">You will work at a whiteboard in a random group of three, rotating through three stations. At</w:t>
      </w:r>
      <w:r>
        <w:t xml:space="preserve"> </w:t>
      </w:r>
      <w:r>
        <w:rPr>
          <w:b/>
          <w:bCs/>
        </w:rPr>
        <w:t xml:space="preserve">each station</w:t>
      </w:r>
      <w:r>
        <w:t xml:space="preserve">, record what you observe and write one claim about the</w:t>
      </w:r>
      <w:r>
        <w:t xml:space="preserve"> </w:t>
      </w:r>
      <w:r>
        <w:rPr>
          <w:b/>
          <w:bCs/>
        </w:rPr>
        <w:t xml:space="preserve">pull between the molecules</w:t>
      </w:r>
      <w:r>
        <w:t xml:space="preserve"> </w:t>
      </w:r>
      <w:r>
        <w:t xml:space="preserve">(stronger or weaker).</w:t>
      </w:r>
    </w:p>
    <w:bookmarkStart w:id="554" w:name="Xbb51664c1661b0de97962bafe844a0c07be0729"/>
    <w:p>
      <w:pPr>
        <w:pStyle w:val="Heading4"/>
      </w:pPr>
      <w:r>
        <w:t xml:space="preserve">Station A — Paper clip on water (surface tension)</w:t>
      </w:r>
    </w:p>
    <w:p>
      <w:pPr>
        <w:pStyle w:val="FirstParagraph"/>
      </w:pPr>
      <w:r>
        <w:t xml:space="preserve">Float a steel paper clip flat on the water. Observe the surface. Then add one drop of dish soap.</w:t>
      </w:r>
    </w:p>
    <w:p>
      <w:pPr>
        <w:pStyle w:val="Compact"/>
        <w:numPr>
          <w:ilvl w:val="0"/>
          <w:numId w:val="1260"/>
        </w:numPr>
      </w:pPr>
      <w:r>
        <w:t xml:space="preserve">What I observed before the soap: _______________________________________________</w:t>
      </w:r>
    </w:p>
    <w:p>
      <w:pPr>
        <w:pStyle w:val="Compact"/>
        <w:numPr>
          <w:ilvl w:val="0"/>
          <w:numId w:val="1260"/>
        </w:numPr>
      </w:pPr>
      <w:r>
        <w:t xml:space="preserve">What happened after one drop of soap: _______________________________________________</w:t>
      </w:r>
    </w:p>
    <w:p>
      <w:pPr>
        <w:pStyle w:val="Compact"/>
        <w:numPr>
          <w:ilvl w:val="0"/>
          <w:numId w:val="1260"/>
        </w:numPr>
      </w:pPr>
      <w:r>
        <w:t xml:space="preserve">Claim about the pull between water molecules: the soap made the pull ___________ (stronger / weaker)</w:t>
      </w:r>
    </w:p>
    <w:bookmarkEnd w:id="554"/>
    <w:bookmarkStart w:id="555" w:name="station-b-drops-on-a-penny-count-it"/>
    <w:p>
      <w:pPr>
        <w:pStyle w:val="Heading4"/>
      </w:pPr>
      <w:r>
        <w:t xml:space="preserve">Station B — Drops on a penny (count it)</w:t>
      </w:r>
    </w:p>
    <w:p>
      <w:pPr>
        <w:pStyle w:val="FirstParagraph"/>
      </w:pPr>
      <w:r>
        <w:t xml:space="preserve">Predict, then count, how many drops of water you can pile on a penny before it overflows. Then do it again on a penny with a tiny drop of soap (or compare to rubbing alcohol).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My prediction (# drops)</w:t>
            </w:r>
          </w:p>
        </w:tc>
        <w:tc>
          <w:tcPr/>
          <w:p>
            <w:pPr>
              <w:pStyle w:val="Compact"/>
            </w:pPr>
            <w:r>
              <w:t xml:space="preserve">Actual count</w:t>
            </w:r>
          </w:p>
        </w:tc>
      </w:tr>
      <w:tr>
        <w:tc>
          <w:tcPr/>
          <w:p>
            <w:pPr>
              <w:pStyle w:val="Compact"/>
            </w:pPr>
            <w:r>
              <w:t xml:space="preserve">Plain water on penny</w:t>
            </w:r>
          </w:p>
        </w:tc>
        <w:tc>
          <w:tcPr/>
          <w:p>
            <w:pPr>
              <w:pStyle w:val="Compact"/>
            </w:pPr>
          </w:p>
        </w:tc>
        <w:tc>
          <w:tcPr/>
          <w:p>
            <w:pPr>
              <w:pStyle w:val="Compact"/>
            </w:pPr>
          </w:p>
        </w:tc>
      </w:tr>
      <w:tr>
        <w:tc>
          <w:tcPr/>
          <w:p>
            <w:pPr>
              <w:pStyle w:val="Compact"/>
            </w:pPr>
            <w:r>
              <w:t xml:space="preserve">Soapy water (or alcohol) on penny</w:t>
            </w:r>
          </w:p>
        </w:tc>
        <w:tc>
          <w:tcPr/>
          <w:p>
            <w:pPr>
              <w:pStyle w:val="Compact"/>
            </w:pPr>
          </w:p>
        </w:tc>
        <w:tc>
          <w:tcPr/>
          <w:p>
            <w:pPr>
              <w:pStyle w:val="Compact"/>
            </w:pPr>
          </w:p>
        </w:tc>
      </w:tr>
    </w:tbl>
    <w:p>
      <w:pPr>
        <w:pStyle w:val="Compact"/>
        <w:numPr>
          <w:ilvl w:val="0"/>
          <w:numId w:val="1261"/>
        </w:numPr>
      </w:pPr>
      <w:r>
        <w:t xml:space="preserve">Which surface held</w:t>
      </w:r>
      <w:r>
        <w:t xml:space="preserve"> </w:t>
      </w:r>
      <w:r>
        <w:rPr>
          <w:b/>
          <w:bCs/>
        </w:rPr>
        <w:t xml:space="preserve">more</w:t>
      </w:r>
      <w:r>
        <w:t xml:space="preserve"> </w:t>
      </w:r>
      <w:r>
        <w:t xml:space="preserve">drops? _______________</w:t>
      </w:r>
    </w:p>
    <w:p>
      <w:pPr>
        <w:pStyle w:val="Compact"/>
        <w:numPr>
          <w:ilvl w:val="0"/>
          <w:numId w:val="1261"/>
        </w:numPr>
      </w:pPr>
      <w:r>
        <w:t xml:space="preserve">Claim: the surface that held more drops has the ___________ (stronger / weaker) pull between molecules.</w:t>
      </w:r>
    </w:p>
    <w:bookmarkEnd w:id="555"/>
    <w:bookmarkStart w:id="556" w:name="X38f378bf50030a02169a91941e0fde70679b891"/>
    <w:p>
      <w:pPr>
        <w:pStyle w:val="Heading4"/>
      </w:pPr>
      <w:r>
        <w:t xml:space="preserve">Station C — Viscosity race (water vs. oil vs. honey)</w:t>
      </w:r>
    </w:p>
    <w:p>
      <w:pPr>
        <w:pStyle w:val="FirstParagraph"/>
      </w:pPr>
      <w:r>
        <w:t xml:space="preserve">Tilt three trays (or race one drop of each down a slanted plate). Rank which liquid flows</w:t>
      </w:r>
      <w:r>
        <w:t xml:space="preserve"> </w:t>
      </w:r>
      <w:r>
        <w:rPr>
          <w:b/>
          <w:bCs/>
        </w:rPr>
        <w:t xml:space="preserve">slowest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Place</w:t>
            </w:r>
          </w:p>
        </w:tc>
        <w:tc>
          <w:tcPr/>
          <w:p>
            <w:pPr>
              <w:pStyle w:val="Compact"/>
            </w:pPr>
            <w:r>
              <w:t xml:space="preserve">Liquid</w:t>
            </w:r>
          </w:p>
        </w:tc>
        <w:tc>
          <w:tcPr/>
          <w:p>
            <w:pPr>
              <w:pStyle w:val="Compact"/>
            </w:pPr>
            <w:r>
              <w:t xml:space="preserve">(1 = fastest, 3 = slowest)</w:t>
            </w:r>
          </w:p>
        </w:tc>
      </w:tr>
      <w:tr>
        <w:tc>
          <w:tcPr/>
          <w:p>
            <w:pPr>
              <w:pStyle w:val="Compact"/>
            </w:pPr>
            <w:r>
              <w:t xml:space="preserve">Fastest</w:t>
            </w: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r>
      <w:tr>
        <w:tc>
          <w:tcPr/>
          <w:p>
            <w:pPr>
              <w:pStyle w:val="Compact"/>
            </w:pPr>
            <w:r>
              <w:t xml:space="preserve">Slowest</w:t>
            </w:r>
          </w:p>
        </w:tc>
        <w:tc>
          <w:tcPr/>
          <w:p>
            <w:pPr>
              <w:pStyle w:val="Compact"/>
            </w:pPr>
          </w:p>
        </w:tc>
        <w:tc>
          <w:tcPr/>
          <w:p>
            <w:pPr>
              <w:pStyle w:val="Compact"/>
            </w:pPr>
          </w:p>
        </w:tc>
      </w:tr>
    </w:tbl>
    <w:p>
      <w:pPr>
        <w:pStyle w:val="Compact"/>
        <w:numPr>
          <w:ilvl w:val="0"/>
          <w:numId w:val="1262"/>
        </w:numPr>
      </w:pPr>
      <w:r>
        <w:t xml:space="preserve">The</w:t>
      </w:r>
      <w:r>
        <w:t xml:space="preserve"> </w:t>
      </w:r>
      <w:r>
        <w:rPr>
          <w:b/>
          <w:bCs/>
        </w:rPr>
        <w:t xml:space="preserve">slowest</w:t>
      </w:r>
      <w:r>
        <w:t xml:space="preserve"> </w:t>
      </w:r>
      <w:r>
        <w:t xml:space="preserve">liquid’s molecules grip each other the ___________ (hardest / weakest).</w:t>
      </w:r>
    </w:p>
    <w:p>
      <w:pPr>
        <w:pStyle w:val="Compact"/>
        <w:numPr>
          <w:ilvl w:val="0"/>
          <w:numId w:val="1262"/>
        </w:numPr>
      </w:pPr>
      <w:r>
        <w:t xml:space="preserve">Claim: slower flow means a ___________ (stronger / weaker) pull between molecules.</w:t>
      </w:r>
    </w:p>
    <w:p>
      <w:pPr>
        <w:pStyle w:val="FirstParagraph"/>
      </w:pPr>
      <w:r>
        <w:rPr>
          <w:b/>
          <w:bCs/>
        </w:rPr>
        <w:t xml:space="preserve">Whole-class pattern (fill in after the gallery walk):</w:t>
      </w:r>
      <w:r>
        <w:t xml:space="preserve"> </w:t>
      </w:r>
      <w:r>
        <w:t xml:space="preserve">When the pull between molecules is</w:t>
      </w:r>
      <w:r>
        <w:t xml:space="preserve"> </w:t>
      </w:r>
      <w:r>
        <w:rPr>
          <w:b/>
          <w:bCs/>
        </w:rPr>
        <w:t xml:space="preserve">stronger</w:t>
      </w:r>
      <w:r>
        <w:t xml:space="preserve">, the surface gets ___________ (tighter / flatter), the liquid flows ___________ (slower / faster), and the boiling point gets ___________ (higher / lower).</w:t>
      </w:r>
    </w:p>
    <w:p>
      <w:r>
        <w:pict>
          <v:rect style="width:0;height:1.5pt" o:hralign="center" o:hrstd="t" o:hr="t"/>
        </w:pict>
      </w:r>
    </w:p>
    <w:bookmarkEnd w:id="556"/>
    <w:bookmarkEnd w:id="557"/>
    <w:bookmarkStart w:id="558" w:name="make-it-make-sense-8"/>
    <w:p>
      <w:pPr>
        <w:pStyle w:val="Heading3"/>
      </w:pPr>
      <w:r>
        <w:t xml:space="preserve">Make It Make Sense</w:t>
      </w:r>
    </w:p>
    <w:p>
      <w:pPr>
        <w:pStyle w:val="FirstParagraph"/>
      </w:pPr>
      <w:r>
        <w:t xml:space="preserve">For each situation, decide whether the molecules pull on each other</w:t>
      </w:r>
      <w:r>
        <w:t xml:space="preserve"> </w:t>
      </w:r>
      <w:r>
        <w:rPr>
          <w:b/>
          <w:bCs/>
        </w:rPr>
        <w:t xml:space="preserve">more strongly</w:t>
      </w:r>
      <w:r>
        <w:t xml:space="preserve"> </w:t>
      </w:r>
      <w:r>
        <w:t xml:space="preserve">or</w:t>
      </w:r>
      <w:r>
        <w:t xml:space="preserve"> </w:t>
      </w:r>
      <w:r>
        <w:rPr>
          <w:b/>
          <w:bCs/>
        </w:rPr>
        <w:t xml:space="preserve">more weakly</w:t>
      </w:r>
      <w:r>
        <w:t xml:space="preserve">, and explain what you would observe.</w:t>
      </w:r>
    </w:p>
    <w:p>
      <w:pPr>
        <w:numPr>
          <w:ilvl w:val="0"/>
          <w:numId w:val="1263"/>
        </w:numPr>
      </w:pPr>
      <w:r>
        <w:t xml:space="preserve">Liquid X pours out of its bottle very slowly and stays in a thick blob; liquid Y splashes out and spreads thin.</w:t>
      </w:r>
    </w:p>
    <w:p>
      <w:pPr>
        <w:pStyle w:val="Compact"/>
        <w:numPr>
          <w:ilvl w:val="1"/>
          <w:numId w:val="1264"/>
        </w:numPr>
      </w:pPr>
      <w:r>
        <w:t xml:space="preserve">Which liquid has the</w:t>
      </w:r>
      <w:r>
        <w:t xml:space="preserve"> </w:t>
      </w:r>
      <w:r>
        <w:rPr>
          <w:b/>
          <w:bCs/>
        </w:rPr>
        <w:t xml:space="preserve">stronger</w:t>
      </w:r>
      <w:r>
        <w:t xml:space="preserve"> </w:t>
      </w:r>
      <w:r>
        <w:t xml:space="preserve">pull between molecules? _______________</w:t>
      </w:r>
    </w:p>
    <w:p>
      <w:pPr>
        <w:pStyle w:val="Compact"/>
        <w:numPr>
          <w:ilvl w:val="1"/>
          <w:numId w:val="1264"/>
        </w:numPr>
      </w:pPr>
      <w:r>
        <w:t xml:space="preserve">What property is this (surface tension or viscosity)? _______________</w:t>
      </w:r>
    </w:p>
    <w:p>
      <w:pPr>
        <w:pStyle w:val="Compact"/>
        <w:numPr>
          <w:ilvl w:val="1"/>
          <w:numId w:val="1264"/>
        </w:numPr>
      </w:pPr>
      <w:r>
        <w:t xml:space="preserve">Explain in one sentence why the stronger pull makes liquid X pour slowly: _______________________________________________</w:t>
      </w:r>
    </w:p>
    <w:p>
      <w:pPr>
        <w:numPr>
          <w:ilvl w:val="0"/>
          <w:numId w:val="1263"/>
        </w:numPr>
      </w:pPr>
      <w:r>
        <w:t xml:space="preserve">On one penny you can pile 28 drops of liquid before it spills; on another, only 9 drops of a different liquid before it spills.</w:t>
      </w:r>
    </w:p>
    <w:p>
      <w:pPr>
        <w:pStyle w:val="Compact"/>
        <w:numPr>
          <w:ilvl w:val="1"/>
          <w:numId w:val="1265"/>
        </w:numPr>
      </w:pPr>
      <w:r>
        <w:t xml:space="preserve">Which liquid has the</w:t>
      </w:r>
      <w:r>
        <w:t xml:space="preserve"> </w:t>
      </w:r>
      <w:r>
        <w:rPr>
          <w:b/>
          <w:bCs/>
        </w:rPr>
        <w:t xml:space="preserve">stronger</w:t>
      </w:r>
      <w:r>
        <w:t xml:space="preserve"> </w:t>
      </w:r>
      <w:r>
        <w:t xml:space="preserve">pull between molecules? _______________ (the one that held ___ drops)</w:t>
      </w:r>
    </w:p>
    <w:p>
      <w:pPr>
        <w:pStyle w:val="Compact"/>
        <w:numPr>
          <w:ilvl w:val="1"/>
          <w:numId w:val="1265"/>
        </w:numPr>
      </w:pPr>
      <w:r>
        <w:t xml:space="preserve">What property lets the drops dome up past the rim? _______________</w:t>
      </w:r>
    </w:p>
    <w:p>
      <w:pPr>
        <w:pStyle w:val="Compact"/>
        <w:numPr>
          <w:ilvl w:val="1"/>
          <w:numId w:val="1265"/>
        </w:numPr>
      </w:pPr>
      <w:r>
        <w:t xml:space="preserve">Explain in one sentence: _______________________________________________</w:t>
      </w:r>
    </w:p>
    <w:p>
      <w:pPr>
        <w:numPr>
          <w:ilvl w:val="0"/>
          <w:numId w:val="1263"/>
        </w:numPr>
      </w:pPr>
      <w:r>
        <w:t xml:space="preserve">Substance P boils at 65 °C. Substance Q boils at 210 °C. Both are made of small molecules.</w:t>
      </w:r>
    </w:p>
    <w:p>
      <w:pPr>
        <w:pStyle w:val="Compact"/>
        <w:numPr>
          <w:ilvl w:val="1"/>
          <w:numId w:val="1266"/>
        </w:numPr>
      </w:pPr>
      <w:r>
        <w:t xml:space="preserve">Which substance has the</w:t>
      </w:r>
      <w:r>
        <w:t xml:space="preserve"> </w:t>
      </w:r>
      <w:r>
        <w:rPr>
          <w:b/>
          <w:bCs/>
        </w:rPr>
        <w:t xml:space="preserve">stronger</w:t>
      </w:r>
      <w:r>
        <w:t xml:space="preserve"> </w:t>
      </w:r>
      <w:r>
        <w:t xml:space="preserve">pull between its molecules? _______________</w:t>
      </w:r>
    </w:p>
    <w:p>
      <w:pPr>
        <w:pStyle w:val="Compact"/>
        <w:numPr>
          <w:ilvl w:val="1"/>
          <w:numId w:val="1266"/>
        </w:numPr>
      </w:pPr>
      <w:r>
        <w:t xml:space="preserve">When P or Q boils, are you breaking the</w:t>
      </w:r>
      <w:r>
        <w:t xml:space="preserve"> </w:t>
      </w:r>
      <w:r>
        <w:rPr>
          <w:b/>
          <w:bCs/>
        </w:rPr>
        <w:t xml:space="preserve">covalent bonds inside</w:t>
      </w:r>
      <w:r>
        <w:t xml:space="preserve"> </w:t>
      </w:r>
      <w:r>
        <w:t xml:space="preserve">each molecule, or the</w:t>
      </w:r>
      <w:r>
        <w:t xml:space="preserve"> </w:t>
      </w:r>
      <w:r>
        <w:rPr>
          <w:b/>
          <w:bCs/>
        </w:rPr>
        <w:t xml:space="preserve">forces between</w:t>
      </w:r>
      <w:r>
        <w:t xml:space="preserve"> </w:t>
      </w:r>
      <w:r>
        <w:t xml:space="preserve">molecules? _______________</w:t>
      </w:r>
    </w:p>
    <w:p>
      <w:pPr>
        <w:pStyle w:val="Compact"/>
        <w:numPr>
          <w:ilvl w:val="1"/>
          <w:numId w:val="1266"/>
        </w:numPr>
      </w:pPr>
      <w:r>
        <w:t xml:space="preserve">Explain in one sentence why stronger forces between molecules give a higher boiling point: _______________________________________________</w:t>
      </w:r>
    </w:p>
    <w:p>
      <w:r>
        <w:pict>
          <v:rect style="width:0;height:1.5pt" o:hralign="center" o:hrstd="t" o:hr="t"/>
        </w:pict>
      </w:r>
    </w:p>
    <w:bookmarkEnd w:id="558"/>
    <w:bookmarkStart w:id="559" w:name="vocabulary-in-action-8"/>
    <w:p>
      <w:pPr>
        <w:pStyle w:val="Heading3"/>
      </w:pPr>
      <w:r>
        <w:t xml:space="preserve">Vocabulary in Action</w:t>
      </w:r>
    </w:p>
    <w:p>
      <w:pPr>
        <w:pStyle w:val="FirstParagraph"/>
      </w:pPr>
      <w:r>
        <w:t xml:space="preserve">Use each term in a sentence about today’s stations or phenomenon. Do not copy the definition — describe something you actually observed or did.</w:t>
      </w:r>
    </w:p>
    <w:p>
      <w:pPr>
        <w:numPr>
          <w:ilvl w:val="0"/>
          <w:numId w:val="1267"/>
        </w:numPr>
      </w:pPr>
      <w:r>
        <w:rPr>
          <w:b/>
          <w:bCs/>
        </w:rPr>
        <w:t xml:space="preserve">intermolecular force:</w:t>
      </w:r>
      <w:r>
        <w:t xml:space="preserve"> </w:t>
      </w:r>
      <w:r>
        <w:t xml:space="preserve">_______________________________________________</w:t>
      </w:r>
      <w:r>
        <w:t xml:space="preserve"> </w:t>
      </w:r>
      <w:r>
        <w:t xml:space="preserve">_______________________________________________</w:t>
      </w:r>
    </w:p>
    <w:p>
      <w:pPr>
        <w:numPr>
          <w:ilvl w:val="0"/>
          <w:numId w:val="1267"/>
        </w:numPr>
      </w:pPr>
      <w:r>
        <w:rPr>
          <w:b/>
          <w:bCs/>
        </w:rPr>
        <w:t xml:space="preserve">surface tension:</w:t>
      </w:r>
      <w:r>
        <w:t xml:space="preserve"> </w:t>
      </w:r>
      <w:r>
        <w:t xml:space="preserve">_______________________________________________</w:t>
      </w:r>
      <w:r>
        <w:t xml:space="preserve"> </w:t>
      </w:r>
      <w:r>
        <w:t xml:space="preserve">_______________________________________________</w:t>
      </w:r>
    </w:p>
    <w:p>
      <w:pPr>
        <w:numPr>
          <w:ilvl w:val="0"/>
          <w:numId w:val="1267"/>
        </w:numPr>
      </w:pPr>
      <w:r>
        <w:rPr>
          <w:b/>
          <w:bCs/>
        </w:rPr>
        <w:t xml:space="preserve">viscosity: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59"/>
    <w:bookmarkStart w:id="560" w:name="revise-your-model-8"/>
    <w:p>
      <w:pPr>
        <w:pStyle w:val="Heading3"/>
      </w:pPr>
      <w:r>
        <w:t xml:space="preserve">Revise Your Model</w:t>
      </w:r>
    </w:p>
    <w:p>
      <w:pPr>
        <w:pStyle w:val="FirstParagraph"/>
      </w:pPr>
      <w:r>
        <w:t xml:space="preserve">Return to your Initial Model drawing.</w:t>
      </w:r>
    </w:p>
    <w:p>
      <w:pPr>
        <w:numPr>
          <w:ilvl w:val="0"/>
          <w:numId w:val="1268"/>
        </w:numPr>
      </w:pPr>
      <w:r>
        <w:t xml:space="preserve">Label the strong lines</w:t>
      </w:r>
      <w:r>
        <w:t xml:space="preserve"> </w:t>
      </w:r>
      <w:r>
        <w:rPr>
          <w:b/>
          <w:bCs/>
        </w:rPr>
        <w:t xml:space="preserve">inside</w:t>
      </w:r>
      <w:r>
        <w:t xml:space="preserve"> </w:t>
      </w:r>
      <w:r>
        <w:t xml:space="preserve">a particle as the</w:t>
      </w:r>
      <w:r>
        <w:t xml:space="preserve"> </w:t>
      </w:r>
      <w:r>
        <w:rPr>
          <w:i/>
          <w:iCs/>
        </w:rPr>
        <w:t xml:space="preserve">covalent bond</w:t>
      </w:r>
      <w:r>
        <w:t xml:space="preserve">. Label the pull</w:t>
      </w:r>
      <w:r>
        <w:t xml:space="preserve"> </w:t>
      </w:r>
      <w:r>
        <w:rPr>
          <w:b/>
          <w:bCs/>
        </w:rPr>
        <w:t xml:space="preserve">between</w:t>
      </w:r>
      <w:r>
        <w:t xml:space="preserve"> </w:t>
      </w:r>
      <w:r>
        <w:t xml:space="preserve">two particles as the</w:t>
      </w:r>
      <w:r>
        <w:t xml:space="preserve"> </w:t>
      </w:r>
      <w:r>
        <w:rPr>
          <w:i/>
          <w:iCs/>
        </w:rPr>
        <w:t xml:space="preserve">intermolecular force</w:t>
      </w:r>
      <w:r>
        <w:t xml:space="preserve">.</w:t>
      </w:r>
    </w:p>
    <w:p>
      <w:pPr>
        <w:numPr>
          <w:ilvl w:val="0"/>
          <w:numId w:val="1268"/>
        </w:numPr>
      </w:pPr>
      <w:r>
        <w:t xml:space="preserve">Add one cause→effect note for each station:</w:t>
      </w:r>
      <w:r>
        <w:t xml:space="preserve"> </w:t>
      </w:r>
      <w:r>
        <w:rPr>
          <w:i/>
          <w:iCs/>
        </w:rPr>
        <w:t xml:space="preserve">stronger intermolecular force → ___ (which property, in which direction)</w:t>
      </w:r>
      <w:r>
        <w:t xml:space="preserve">.</w:t>
      </w:r>
    </w:p>
    <w:p>
      <w:pPr>
        <w:pStyle w:val="FirstParagraph"/>
      </w:pPr>
      <w:r>
        <w:t xml:space="preserve">Then finish this Because / But / So sentence:</w:t>
      </w:r>
    </w:p>
    <w:p>
      <w:pPr>
        <w:pStyle w:val="BlockText"/>
      </w:pPr>
      <w:r>
        <w:t xml:space="preserve">Honey pours much more slowly than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60"/>
    <w:bookmarkStart w:id="561" w:name="exit-ticket-8"/>
    <w:p>
      <w:pPr>
        <w:pStyle w:val="Heading3"/>
      </w:pPr>
      <w:r>
        <w:t xml:space="preserve">Exit Ticket</w:t>
      </w:r>
    </w:p>
    <w:p>
      <w:pPr>
        <w:pStyle w:val="FirstParagraph"/>
      </w:pPr>
      <w:r>
        <w:rPr>
          <w:i/>
          <w:iCs/>
        </w:rPr>
        <w:t xml:space="preserve">(a) Two clear liquids are raced down a tilted plate. Rubbing alcohol reaches the bottom quickly; glycerin oozes down very slowly. Which liquid has the stronger intermolecular forces, and which would you predict has the higher boiling point?</w:t>
      </w:r>
    </w:p>
    <w:p>
      <w:pPr>
        <w:pStyle w:val="BlockText"/>
      </w:pPr>
      <w:r>
        <w:t xml:space="preserve">Stronger intermolecular forces: _______________</w:t>
      </w:r>
      <w:r>
        <w:t xml:space="preserve"> </w:t>
      </w:r>
      <w:r>
        <w:t xml:space="preserve">Higher boiling point (prediction): _______________</w:t>
      </w:r>
      <w:r>
        <w:t xml:space="preserve"> </w:t>
      </w:r>
      <w:r>
        <w:t xml:space="preserve">Explain in one sentence: _______________________________________________</w:t>
      </w:r>
    </w:p>
    <w:p>
      <w:pPr>
        <w:pStyle w:val="FirstParagraph"/>
      </w:pPr>
      <w:r>
        <w:rPr>
          <w:i/>
          <w:iCs/>
        </w:rPr>
        <w:t xml:space="preserve">(b) A drop of soap is added to water and a floating paper clip sinks. In one sentence, explain why this happens, using the term</w:t>
      </w:r>
      <w:r>
        <w:t xml:space="preserve"> </w:t>
      </w:r>
      <w:r>
        <w:t xml:space="preserve">surface tension.</w:t>
      </w:r>
    </w:p>
    <w:p>
      <w:r>
        <w:pict>
          <v:rect style="width:0;height:1.5pt" o:hralign="center" o:hrstd="t" o:hr="t"/>
        </w:pict>
      </w:r>
    </w:p>
    <w:p>
      <w:r>
        <w:pict>
          <v:rect style="width:0;height:1.5pt" o:hralign="center" o:hrstd="t" o:hr="t"/>
        </w:pict>
      </w:r>
    </w:p>
    <w:p>
      <w:pPr>
        <w:pStyle w:val="FirstParagraph"/>
      </w:pPr>
      <w:r>
        <w:rPr>
          <w:i/>
          <w:iCs/>
        </w:rPr>
        <w:t xml:space="preserve">(c) In the sentence</w:t>
      </w:r>
      <w:r>
        <w:rPr>
          <w:i/>
          <w:iCs/>
        </w:rPr>
        <w:t xml:space="preserve"> </w:t>
      </w:r>
      <w:r>
        <w:rPr>
          <w:i/>
          <w:iCs/>
        </w:rPr>
        <w:t xml:space="preserve">“Stronger intermolecular forces give a liquid a higher boiling point,”</w:t>
      </w:r>
      <w:r>
        <w:rPr>
          <w:i/>
          <w:iCs/>
        </w:rPr>
        <w:t xml:space="preserve"> </w:t>
      </w:r>
      <w:r>
        <w:rPr>
          <w:i/>
          <w:iCs/>
        </w:rPr>
        <w:t xml:space="preserve">identify the cause and the effect.</w:t>
      </w:r>
    </w:p>
    <w:p>
      <w:pPr>
        <w:pStyle w:val="BlockText"/>
      </w:pPr>
      <w:r>
        <w:t xml:space="preserve">Cause: _______________________________________________</w:t>
      </w:r>
      <w:r>
        <w:t xml:space="preserve"> </w:t>
      </w:r>
      <w:r>
        <w:t xml:space="preserve">Effect: _______________________________________________</w:t>
      </w:r>
    </w:p>
    <w:p>
      <w:r>
        <w:br w:type="page"/>
      </w:r>
    </w:p>
    <w:bookmarkEnd w:id="561"/>
    <w:bookmarkEnd w:id="562"/>
    <w:bookmarkStart w:id="570" w:name="intermolecular-forces-student-notes"/>
    <w:p>
      <w:pPr>
        <w:pStyle w:val="Heading2"/>
      </w:pPr>
      <w:r>
        <w:t xml:space="preserve">Intermolecular Forces — Student Notes</w:t>
      </w:r>
    </w:p>
    <w:p>
      <w:pPr>
        <w:pStyle w:val="FirstParagraph"/>
      </w:pPr>
      <w:r>
        <w:rPr>
          <w:b/>
          <w:bCs/>
        </w:rPr>
        <w:t xml:space="preserve">Unit: Chemical Bonding — Lesson 09</w:t>
      </w:r>
      <w:r>
        <w:t xml:space="preserve"> </w:t>
      </w:r>
      <w:r>
        <w:t xml:space="preserve">Name: _______________________ Date: __________ Period: ____</w:t>
      </w:r>
    </w:p>
    <w:p>
      <w:r>
        <w:pict>
          <v:rect style="width:0;height:1.5pt" o:hralign="center" o:hrstd="t" o:hr="t"/>
        </w:pict>
      </w:r>
    </w:p>
    <w:bookmarkStart w:id="563" w:name="learning-targets-8"/>
    <w:p>
      <w:pPr>
        <w:pStyle w:val="Heading3"/>
      </w:pPr>
      <w:r>
        <w:t xml:space="preserve">Learning Targets</w:t>
      </w:r>
    </w:p>
    <w:p>
      <w:pPr>
        <w:pStyle w:val="FirstParagraph"/>
      </w:pPr>
      <w:r>
        <w:t xml:space="preserve">By the end of today’s 42 minutes I can:</w:t>
      </w:r>
    </w:p>
    <w:p>
      <w:pPr>
        <w:pStyle w:val="Compact"/>
        <w:numPr>
          <w:ilvl w:val="0"/>
          <w:numId w:val="1269"/>
        </w:numPr>
      </w:pPr>
      <w:r>
        <w:t xml:space="preserve">Tell the difference between the strong</w:t>
      </w:r>
      <w:r>
        <w:t xml:space="preserve"> </w:t>
      </w:r>
      <w:r>
        <w:rPr>
          <w:b/>
          <w:bCs/>
        </w:rPr>
        <w:t xml:space="preserve">covalent bond</w:t>
      </w:r>
      <w:r>
        <w:t xml:space="preserve"> </w:t>
      </w:r>
      <w:r>
        <w:rPr>
          <w:i/>
          <w:iCs/>
        </w:rPr>
        <w:t xml:space="preserve">inside</w:t>
      </w:r>
      <w:r>
        <w:t xml:space="preserve"> </w:t>
      </w:r>
      <w:r>
        <w:t xml:space="preserve">a molecule and the weaker</w:t>
      </w:r>
      <w:r>
        <w:t xml:space="preserve"> </w:t>
      </w:r>
      <w:r>
        <w:rPr>
          <w:b/>
          <w:bCs/>
        </w:rPr>
        <w:t xml:space="preserve">intermolecular force</w:t>
      </w:r>
      <w:r>
        <w:t xml:space="preserve"> </w:t>
      </w:r>
      <w:r>
        <w:rPr>
          <w:i/>
          <w:iCs/>
        </w:rPr>
        <w:t xml:space="preserve">between</w:t>
      </w:r>
      <w:r>
        <w:t xml:space="preserve"> </w:t>
      </w:r>
      <w:r>
        <w:t xml:space="preserve">molecules.</w:t>
      </w:r>
    </w:p>
    <w:p>
      <w:pPr>
        <w:pStyle w:val="Compact"/>
        <w:numPr>
          <w:ilvl w:val="0"/>
          <w:numId w:val="1269"/>
        </w:numPr>
      </w:pPr>
      <w:r>
        <w:t xml:space="preserve">Use bulk-scale evidence —</w:t>
      </w:r>
      <w:r>
        <w:t xml:space="preserve"> </w:t>
      </w:r>
      <w:r>
        <w:rPr>
          <w:b/>
          <w:bCs/>
        </w:rPr>
        <w:t xml:space="preserve">boiling point</w:t>
      </w:r>
      <w:r>
        <w:t xml:space="preserve">,</w:t>
      </w:r>
      <w:r>
        <w:t xml:space="preserve"> </w:t>
      </w:r>
      <w:r>
        <w:rPr>
          <w:b/>
          <w:bCs/>
        </w:rPr>
        <w:t xml:space="preserve">viscosity</w:t>
      </w:r>
      <w:r>
        <w:t xml:space="preserve">, and</w:t>
      </w:r>
      <w:r>
        <w:t xml:space="preserve"> </w:t>
      </w:r>
      <w:r>
        <w:rPr>
          <w:b/>
          <w:bCs/>
        </w:rPr>
        <w:t xml:space="preserve">surface tension</w:t>
      </w:r>
      <w:r>
        <w:t xml:space="preserve"> </w:t>
      </w:r>
      <w:r>
        <w:t xml:space="preserve">— to decide whether the forces between molecules are stronger or weaker.</w:t>
      </w:r>
    </w:p>
    <w:p>
      <w:pPr>
        <w:pStyle w:val="Compact"/>
        <w:numPr>
          <w:ilvl w:val="0"/>
          <w:numId w:val="1269"/>
        </w:numPr>
      </w:pPr>
      <w:r>
        <w:t xml:space="preserve">Explain, using</w:t>
      </w:r>
      <w:r>
        <w:t xml:space="preserve"> </w:t>
      </w:r>
      <w:r>
        <w:rPr>
          <w:b/>
          <w:bCs/>
        </w:rPr>
        <w:t xml:space="preserve">Cause and Effect</w:t>
      </w:r>
      <w:r>
        <w:t xml:space="preserve">, why stronger forces between molecules give a higher boiling point, greater viscosity, and higher surface tension.</w:t>
      </w:r>
    </w:p>
    <w:p>
      <w:pPr>
        <w:pStyle w:val="Compact"/>
        <w:numPr>
          <w:ilvl w:val="0"/>
          <w:numId w:val="1269"/>
        </w:numPr>
      </w:pPr>
      <w:r>
        <w:t xml:space="preserve">Explain why an everyday behavior (a water strider standing on water; soap sinking a paper clip) comes from the pull between molecules.</w:t>
      </w:r>
    </w:p>
    <w:p>
      <w:r>
        <w:pict>
          <v:rect style="width:0;height:1.5pt" o:hralign="center" o:hrstd="t" o:hr="t"/>
        </w:pict>
      </w:r>
    </w:p>
    <w:bookmarkEnd w:id="563"/>
    <w:bookmarkStart w:id="564" w:name="key-vocabulary-8"/>
    <w:p>
      <w:pPr>
        <w:pStyle w:val="Heading3"/>
      </w:pPr>
      <w:r>
        <w:t xml:space="preserve">Key Vocabulary</w:t>
      </w:r>
    </w:p>
    <w:p>
      <w:pPr>
        <w:numPr>
          <w:ilvl w:val="0"/>
          <w:numId w:val="1270"/>
        </w:numPr>
      </w:pPr>
      <w:r>
        <w:rPr>
          <w:b/>
          <w:bCs/>
        </w:rPr>
        <w:t xml:space="preserve">intermolecular force</w:t>
      </w:r>
      <w:r>
        <w:t xml:space="preserve"> </w:t>
      </w:r>
      <w:r>
        <w:t xml:space="preserve">— _______________________________________________</w:t>
      </w:r>
      <w:r>
        <w:t xml:space="preserve"> </w:t>
      </w:r>
      <w:r>
        <w:t xml:space="preserve">_______________________________________________</w:t>
      </w:r>
    </w:p>
    <w:p>
      <w:pPr>
        <w:numPr>
          <w:ilvl w:val="0"/>
          <w:numId w:val="1270"/>
        </w:numPr>
      </w:pPr>
      <w:r>
        <w:rPr>
          <w:b/>
          <w:bCs/>
        </w:rPr>
        <w:t xml:space="preserve">surface tension</w:t>
      </w:r>
      <w:r>
        <w:t xml:space="preserve"> </w:t>
      </w:r>
      <w:r>
        <w:t xml:space="preserve">— _______________________________________________</w:t>
      </w:r>
      <w:r>
        <w:t xml:space="preserve"> </w:t>
      </w:r>
      <w:r>
        <w:t xml:space="preserve">_______________________________________________</w:t>
      </w:r>
    </w:p>
    <w:p>
      <w:pPr>
        <w:numPr>
          <w:ilvl w:val="0"/>
          <w:numId w:val="1270"/>
        </w:numPr>
      </w:pPr>
      <w:r>
        <w:rPr>
          <w:b/>
          <w:bCs/>
        </w:rPr>
        <w:t xml:space="preserve">viscosity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564"/>
    <w:bookmarkStart w:id="567" w:name="guided-notes-8"/>
    <w:p>
      <w:pPr>
        <w:pStyle w:val="Heading3"/>
      </w:pPr>
      <w:r>
        <w:t xml:space="preserve">Guided Notes</w:t>
      </w:r>
    </w:p>
    <w:p>
      <w:pPr>
        <w:pStyle w:val="FirstParagraph"/>
      </w:pPr>
      <w:r>
        <w:rPr>
          <w:b/>
          <w:bCs/>
        </w:rPr>
        <w:t xml:space="preserve">The big idea — Cause and Effect:</w:t>
      </w:r>
      <w:r>
        <w:t xml:space="preserve"> </w:t>
      </w:r>
      <w:r>
        <w:t xml:space="preserve">The</w:t>
      </w:r>
      <w:r>
        <w:t xml:space="preserve"> </w:t>
      </w:r>
      <w:r>
        <w:rPr>
          <w:i/>
          <w:iCs/>
        </w:rPr>
        <w:t xml:space="preserve">cause</w:t>
      </w:r>
      <w:r>
        <w:t xml:space="preserve"> </w:t>
      </w:r>
      <w:r>
        <w:t xml:space="preserve">is how strongly molecules pull on __________ (each other). The</w:t>
      </w:r>
      <w:r>
        <w:t xml:space="preserve"> </w:t>
      </w:r>
      <w:r>
        <w:rPr>
          <w:i/>
          <w:iCs/>
        </w:rPr>
        <w:t xml:space="preserve">effect</w:t>
      </w:r>
      <w:r>
        <w:t xml:space="preserve"> </w:t>
      </w:r>
      <w:r>
        <w:t xml:space="preserve">is a property you can measure: __________ point, viscosity, and surface tension. Stronger pull → harder to separate, __________ (slower / faster) to flow, and a __________ (tighter / flatter) surface.</w:t>
      </w:r>
    </w:p>
    <w:p>
      <w:pPr>
        <w:pStyle w:val="BodyText"/>
      </w:pPr>
      <w:r>
        <w:rPr>
          <w:b/>
          <w:bCs/>
        </w:rPr>
        <w:t xml:space="preserve">Inside vs. between — the key distinction:</w:t>
      </w:r>
    </w:p>
    <w:p>
      <w:pPr>
        <w:pStyle w:val="Compact"/>
        <w:numPr>
          <w:ilvl w:val="0"/>
          <w:numId w:val="1271"/>
        </w:numPr>
      </w:pPr>
      <w:r>
        <w:t xml:space="preserve">A</w:t>
      </w:r>
      <w:r>
        <w:t xml:space="preserve"> </w:t>
      </w:r>
      <w:r>
        <w:rPr>
          <w:b/>
          <w:bCs/>
        </w:rPr>
        <w:t xml:space="preserve">covalent bond</w:t>
      </w:r>
      <w:r>
        <w:t xml:space="preserve"> </w:t>
      </w:r>
      <w:r>
        <w:t xml:space="preserve">is the force</w:t>
      </w:r>
      <w:r>
        <w:t xml:space="preserve"> </w:t>
      </w:r>
      <w:r>
        <w:rPr>
          <w:i/>
          <w:iCs/>
        </w:rPr>
        <w:t xml:space="preserve">__________</w:t>
      </w:r>
      <w:r>
        <w:t xml:space="preserve"> </w:t>
      </w:r>
      <w:r>
        <w:t xml:space="preserve">a molecule (atoms sharing electrons). It is very __________ (strong / weak).</w:t>
      </w:r>
    </w:p>
    <w:p>
      <w:pPr>
        <w:pStyle w:val="Compact"/>
        <w:numPr>
          <w:ilvl w:val="0"/>
          <w:numId w:val="1271"/>
        </w:numPr>
      </w:pPr>
      <w:r>
        <w:t xml:space="preserve">An</w:t>
      </w:r>
      <w:r>
        <w:t xml:space="preserve"> </w:t>
      </w:r>
      <w:r>
        <w:rPr>
          <w:b/>
          <w:bCs/>
        </w:rPr>
        <w:t xml:space="preserve">intermolecular force</w:t>
      </w:r>
      <w:r>
        <w:t xml:space="preserve"> </w:t>
      </w:r>
      <w:r>
        <w:t xml:space="preserve">is the attraction</w:t>
      </w:r>
      <w:r>
        <w:t xml:space="preserve"> </w:t>
      </w:r>
      <w:r>
        <w:rPr>
          <w:i/>
          <w:iCs/>
        </w:rPr>
        <w:t xml:space="preserve">__________</w:t>
      </w:r>
      <w:r>
        <w:t xml:space="preserve"> </w:t>
      </w:r>
      <w:r>
        <w:t xml:space="preserve">one molecule and another. The prefix</w:t>
      </w:r>
      <w:r>
        <w:t xml:space="preserve"> </w:t>
      </w:r>
      <w:r>
        <w:rPr>
          <w:i/>
          <w:iCs/>
        </w:rPr>
        <w:t xml:space="preserve">inter-</w:t>
      </w:r>
      <w:r>
        <w:t xml:space="preserve"> </w:t>
      </w:r>
      <w:r>
        <w:t xml:space="preserve">means</w:t>
      </w:r>
      <w:r>
        <w:t xml:space="preserve"> </w:t>
      </w:r>
      <w:r>
        <w:t xml:space="preserve">“__________.”</w:t>
      </w:r>
      <w:r>
        <w:t xml:space="preserve"> </w:t>
      </w:r>
      <w:r>
        <w:t xml:space="preserve">It is much __________ (stronger / weaker) than the covalent bond.</w:t>
      </w:r>
    </w:p>
    <w:p>
      <w:pPr>
        <w:pStyle w:val="BlockText"/>
      </w:pPr>
      <w:r>
        <w:t xml:space="preserve">When water</w:t>
      </w:r>
      <w:r>
        <w:t xml:space="preserve"> </w:t>
      </w:r>
      <w:r>
        <w:rPr>
          <w:b/>
          <w:bCs/>
        </w:rPr>
        <w:t xml:space="preserve">boils</w:t>
      </w:r>
      <w:r>
        <w:t xml:space="preserve">, you are NOT breaking the molecules apart into atoms. You are overcoming the __________ force — pulling whole water molecules away from each other. Steam is still __________.</w:t>
      </w:r>
    </w:p>
    <w:p>
      <w:pPr>
        <w:pStyle w:val="FirstParagraph"/>
      </w:pPr>
      <w:r>
        <w:rPr>
          <w:b/>
          <w:bCs/>
        </w:rPr>
        <w:t xml:space="preserve">The three bulk properties (fill in the direction):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What it describes</w:t>
            </w:r>
          </w:p>
        </w:tc>
        <w:tc>
          <w:tcPr/>
          <w:p>
            <w:pPr>
              <w:pStyle w:val="Compact"/>
            </w:pPr>
            <w:r>
              <w:t xml:space="preserve">When the intermolecular force is STRONGER, this property is…</w:t>
            </w:r>
          </w:p>
        </w:tc>
      </w:tr>
      <w:tr>
        <w:tc>
          <w:tcPr/>
          <w:p>
            <w:pPr>
              <w:pStyle w:val="Compact"/>
            </w:pPr>
            <w:r>
              <w:t xml:space="preserve">Boiling point</w:t>
            </w:r>
          </w:p>
        </w:tc>
        <w:tc>
          <w:tcPr/>
          <w:p>
            <w:pPr>
              <w:pStyle w:val="Compact"/>
            </w:pPr>
            <w:r>
              <w:t xml:space="preserve">temperature where a liquid becomes a gas</w:t>
            </w:r>
          </w:p>
        </w:tc>
        <w:tc>
          <w:tcPr/>
          <w:p>
            <w:pPr>
              <w:pStyle w:val="Compact"/>
            </w:pPr>
            <w:r>
              <w:t xml:space="preserve">__________ (higher / lower)</w:t>
            </w:r>
          </w:p>
        </w:tc>
      </w:tr>
      <w:tr>
        <w:tc>
          <w:tcPr/>
          <w:p>
            <w:pPr>
              <w:pStyle w:val="Compact"/>
            </w:pPr>
            <w:r>
              <w:t xml:space="preserve">Viscosity</w:t>
            </w:r>
          </w:p>
        </w:tc>
        <w:tc>
          <w:tcPr/>
          <w:p>
            <w:pPr>
              <w:pStyle w:val="Compact"/>
            </w:pPr>
            <w:r>
              <w:t xml:space="preserve">resistance to flow (how slowly it pours)</w:t>
            </w:r>
          </w:p>
        </w:tc>
        <w:tc>
          <w:tcPr/>
          <w:p>
            <w:pPr>
              <w:pStyle w:val="Compact"/>
            </w:pPr>
            <w:r>
              <w:t xml:space="preserve">__________ (higher / lower)</w:t>
            </w:r>
          </w:p>
        </w:tc>
      </w:tr>
      <w:tr>
        <w:tc>
          <w:tcPr/>
          <w:p>
            <w:pPr>
              <w:pStyle w:val="Compact"/>
            </w:pPr>
            <w:r>
              <w:t xml:space="preserve">Surface tension</w:t>
            </w:r>
          </w:p>
        </w:tc>
        <w:tc>
          <w:tcPr/>
          <w:p>
            <w:pPr>
              <w:pStyle w:val="Compact"/>
            </w:pPr>
            <w:r>
              <w:t xml:space="preserve">inward pull at the surface (the</w:t>
            </w:r>
            <w:r>
              <w:t xml:space="preserve"> </w:t>
            </w:r>
            <w:r>
              <w:t xml:space="preserve">“skin”</w:t>
            </w:r>
            <w:r>
              <w:t xml:space="preserve">)</w:t>
            </w:r>
          </w:p>
        </w:tc>
        <w:tc>
          <w:tcPr/>
          <w:p>
            <w:pPr>
              <w:pStyle w:val="Compact"/>
            </w:pPr>
            <w:r>
              <w:t xml:space="preserve">__________ (higher / lower)</w:t>
            </w:r>
          </w:p>
        </w:tc>
      </w:tr>
    </w:tbl>
    <w:p>
      <w:pPr>
        <w:pStyle w:val="BodyText"/>
      </w:pPr>
      <w:r>
        <w:rPr>
          <w:b/>
          <w:bCs/>
        </w:rPr>
        <w:t xml:space="preserve">The figure — invisible cause, visible effect:</w:t>
      </w:r>
    </w:p>
    <w:p>
      <w:pPr>
        <w:pStyle w:val="CaptionedFigure"/>
      </w:pPr>
      <w:r>
        <w:drawing>
          <wp:inline>
            <wp:extent cx="6121400" cy="3321524"/>
            <wp:effectExtent b="0" l="0" r="0" t="0"/>
            <wp:docPr descr="Two-panel figure. Left panel shows two water molecules: each has a large blue oxygen labeled delta-minus and two small purple hydrogens labeled delta-plus, with strong solid covalent bonds inside each molecule and a dashed orange line marking the weaker intermolecular attraction between a delta-plus hydrogen of one molecule and the delta-minus oxygen of the other. Right panel is a bar chart of boiling points: CH4 at -161 C, H2S at -60 C, NH3 at -33 C, and H2O at 100 C, with bars rising from left to right to show that stronger intermolecular forces lead to a higher boiling point." title="" id="565" name="Picture"/>
            <a:graphic>
              <a:graphicData uri="http://schemas.openxmlformats.org/drawingml/2006/picture">
                <pic:pic>
                  <pic:nvPicPr>
                    <pic:cNvPr descr="/Users/hoopie/Projects/Curricula/Publisher_Ready_Curriculum/02_Chemistry_East_Meadow_Refactor/08_Chemical_Bonding/09_Intermolecular_Forces/figures/imf_dipoles_and_bp.png" id="566" name="Picture"/>
                    <pic:cNvPicPr>
                      <a:picLocks noChangeArrowheads="1" noChangeAspect="1"/>
                    </pic:cNvPicPr>
                  </pic:nvPicPr>
                  <pic:blipFill>
                    <a:blip r:embed="rId526"/>
                    <a:stretch>
                      <a:fillRect/>
                    </a:stretch>
                  </pic:blipFill>
                  <pic:spPr bwMode="auto">
                    <a:xfrm>
                      <a:off x="0" y="0"/>
                      <a:ext cx="6121400" cy="3321524"/>
                    </a:xfrm>
                    <a:prstGeom prst="rect">
                      <a:avLst/>
                    </a:prstGeom>
                    <a:noFill/>
                    <a:ln w="9525">
                      <a:noFill/>
                      <a:headEnd/>
                      <a:tailEnd/>
                    </a:ln>
                  </pic:spPr>
                </pic:pic>
              </a:graphicData>
            </a:graphic>
          </wp:inline>
        </w:drawing>
      </w:r>
    </w:p>
    <w:p>
      <w:pPr>
        <w:pStyle w:val="ImageCaption"/>
      </w:pPr>
      <w:r>
        <w:t xml:space="preserve">Two-panel figure. Left panel shows two water molecules: each has a large blue oxygen labeled delta-minus and two small purple hydrogens labeled delta-plus, with strong solid covalent bonds inside each molecule and a dashed orange line marking the weaker intermolecular attraction between a delta-plus hydrogen of one molecule and the delta-minus oxygen of the other. Right panel is a bar chart of boiling points: CH4 at -161 C, H2S at -60 C, NH3 at -33 C, and H2O at 100 C, with bars rising from left to right to show that stronger intermolecular forces lead to a higher boiling point.</w:t>
      </w:r>
    </w:p>
    <w:p>
      <w:pPr>
        <w:pStyle w:val="BodyText"/>
      </w:pPr>
      <w:r>
        <w:t xml:space="preserve">From the figure above, fill in the blanks:</w:t>
      </w:r>
    </w:p>
    <w:p>
      <w:pPr>
        <w:pStyle w:val="Compact"/>
        <w:numPr>
          <w:ilvl w:val="0"/>
          <w:numId w:val="1272"/>
        </w:numPr>
      </w:pPr>
      <w:r>
        <w:t xml:space="preserve">The</w:t>
      </w:r>
      <w:r>
        <w:t xml:space="preserve"> </w:t>
      </w:r>
      <w:r>
        <w:rPr>
          <w:b/>
          <w:bCs/>
        </w:rPr>
        <w:t xml:space="preserve">solid</w:t>
      </w:r>
      <w:r>
        <w:t xml:space="preserve"> </w:t>
      </w:r>
      <w:r>
        <w:t xml:space="preserve">lines inside each molecule are the __________ bonds. The</w:t>
      </w:r>
      <w:r>
        <w:t xml:space="preserve"> </w:t>
      </w:r>
      <w:r>
        <w:rPr>
          <w:b/>
          <w:bCs/>
        </w:rPr>
        <w:t xml:space="preserve">dashed</w:t>
      </w:r>
      <w:r>
        <w:t xml:space="preserve"> </w:t>
      </w:r>
      <w:r>
        <w:t xml:space="preserve">line between the molecules is the __________ force.</w:t>
      </w:r>
    </w:p>
    <w:p>
      <w:pPr>
        <w:pStyle w:val="Compact"/>
        <w:numPr>
          <w:ilvl w:val="0"/>
          <w:numId w:val="1272"/>
        </w:numPr>
      </w:pPr>
      <w:r>
        <w:t xml:space="preserve">The substance with the</w:t>
      </w:r>
      <w:r>
        <w:t xml:space="preserve"> </w:t>
      </w:r>
      <w:r>
        <w:rPr>
          <w:b/>
          <w:bCs/>
        </w:rPr>
        <w:t xml:space="preserve">lowest</w:t>
      </w:r>
      <w:r>
        <w:t xml:space="preserve"> </w:t>
      </w:r>
      <w:r>
        <w:t xml:space="preserve">boiling point on the chart is __________ (___ °C) → its molecules have the __________ (weakest / strongest) pull.</w:t>
      </w:r>
    </w:p>
    <w:p>
      <w:pPr>
        <w:pStyle w:val="Compact"/>
        <w:numPr>
          <w:ilvl w:val="0"/>
          <w:numId w:val="1272"/>
        </w:numPr>
      </w:pPr>
      <w:r>
        <w:t xml:space="preserve">The substance with the</w:t>
      </w:r>
      <w:r>
        <w:t xml:space="preserve"> </w:t>
      </w:r>
      <w:r>
        <w:rPr>
          <w:b/>
          <w:bCs/>
        </w:rPr>
        <w:t xml:space="preserve">highest</w:t>
      </w:r>
      <w:r>
        <w:t xml:space="preserve"> </w:t>
      </w:r>
      <w:r>
        <w:t xml:space="preserve">boiling point on the chart is __________ (___ °C) → its molecules have the __________ (weakest / strongest) pull.</w:t>
      </w:r>
    </w:p>
    <w:p>
      <w:pPr>
        <w:pStyle w:val="FirstParagraph"/>
      </w:pPr>
      <w:r>
        <w:rPr>
          <w:b/>
          <w:bCs/>
        </w:rPr>
        <w:t xml:space="preserve">Surface tension and the paper clip:</w:t>
      </w:r>
    </w:p>
    <w:p>
      <w:pPr>
        <w:pStyle w:val="BlockText"/>
      </w:pPr>
      <w:r>
        <w:t xml:space="preserve">A steel paper clip is __________ (more / less) dense than water, so it should sink. It floats on the flat surface because __________ tension — the inward pull of the surface molecules — holds it up. Adding</w:t>
      </w:r>
      <w:r>
        <w:t xml:space="preserve"> </w:t>
      </w:r>
      <w:r>
        <w:rPr>
          <w:b/>
          <w:bCs/>
        </w:rPr>
        <w:t xml:space="preserve">soap</w:t>
      </w:r>
      <w:r>
        <w:t xml:space="preserve"> </w:t>
      </w:r>
      <w:r>
        <w:t xml:space="preserve">__________ (raises / lowers) the surface tension, so the clip __________.</w:t>
      </w:r>
    </w:p>
    <w:p>
      <w:r>
        <w:pict>
          <v:rect style="width:0;height:1.5pt" o:hralign="center" o:hrstd="t" o:hr="t"/>
        </w:pict>
      </w:r>
    </w:p>
    <w:bookmarkEnd w:id="567"/>
    <w:bookmarkStart w:id="568" w:name="worked-example-8"/>
    <w:p>
      <w:pPr>
        <w:pStyle w:val="Heading3"/>
      </w:pPr>
      <w:r>
        <w:t xml:space="preserve">Worked Example</w:t>
      </w:r>
    </w:p>
    <w:p>
      <w:pPr>
        <w:pStyle w:val="FirstParagraph"/>
      </w:pPr>
      <w:r>
        <w:rPr>
          <w:b/>
          <w:bCs/>
        </w:rPr>
        <w:t xml:space="preserve">Scenario:</w:t>
      </w:r>
      <w:r>
        <w:t xml:space="preserve"> </w:t>
      </w:r>
      <w:r>
        <w:t xml:space="preserve">Three liquids are raced down a tilted plate.</w:t>
      </w:r>
      <w:r>
        <w:t xml:space="preserve"> </w:t>
      </w:r>
      <w:r>
        <w:rPr>
          <w:b/>
          <w:bCs/>
        </w:rPr>
        <w:t xml:space="preserve">Water</w:t>
      </w:r>
      <w:r>
        <w:t xml:space="preserve"> </w:t>
      </w:r>
      <w:r>
        <w:t xml:space="preserve">finishes first,</w:t>
      </w:r>
      <w:r>
        <w:t xml:space="preserve"> </w:t>
      </w:r>
      <w:r>
        <w:rPr>
          <w:b/>
          <w:bCs/>
        </w:rPr>
        <w:t xml:space="preserve">cooking oil</w:t>
      </w:r>
      <w:r>
        <w:t xml:space="preserve"> </w:t>
      </w:r>
      <w:r>
        <w:t xml:space="preserve">finishes in the middle, and</w:t>
      </w:r>
      <w:r>
        <w:t xml:space="preserve"> </w:t>
      </w:r>
      <w:r>
        <w:rPr>
          <w:b/>
          <w:bCs/>
        </w:rPr>
        <w:t xml:space="preserve">honey</w:t>
      </w:r>
      <w:r>
        <w:t xml:space="preserve"> </w:t>
      </w:r>
      <w:r>
        <w:t xml:space="preserve">finishes last (oozes down slowest).</w:t>
      </w:r>
    </w:p>
    <w:p>
      <w:pPr>
        <w:pStyle w:val="BodyText"/>
      </w:pPr>
      <w:r>
        <w:rPr>
          <w:b/>
          <w:bCs/>
        </w:rPr>
        <w:t xml:space="preserve">Step 1 — Rank the flow speed (viscosity):</w:t>
      </w:r>
    </w:p>
    <w:p>
      <w:pPr>
        <w:pStyle w:val="BodyText"/>
      </w:pPr>
      <w:r>
        <w:t xml:space="preserve">Fastest → slowest: __________ , __________ , __________</w:t>
      </w:r>
    </w:p>
    <w:p>
      <w:pPr>
        <w:pStyle w:val="BodyText"/>
      </w:pPr>
      <w:r>
        <w:rPr>
          <w:b/>
          <w:bCs/>
        </w:rPr>
        <w:t xml:space="preserve">Step 2 — Use viscosity to rank the pull between molecules:</w:t>
      </w:r>
    </w:p>
    <w:p>
      <w:pPr>
        <w:pStyle w:val="BodyText"/>
      </w:pPr>
      <w:r>
        <w:t xml:space="preserve">The</w:t>
      </w:r>
      <w:r>
        <w:t xml:space="preserve"> </w:t>
      </w:r>
      <w:r>
        <w:rPr>
          <w:b/>
          <w:bCs/>
        </w:rPr>
        <w:t xml:space="preserve">slowest</w:t>
      </w:r>
      <w:r>
        <w:t xml:space="preserve"> </w:t>
      </w:r>
      <w:r>
        <w:t xml:space="preserve">liquid (__________) has the __________ (strongest / weakest) intermolecular forces, because its molecules grip each other hardest and resist sliding past one another.</w:t>
      </w:r>
    </w:p>
    <w:p>
      <w:pPr>
        <w:pStyle w:val="BodyText"/>
      </w:pPr>
      <w:r>
        <w:rPr>
          <w:b/>
          <w:bCs/>
        </w:rPr>
        <w:t xml:space="preserve">Step 3 — Predict the boiling points:</w:t>
      </w:r>
    </w:p>
    <w:p>
      <w:pPr>
        <w:pStyle w:val="BodyText"/>
      </w:pPr>
      <w:r>
        <w:t xml:space="preserve">Stronger intermolecular forces → __________ (higher / lower) boiling point. So of these three, __________ would be predicted to have the highest boiling point and __________ the lowest.</w:t>
      </w:r>
    </w:p>
    <w:p>
      <w:pPr>
        <w:pStyle w:val="BodyText"/>
      </w:pPr>
      <w:r>
        <w:rPr>
          <w:b/>
          <w:bCs/>
        </w:rPr>
        <w:t xml:space="preserve">Step 4 — Cause and Effect:</w:t>
      </w:r>
    </w:p>
    <w:p>
      <w:pPr>
        <w:pStyle w:val="Compact"/>
        <w:numPr>
          <w:ilvl w:val="0"/>
          <w:numId w:val="1273"/>
        </w:numPr>
      </w:pPr>
      <w:r>
        <w:t xml:space="preserve">Cause: the __________ of the intermolecular force.</w:t>
      </w:r>
    </w:p>
    <w:p>
      <w:pPr>
        <w:pStyle w:val="Compact"/>
        <w:numPr>
          <w:ilvl w:val="0"/>
          <w:numId w:val="1273"/>
        </w:numPr>
      </w:pPr>
      <w:r>
        <w:t xml:space="preserve">Effect: the __________ (a bulk property you can measure — here, viscosity).</w:t>
      </w:r>
    </w:p>
    <w:p>
      <w:pPr>
        <w:pStyle w:val="FirstParagraph"/>
      </w:pPr>
      <w:r>
        <w:rPr>
          <w:b/>
          <w:bCs/>
        </w:rPr>
        <w:t xml:space="preserve">Step 5 — Because / But / So:</w:t>
      </w:r>
    </w:p>
    <w:p>
      <w:pPr>
        <w:pStyle w:val="BodyText"/>
      </w:pPr>
      <w:r>
        <w:t xml:space="preserve">Honey is more viscous than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stronger pull between molecules;</w:t>
      </w:r>
      <w:r>
        <w:t xml:space="preserve"> </w:t>
      </w:r>
      <w:r>
        <w:t xml:space="preserve">“but”</w:t>
      </w:r>
      <w:r>
        <w:t xml:space="preserve"> </w:t>
      </w:r>
      <w:r>
        <w:t xml:space="preserve">should note the covalent bonds inside the molecules stay intact;</w:t>
      </w:r>
      <w:r>
        <w:t xml:space="preserve"> </w:t>
      </w:r>
      <w:r>
        <w:t xml:space="preserve">“so”</w:t>
      </w:r>
      <w:r>
        <w:t xml:space="preserve"> </w:t>
      </w:r>
      <w:r>
        <w:t xml:space="preserve">should state the observable result (slow flow / high viscosity).</w:t>
      </w:r>
    </w:p>
    <w:p>
      <w:r>
        <w:pict>
          <v:rect style="width:0;height:1.5pt" o:hralign="center" o:hrstd="t" o:hr="t"/>
        </w:pict>
      </w:r>
    </w:p>
    <w:bookmarkEnd w:id="568"/>
    <w:bookmarkStart w:id="569" w:name="summary-8"/>
    <w:p>
      <w:pPr>
        <w:pStyle w:val="Heading3"/>
      </w:pPr>
      <w:r>
        <w:t xml:space="preserve">Summary</w:t>
      </w:r>
    </w:p>
    <w:p>
      <w:pPr>
        <w:pStyle w:val="FirstParagraph"/>
      </w:pPr>
      <w:r>
        <w:t xml:space="preserve">Complete the Because / But / So sentence:</w:t>
      </w:r>
    </w:p>
    <w:p>
      <w:pPr>
        <w:pStyle w:val="BlockText"/>
      </w:pPr>
      <w:r>
        <w:t xml:space="preserve">A water strider can stand on top of a pond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w:t>
      </w:r>
      <w:r>
        <w:t xml:space="preserve"> </w:t>
      </w:r>
      <w:r>
        <w:rPr>
          <w:b/>
          <w:bCs/>
        </w:rPr>
        <w:t xml:space="preserve">Inside</w:t>
      </w:r>
      <w:r>
        <w:t xml:space="preserve"> </w:t>
      </w:r>
      <w:r>
        <w:t xml:space="preserve">a molecule = strong covalent bond.</w:t>
      </w:r>
      <w:r>
        <w:t xml:space="preserve"> </w:t>
      </w:r>
      <w:r>
        <w:rPr>
          <w:b/>
          <w:bCs/>
        </w:rPr>
        <w:t xml:space="preserve">Between</w:t>
      </w:r>
      <w:r>
        <w:t xml:space="preserve"> </w:t>
      </w:r>
      <w:r>
        <w:t xml:space="preserve">molecules = weaker intermolecular force.</w:t>
      </w:r>
      <w:r>
        <w:t xml:space="preserve"> </w:t>
      </w:r>
      <w:r>
        <w:t xml:space="preserve">- Boiling overcomes the force</w:t>
      </w:r>
      <w:r>
        <w:t xml:space="preserve"> </w:t>
      </w:r>
      <w:r>
        <w:rPr>
          <w:b/>
          <w:bCs/>
        </w:rPr>
        <w:t xml:space="preserve">between</w:t>
      </w:r>
      <w:r>
        <w:t xml:space="preserve"> </w:t>
      </w:r>
      <w:r>
        <w:t xml:space="preserve">molecules, not the bonds</w:t>
      </w:r>
      <w:r>
        <w:t xml:space="preserve"> </w:t>
      </w:r>
      <w:r>
        <w:rPr>
          <w:b/>
          <w:bCs/>
        </w:rPr>
        <w:t xml:space="preserve">inside</w:t>
      </w:r>
      <w:r>
        <w:t xml:space="preserve"> </w:t>
      </w:r>
      <w:r>
        <w:t xml:space="preserve">them.</w:t>
      </w:r>
      <w:r>
        <w:t xml:space="preserve"> </w:t>
      </w:r>
      <w:r>
        <w:t xml:space="preserve">- Stronger intermolecular force →</w:t>
      </w:r>
      <w:r>
        <w:t xml:space="preserve"> </w:t>
      </w:r>
      <w:r>
        <w:rPr>
          <w:b/>
          <w:bCs/>
        </w:rPr>
        <w:t xml:space="preserve">higher</w:t>
      </w:r>
      <w:r>
        <w:t xml:space="preserve"> </w:t>
      </w:r>
      <w:r>
        <w:t xml:space="preserve">boiling point,</w:t>
      </w:r>
      <w:r>
        <w:t xml:space="preserve"> </w:t>
      </w:r>
      <w:r>
        <w:rPr>
          <w:b/>
          <w:bCs/>
        </w:rPr>
        <w:t xml:space="preserve">higher</w:t>
      </w:r>
      <w:r>
        <w:t xml:space="preserve"> </w:t>
      </w:r>
      <w:r>
        <w:t xml:space="preserve">viscosity,</w:t>
      </w:r>
      <w:r>
        <w:t xml:space="preserve"> </w:t>
      </w:r>
      <w:r>
        <w:rPr>
          <w:b/>
          <w:bCs/>
        </w:rPr>
        <w:t xml:space="preserve">higher</w:t>
      </w:r>
      <w:r>
        <w:t xml:space="preserve"> </w:t>
      </w:r>
      <w:r>
        <w:t xml:space="preserve">surface tension.</w:t>
      </w:r>
    </w:p>
    <w:p>
      <w:pPr>
        <w:pStyle w:val="BodyText"/>
      </w:pPr>
      <w:r>
        <w:rPr>
          <w:b/>
          <w:bCs/>
        </w:rPr>
        <w:t xml:space="preserve">Key idea (HS-PS1-3 / HS-PS2-6):</w:t>
      </w:r>
      <w:r>
        <w:t xml:space="preserve"> </w:t>
      </w:r>
      <w:r>
        <w:t xml:space="preserve">You can</w:t>
      </w:r>
      <w:r>
        <w:t xml:space="preserve"> </w:t>
      </w:r>
      <w:r>
        <w:rPr>
          <w:i/>
          <w:iCs/>
        </w:rPr>
        <w:t xml:space="preserve">infer the invisible</w:t>
      </w:r>
      <w:r>
        <w:t xml:space="preserve"> </w:t>
      </w:r>
      <w:r>
        <w:t xml:space="preserve">(the strength of the pull between molecules) from</w:t>
      </w:r>
      <w:r>
        <w:t xml:space="preserve"> </w:t>
      </w:r>
      <w:r>
        <w:rPr>
          <w:i/>
          <w:iCs/>
        </w:rPr>
        <w:t xml:space="preserve">what you can see and measure</w:t>
      </w:r>
      <w:r>
        <w:t xml:space="preserve"> </w:t>
      </w:r>
      <w:r>
        <w:t xml:space="preserve">(how fast it pours, how it beads up, what temperature it boils at). Engineers use this to design materials — waterproof sprays, non-drip paints, lubricants — by controlling the molecule-to-molecule attraction.</w:t>
      </w:r>
    </w:p>
    <w:p>
      <w:r>
        <w:br w:type="page"/>
      </w:r>
    </w:p>
    <w:bookmarkEnd w:id="569"/>
    <w:bookmarkEnd w:id="570"/>
    <w:bookmarkStart w:id="575" w:name="intermolecular-forces-answer-key"/>
    <w:p>
      <w:pPr>
        <w:pStyle w:val="Heading2"/>
      </w:pPr>
      <w:r>
        <w:t xml:space="preserve">Intermolecular Forces — Answer Key</w:t>
      </w:r>
    </w:p>
    <w:bookmarkStart w:id="571" w:name="cover-18"/>
    <w:p>
      <w:pPr>
        <w:pStyle w:val="Heading3"/>
      </w:pPr>
      <w:r>
        <w:t xml:space="preserve">Cover</w:t>
      </w:r>
    </w:p>
    <w:p>
      <w:pPr>
        <w:pStyle w:val="FirstParagraph"/>
      </w:pPr>
      <w:r>
        <w:t xml:space="preserve">Unit: Chemical Bonding — Lesson 09: Intermolecular Forces</w:t>
      </w:r>
      <w:r>
        <w:t xml:space="preserve"> </w:t>
      </w:r>
      <w:r>
        <w:t xml:space="preserve">East Meadow Schools × Valley Stream Central High School District</w:t>
      </w:r>
      <w:r>
        <w:t xml:space="preserve"> </w:t>
      </w:r>
      <w:r>
        <w:t xml:space="preserve">NYSSLS tag: HS-PS1-3, HS-PS2-6</w:t>
      </w:r>
    </w:p>
    <w:bookmarkEnd w:id="571"/>
    <w:bookmarkStart w:id="572" w:name="make-it-make-sense-answers-8"/>
    <w:p>
      <w:pPr>
        <w:pStyle w:val="Heading3"/>
      </w:pPr>
      <w:r>
        <w:t xml:space="preserve">Make-It-Make-Sense Answers</w:t>
      </w:r>
    </w:p>
    <w:p>
      <w:pPr>
        <w:pStyle w:val="FirstParagraph"/>
      </w:pPr>
      <w:r>
        <w:rPr>
          <w:b/>
          <w:bCs/>
        </w:rPr>
        <w:t xml:space="preserve">1. Liquid X pours slowly in a thick blob; liquid Y splashes out thin.</w:t>
      </w:r>
    </w:p>
    <w:p>
      <w:pPr>
        <w:pStyle w:val="Compact"/>
        <w:numPr>
          <w:ilvl w:val="0"/>
          <w:numId w:val="1274"/>
        </w:numPr>
      </w:pPr>
      <w:r>
        <w:rPr>
          <w:b/>
          <w:bCs/>
        </w:rPr>
        <w:t xml:space="preserve">Stronger pull between molecules:</w:t>
      </w:r>
      <w:r>
        <w:t xml:space="preserve"> </w:t>
      </w:r>
      <w:r>
        <w:t xml:space="preserve">liquid X. Its molecules attract one another more strongly, so they resist sliding past each other.</w:t>
      </w:r>
    </w:p>
    <w:p>
      <w:pPr>
        <w:pStyle w:val="Compact"/>
        <w:numPr>
          <w:ilvl w:val="0"/>
          <w:numId w:val="1274"/>
        </w:numPr>
      </w:pPr>
      <w:r>
        <w:rPr>
          <w:b/>
          <w:bCs/>
        </w:rPr>
        <w:t xml:space="preserve">Property:</w:t>
      </w:r>
      <w:r>
        <w:t xml:space="preserve"> </w:t>
      </w:r>
      <w:r>
        <w:t xml:space="preserve">viscosity (resistance to flow).</w:t>
      </w:r>
    </w:p>
    <w:p>
      <w:pPr>
        <w:pStyle w:val="Compact"/>
        <w:numPr>
          <w:ilvl w:val="0"/>
          <w:numId w:val="1274"/>
        </w:numPr>
      </w:pPr>
      <w:r>
        <w:rPr>
          <w:b/>
          <w:bCs/>
        </w:rPr>
        <w:t xml:space="preserve">Explanation (sample full-credit):</w:t>
      </w:r>
      <w:r>
        <w:t xml:space="preserve"> </w:t>
      </w:r>
      <w:r>
        <w:rPr>
          <w:i/>
          <w:iCs/>
        </w:rPr>
        <w:t xml:space="preserve">“Liquid X has stronger intermolecular forces, so its molecules grip each other and resist flowing, which is why it pours slowly in a thick blob — it has high viscosity.”</w:t>
      </w:r>
    </w:p>
    <w:p>
      <w:pPr>
        <w:pStyle w:val="FirstParagraph"/>
      </w:pPr>
      <w:r>
        <w:rPr>
          <w:i/>
          <w:iCs/>
        </w:rPr>
        <w:t xml:space="preserve">Rubric:</w:t>
      </w:r>
      <w:r>
        <w:t xml:space="preserve"> </w:t>
      </w:r>
      <w:r>
        <w:t xml:space="preserve">1 point for choosing X as stronger; 1 point for naming viscosity AND connecting the stronger pull to slow flow. A student who says</w:t>
      </w:r>
      <w:r>
        <w:t xml:space="preserve"> </w:t>
      </w:r>
      <w:r>
        <w:t xml:space="preserve">“X is thicker so it’s heavier/denser”</w:t>
      </w:r>
      <w:r>
        <w:t xml:space="preserve"> </w:t>
      </w:r>
      <w:r>
        <w:t xml:space="preserve">has the viscosity/density misconception — note that viscosity is about the pull between molecules, not density (oil is less dense than water but more viscous). NYSSLS: HS-PS1-3.</w:t>
      </w:r>
    </w:p>
    <w:p>
      <w:pPr>
        <w:pStyle w:val="BodyText"/>
      </w:pPr>
      <w:r>
        <w:rPr>
          <w:b/>
          <w:bCs/>
        </w:rPr>
        <w:t xml:space="preserve">2. One penny holds 28 drops; another holds only 9 drops of a different liquid.</w:t>
      </w:r>
    </w:p>
    <w:p>
      <w:pPr>
        <w:pStyle w:val="Compact"/>
        <w:numPr>
          <w:ilvl w:val="0"/>
          <w:numId w:val="1275"/>
        </w:numPr>
      </w:pPr>
      <w:r>
        <w:rPr>
          <w:b/>
          <w:bCs/>
        </w:rPr>
        <w:t xml:space="preserve">Stronger pull between molecules:</w:t>
      </w:r>
      <w:r>
        <w:t xml:space="preserve"> </w:t>
      </w:r>
      <w:r>
        <w:t xml:space="preserve">the liquid that held</w:t>
      </w:r>
      <w:r>
        <w:t xml:space="preserve"> </w:t>
      </w:r>
      <w:r>
        <w:rPr>
          <w:b/>
          <w:bCs/>
        </w:rPr>
        <w:t xml:space="preserve">28</w:t>
      </w:r>
      <w:r>
        <w:t xml:space="preserve"> </w:t>
      </w:r>
      <w:r>
        <w:t xml:space="preserve">drops. A stronger inward surface pull lets the drop dome higher before it spills.</w:t>
      </w:r>
    </w:p>
    <w:p>
      <w:pPr>
        <w:pStyle w:val="Compact"/>
        <w:numPr>
          <w:ilvl w:val="0"/>
          <w:numId w:val="1275"/>
        </w:numPr>
      </w:pPr>
      <w:r>
        <w:rPr>
          <w:b/>
          <w:bCs/>
        </w:rPr>
        <w:t xml:space="preserve">Property:</w:t>
      </w:r>
      <w:r>
        <w:t xml:space="preserve"> </w:t>
      </w:r>
      <w:r>
        <w:t xml:space="preserve">surface tension — the inward pull at the surface that lets the liquid dome past the rim.</w:t>
      </w:r>
    </w:p>
    <w:p>
      <w:pPr>
        <w:pStyle w:val="Compact"/>
        <w:numPr>
          <w:ilvl w:val="0"/>
          <w:numId w:val="1275"/>
        </w:numPr>
      </w:pPr>
      <w:r>
        <w:rPr>
          <w:b/>
          <w:bCs/>
        </w:rPr>
        <w:t xml:space="preserve">Explanation (sample full-credit):</w:t>
      </w:r>
      <w:r>
        <w:t xml:space="preserve"> </w:t>
      </w:r>
      <w:r>
        <w:rPr>
          <w:i/>
          <w:iCs/>
        </w:rPr>
        <w:t xml:space="preserve">“The 28-drop liquid has stronger intermolecular forces, so its surface molecules pull inward more tightly (higher surface tension) and the drop can pile up higher before overflowing.”</w:t>
      </w:r>
    </w:p>
    <w:p>
      <w:pPr>
        <w:pStyle w:val="FirstParagraph"/>
      </w:pPr>
      <w:r>
        <w:rPr>
          <w:i/>
          <w:iCs/>
        </w:rPr>
        <w:t xml:space="preserve">Rubric:</w:t>
      </w:r>
      <w:r>
        <w:t xml:space="preserve"> </w:t>
      </w:r>
      <w:r>
        <w:t xml:space="preserve">1 point for choosing the 28-drop liquid; 1 point for naming surface tension AND linking it to the inward pull. A common error is choosing the 9-drop liquid by reasoning</w:t>
      </w:r>
      <w:r>
        <w:t xml:space="preserve"> </w:t>
      </w:r>
      <w:r>
        <w:t xml:space="preserve">“fewer drops fit, so it must be stronger”</w:t>
      </w:r>
      <w:r>
        <w:t xml:space="preserve"> </w:t>
      </w:r>
      <w:r>
        <w:t xml:space="preserve">— redirect: more doming (more drops) = stronger surface tension. NYSSLS: HS-PS1-3.</w:t>
      </w:r>
    </w:p>
    <w:p>
      <w:pPr>
        <w:pStyle w:val="BodyText"/>
      </w:pPr>
      <w:r>
        <w:rPr>
          <w:b/>
          <w:bCs/>
        </w:rPr>
        <w:t xml:space="preserve">3. Substance P boils at 65 °C; substance Q boils at 210 °C.</w:t>
      </w:r>
    </w:p>
    <w:p>
      <w:pPr>
        <w:pStyle w:val="Compact"/>
        <w:numPr>
          <w:ilvl w:val="0"/>
          <w:numId w:val="1276"/>
        </w:numPr>
      </w:pPr>
      <w:r>
        <w:rPr>
          <w:b/>
          <w:bCs/>
        </w:rPr>
        <w:t xml:space="preserve">Stronger pull between molecules:</w:t>
      </w:r>
      <w:r>
        <w:t xml:space="preserve"> </w:t>
      </w:r>
      <w:r>
        <w:t xml:space="preserve">substance Q (the higher boiling point).</w:t>
      </w:r>
    </w:p>
    <w:p>
      <w:pPr>
        <w:pStyle w:val="Compact"/>
        <w:numPr>
          <w:ilvl w:val="0"/>
          <w:numId w:val="1276"/>
        </w:numPr>
      </w:pPr>
      <w:r>
        <w:rPr>
          <w:b/>
          <w:bCs/>
        </w:rPr>
        <w:t xml:space="preserve">What is broken when it boils:</w:t>
      </w:r>
      <w:r>
        <w:t xml:space="preserve"> </w:t>
      </w:r>
      <w:r>
        <w:t xml:space="preserve">the</w:t>
      </w:r>
      <w:r>
        <w:t xml:space="preserve"> </w:t>
      </w:r>
      <w:r>
        <w:rPr>
          <w:b/>
          <w:bCs/>
        </w:rPr>
        <w:t xml:space="preserve">forces between molecules</w:t>
      </w:r>
      <w:r>
        <w:t xml:space="preserve"> </w:t>
      </w:r>
      <w:r>
        <w:t xml:space="preserve">(intermolecular forces), NOT the covalent bonds inside each molecule. The molecules leave as intact molecules.</w:t>
      </w:r>
    </w:p>
    <w:p>
      <w:pPr>
        <w:pStyle w:val="Compact"/>
        <w:numPr>
          <w:ilvl w:val="0"/>
          <w:numId w:val="1276"/>
        </w:numPr>
      </w:pPr>
      <w:r>
        <w:rPr>
          <w:b/>
          <w:bCs/>
        </w:rPr>
        <w:t xml:space="preserve">Explanation (sample full-credit):</w:t>
      </w:r>
      <w:r>
        <w:t xml:space="preserve"> </w:t>
      </w:r>
      <w:r>
        <w:rPr>
          <w:i/>
          <w:iCs/>
        </w:rPr>
        <w:t xml:space="preserve">“Q has stronger intermolecular forces, so it takes more energy (a higher temperature) to pull its whole molecules away from each other into a gas, giving it the higher boiling point of 210 °C.”</w:t>
      </w:r>
    </w:p>
    <w:p>
      <w:pPr>
        <w:pStyle w:val="FirstParagraph"/>
      </w:pPr>
      <w:r>
        <w:rPr>
          <w:i/>
          <w:iCs/>
        </w:rPr>
        <w:t xml:space="preserve">Rubric:</w:t>
      </w:r>
      <w:r>
        <w:t xml:space="preserve"> </w:t>
      </w:r>
      <w:r>
        <w:t xml:space="preserve">1 point for choosing Q; 1 point for stating that boiling overcomes the forces</w:t>
      </w:r>
      <w:r>
        <w:t xml:space="preserve"> </w:t>
      </w:r>
      <w:r>
        <w:rPr>
          <w:i/>
          <w:iCs/>
        </w:rPr>
        <w:t xml:space="preserve">between</w:t>
      </w:r>
      <w:r>
        <w:t xml:space="preserve"> </w:t>
      </w:r>
      <w:r>
        <w:t xml:space="preserve">molecules (not the covalent bonds inside) AND linking stronger forces to higher boiling point. A student who writes</w:t>
      </w:r>
      <w:r>
        <w:t xml:space="preserve"> </w:t>
      </w:r>
      <w:r>
        <w:t xml:space="preserve">“boiling breaks the molecules apart into atoms”</w:t>
      </w:r>
      <w:r>
        <w:t xml:space="preserve"> </w:t>
      </w:r>
      <w:r>
        <w:t xml:space="preserve">holds the central misconception — provide feedback: boiling separates whole molecules; the covalent bonds stay intact (steam is still H₂O). NYSSLS: HS-PS1-3.</w:t>
      </w:r>
    </w:p>
    <w:bookmarkEnd w:id="572"/>
    <w:bookmarkStart w:id="573" w:name="exit-ticket-answer-8"/>
    <w:p>
      <w:pPr>
        <w:pStyle w:val="Heading3"/>
      </w:pPr>
      <w:r>
        <w:t xml:space="preserve">Exit Ticket Answer</w:t>
      </w:r>
    </w:p>
    <w:p>
      <w:pPr>
        <w:pStyle w:val="FirstParagraph"/>
      </w:pPr>
      <w:r>
        <w:rPr>
          <w:b/>
          <w:bCs/>
        </w:rPr>
        <w:t xml:space="preserve">(a) Rubbing alcohol races down quickly; glycerin oozes slowly.</w:t>
      </w:r>
    </w:p>
    <w:p>
      <w:pPr>
        <w:pStyle w:val="Compact"/>
        <w:numPr>
          <w:ilvl w:val="0"/>
          <w:numId w:val="1277"/>
        </w:numPr>
      </w:pPr>
      <w:r>
        <w:rPr>
          <w:b/>
          <w:bCs/>
        </w:rPr>
        <w:t xml:space="preserve">Stronger intermolecular forces:</w:t>
      </w:r>
      <w:r>
        <w:t xml:space="preserve"> </w:t>
      </w:r>
      <w:r>
        <w:t xml:space="preserve">glycerin (it flows slowest → highest viscosity → strongest pull between molecules).</w:t>
      </w:r>
    </w:p>
    <w:p>
      <w:pPr>
        <w:pStyle w:val="Compact"/>
        <w:numPr>
          <w:ilvl w:val="0"/>
          <w:numId w:val="1277"/>
        </w:numPr>
      </w:pPr>
      <w:r>
        <w:rPr>
          <w:b/>
          <w:bCs/>
        </w:rPr>
        <w:t xml:space="preserve">Higher boiling point (prediction):</w:t>
      </w:r>
      <w:r>
        <w:t xml:space="preserve"> </w:t>
      </w:r>
      <w:r>
        <w:t xml:space="preserve">glycerin.</w:t>
      </w:r>
    </w:p>
    <w:p>
      <w:pPr>
        <w:pStyle w:val="Compact"/>
        <w:numPr>
          <w:ilvl w:val="0"/>
          <w:numId w:val="1277"/>
        </w:numPr>
      </w:pPr>
      <w:r>
        <w:rPr>
          <w:b/>
          <w:bCs/>
        </w:rPr>
        <w:t xml:space="preserve">Sample full-credit explanation:</w:t>
      </w:r>
      <w:r>
        <w:t xml:space="preserve"> </w:t>
      </w:r>
      <w:r>
        <w:rPr>
          <w:i/>
          <w:iCs/>
        </w:rPr>
        <w:t xml:space="preserve">“Glycerin flows the slowest, so its molecules attract one another more strongly; stronger intermolecular forces also mean more energy is needed to separate the molecules, so glycerin is predicted to have the higher boiling point.”</w:t>
      </w:r>
    </w:p>
    <w:p>
      <w:pPr>
        <w:pStyle w:val="FirstParagraph"/>
      </w:pPr>
      <w:r>
        <w:rPr>
          <w:i/>
          <w:iCs/>
        </w:rPr>
        <w:t xml:space="preserve">Actual values for the teacher (not required from students):</w:t>
      </w:r>
      <w:r>
        <w:t xml:space="preserve"> </w:t>
      </w:r>
      <w:r>
        <w:t xml:space="preserve">rubbing alcohol (isopropanol) boils at about 82 °C; glycerin (glycerol) boils at about 290 °C — confirming the prediction. These liquids are</w:t>
      </w:r>
      <w:r>
        <w:t xml:space="preserve"> </w:t>
      </w:r>
      <w:r>
        <w:rPr>
          <w:b/>
          <w:bCs/>
        </w:rPr>
        <w:t xml:space="preserve">distinct</w:t>
      </w:r>
      <w:r>
        <w:t xml:space="preserve"> </w:t>
      </w:r>
      <w:r>
        <w:t xml:space="preserve">from the water/oil/honey set used in the worksheet, so students must reason from the viscosity clue rather than recall a memorized answer.</w:t>
      </w:r>
    </w:p>
    <w:p>
      <w:pPr>
        <w:pStyle w:val="BodyText"/>
      </w:pPr>
      <w:r>
        <w:rPr>
          <w:i/>
          <w:iCs/>
        </w:rPr>
        <w:t xml:space="preserve">Rubric:</w:t>
      </w:r>
      <w:r>
        <w:t xml:space="preserve"> </w:t>
      </w:r>
      <w:r>
        <w:t xml:space="preserve">1 point for identifying glycerin as having the stronger forces; 1 point for predicting glycerin has the higher boiling point AND linking the prediction to the strength of the intermolecular forces (not just</w:t>
      </w:r>
      <w:r>
        <w:t xml:space="preserve"> </w:t>
      </w:r>
      <w:r>
        <w:t xml:space="preserve">“it’s thicker”</w:t>
      </w:r>
      <w:r>
        <w:t xml:space="preserve">). NYSSLS: HS-PS1-3.</w:t>
      </w:r>
    </w:p>
    <w:p>
      <w:pPr>
        <w:pStyle w:val="BodyText"/>
      </w:pPr>
      <w:r>
        <w:rPr>
          <w:b/>
          <w:bCs/>
        </w:rPr>
        <w:t xml:space="preserve">(b) Soap is added and the floating paper clip sinks.</w:t>
      </w:r>
    </w:p>
    <w:p>
      <w:pPr>
        <w:pStyle w:val="Compact"/>
        <w:numPr>
          <w:ilvl w:val="0"/>
          <w:numId w:val="1278"/>
        </w:numPr>
      </w:pPr>
      <w:r>
        <w:rPr>
          <w:b/>
          <w:bCs/>
        </w:rPr>
        <w:t xml:space="preserve">Sample full-credit explanation:</w:t>
      </w:r>
      <w:r>
        <w:t xml:space="preserve"> </w:t>
      </w:r>
      <w:r>
        <w:rPr>
          <w:i/>
          <w:iCs/>
        </w:rPr>
        <w:t xml:space="preserve">“The clip was held up by surface tension — the inward pull of the water’s surface molecules. The soap weakens (lowers) that surface tension, so the surface film can no longer support the clip and it sinks.”</w:t>
      </w:r>
    </w:p>
    <w:p>
      <w:pPr>
        <w:pStyle w:val="FirstParagraph"/>
      </w:pPr>
      <w:r>
        <w:rPr>
          <w:i/>
          <w:iCs/>
        </w:rPr>
        <w:t xml:space="preserve">Rubric:</w:t>
      </w:r>
      <w:r>
        <w:t xml:space="preserve"> </w:t>
      </w:r>
      <w:r>
        <w:t xml:space="preserve">1 point for stating that surface tension held the clip up; 1 point for stating that soap lowers/weakens the surface tension so the film can no longer hold the clip. A response that says</w:t>
      </w:r>
      <w:r>
        <w:t xml:space="preserve"> </w:t>
      </w:r>
      <w:r>
        <w:t xml:space="preserve">“the soap made the water lighter/thinner”</w:t>
      </w:r>
      <w:r>
        <w:t xml:space="preserve"> </w:t>
      </w:r>
      <w:r>
        <w:t xml:space="preserve">earns partial credit — redirect to</w:t>
      </w:r>
      <w:r>
        <w:t xml:space="preserve"> </w:t>
      </w:r>
      <w:r>
        <w:t xml:space="preserve">“soap lowers surface tension by weakening the pull between surface molecules.”</w:t>
      </w:r>
      <w:r>
        <w:t xml:space="preserve"> </w:t>
      </w:r>
      <w:r>
        <w:t xml:space="preserve">Note: the clip floating was never buoyancy (steel is denser than water). NYSSLS: HS-PS1-3, HS-PS2-6.</w:t>
      </w:r>
    </w:p>
    <w:p>
      <w:pPr>
        <w:pStyle w:val="BodyText"/>
      </w:pPr>
      <w:r>
        <w:rPr>
          <w:b/>
          <w:bCs/>
        </w:rPr>
        <w:t xml:space="preserve">(c)</w:t>
      </w:r>
      <w:r>
        <w:rPr>
          <w:b/>
          <w:bCs/>
        </w:rPr>
        <w:t xml:space="preserve"> </w:t>
      </w:r>
      <w:r>
        <w:rPr>
          <w:b/>
          <w:bCs/>
        </w:rPr>
        <w:t xml:space="preserve">“Stronger intermolecular forces give a liquid a higher boiling point”</w:t>
      </w:r>
      <w:r>
        <w:rPr>
          <w:b/>
          <w:bCs/>
        </w:rPr>
        <w:t xml:space="preserve"> </w:t>
      </w:r>
      <w:r>
        <w:rPr>
          <w:b/>
          <w:bCs/>
        </w:rPr>
        <w:t xml:space="preserve">— identify cause and effect.</w:t>
      </w:r>
    </w:p>
    <w:p>
      <w:pPr>
        <w:pStyle w:val="Compact"/>
        <w:numPr>
          <w:ilvl w:val="0"/>
          <w:numId w:val="1279"/>
        </w:numPr>
      </w:pPr>
      <w:r>
        <w:rPr>
          <w:b/>
          <w:bCs/>
        </w:rPr>
        <w:t xml:space="preserve">Cause:</w:t>
      </w:r>
      <w:r>
        <w:t xml:space="preserve"> </w:t>
      </w:r>
      <w:r>
        <w:t xml:space="preserve">stronger intermolecular forces (the stronger pull between molecules).</w:t>
      </w:r>
    </w:p>
    <w:p>
      <w:pPr>
        <w:pStyle w:val="Compact"/>
        <w:numPr>
          <w:ilvl w:val="0"/>
          <w:numId w:val="1279"/>
        </w:numPr>
      </w:pPr>
      <w:r>
        <w:rPr>
          <w:b/>
          <w:bCs/>
        </w:rPr>
        <w:t xml:space="preserve">Effect:</w:t>
      </w:r>
      <w:r>
        <w:t xml:space="preserve"> </w:t>
      </w:r>
      <w:r>
        <w:t xml:space="preserve">a higher boiling point.</w:t>
      </w:r>
    </w:p>
    <w:p>
      <w:pPr>
        <w:pStyle w:val="FirstParagraph"/>
      </w:pPr>
      <w:r>
        <w:rPr>
          <w:i/>
          <w:iCs/>
        </w:rPr>
        <w:t xml:space="preserve">Rubric:</w:t>
      </w:r>
      <w:r>
        <w:t xml:space="preserve"> </w:t>
      </w:r>
      <w:r>
        <w:t xml:space="preserve">1 point for correctly labeling the cause (stronger intermolecular forces / stronger pull between molecules); 1 point for correctly labeling the effect (higher boiling point). Accept paraphrases that preserve the direction of the relationship. NYSSLS: HS-PS1-3.</w:t>
      </w:r>
    </w:p>
    <w:bookmarkEnd w:id="573"/>
    <w:bookmarkStart w:id="574" w:name="closing-reflection-rubric-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80"/>
        </w:numPr>
      </w:pPr>
      <w:r>
        <w:t xml:space="preserve">A specific everyday example the student now sees differently —</w:t>
      </w:r>
      <w:r>
        <w:t xml:space="preserve"> </w:t>
      </w:r>
      <w:r>
        <w:t xml:space="preserve">“I’ll notice the bugs on the pond,”</w:t>
      </w:r>
      <w:r>
        <w:t xml:space="preserve"> </w:t>
      </w:r>
      <w:r>
        <w:t xml:space="preserve">“I get why the oil beads on my driveway puddle,”</w:t>
      </w:r>
      <w:r>
        <w:t xml:space="preserve"> </w:t>
      </w:r>
      <w:r>
        <w:t xml:space="preserve">“I see why honey is so slow”</w:t>
      </w:r>
      <w:r>
        <w:t xml:space="preserve"> </w:t>
      </w:r>
      <w:r>
        <w:t xml:space="preserve">— rather than a generic</w:t>
      </w:r>
      <w:r>
        <w:t xml:space="preserve"> </w:t>
      </w:r>
      <w:r>
        <w:t xml:space="preserve">“science is cool.”</w:t>
      </w:r>
      <w:r>
        <w:t xml:space="preserve"> </w:t>
      </w:r>
      <w:r>
        <w:t xml:space="preserve">Specific transfer signals the concept landed.</w:t>
      </w:r>
    </w:p>
    <w:p>
      <w:pPr>
        <w:pStyle w:val="Compact"/>
        <w:numPr>
          <w:ilvl w:val="0"/>
          <w:numId w:val="1280"/>
        </w:numPr>
      </w:pPr>
      <w:r>
        <w:t xml:space="preserve">Naming a groupmate who helped a piece click (e.g.,</w:t>
      </w:r>
      <w:r>
        <w:t xml:space="preserve"> </w:t>
      </w:r>
      <w:r>
        <w:t xml:space="preserve">“Mara figured out the penny held more drops without soap”</w:t>
      </w:r>
      <w:r>
        <w:t xml:space="preserve">). This signals the BTC random-group structure supported their learning — note it as evidence the collaborative vertical-surface work is functioning.</w:t>
      </w:r>
    </w:p>
    <w:p>
      <w:pPr>
        <w:pStyle w:val="Compact"/>
        <w:numPr>
          <w:ilvl w:val="0"/>
          <w:numId w:val="1280"/>
        </w:numPr>
      </w:pPr>
      <w:r>
        <w:t xml:space="preserve">Any response that correctly separates the</w:t>
      </w:r>
      <w:r>
        <w:t xml:space="preserve"> </w:t>
      </w:r>
      <w:r>
        <w:rPr>
          <w:i/>
          <w:iCs/>
        </w:rPr>
        <w:t xml:space="preserve">inside-the-molecule</w:t>
      </w:r>
      <w:r>
        <w:t xml:space="preserve"> </w:t>
      </w:r>
      <w:r>
        <w:t xml:space="preserve">bond from the</w:t>
      </w:r>
      <w:r>
        <w:t xml:space="preserve"> </w:t>
      </w:r>
      <w:r>
        <w:rPr>
          <w:i/>
          <w:iCs/>
        </w:rPr>
        <w:t xml:space="preserve">between-molecules</w:t>
      </w:r>
      <w:r>
        <w:t xml:space="preserve"> </w:t>
      </w:r>
      <w:r>
        <w:t xml:space="preserve">force shows the strongest conceptual transfer, since that distinction is the lesson’s main hurdle.</w:t>
      </w:r>
    </w:p>
    <w:p>
      <w:pPr>
        <w:pStyle w:val="FirstParagraph"/>
      </w:pPr>
      <w:r>
        <w:t xml:space="preserve">If a student’s worksheet shows they still think boiling</w:t>
      </w:r>
      <w:r>
        <w:t xml:space="preserve"> </w:t>
      </w:r>
      <w:r>
        <w:t xml:space="preserve">“breaks the molecules apart into atoms,”</w:t>
      </w:r>
      <w:r>
        <w:t xml:space="preserve"> </w:t>
      </w:r>
      <w:r>
        <w:t xml:space="preserve">flag it for a brief one-on-one before the next lesson — this is the highest-priority misconception to correct, since the rest of the bonding unit assumes molecules stay intact through phase changes.</w:t>
      </w:r>
    </w:p>
    <w:p>
      <w:r>
        <w:br w:type="page"/>
      </w:r>
    </w:p>
    <w:bookmarkEnd w:id="574"/>
    <w:bookmarkEnd w:id="575"/>
    <w:bookmarkStart w:id="609" w:name="Xfea9d28638da915277b62c2a985ed4679f8838b"/>
    <w:p>
      <w:pPr>
        <w:pStyle w:val="Heading2"/>
      </w:pPr>
      <w:r>
        <w:t xml:space="preserve">Polar &amp; Nonpolar Bonds and Molecules — Teacher Guide</w:t>
      </w:r>
    </w:p>
    <w:bookmarkStart w:id="576" w:name="cover-19"/>
    <w:p>
      <w:pPr>
        <w:pStyle w:val="Heading3"/>
      </w:pPr>
      <w:r>
        <w:t xml:space="preserve">Cover</w:t>
      </w:r>
    </w:p>
    <w:p>
      <w:pPr>
        <w:pStyle w:val="FirstParagraph"/>
      </w:pPr>
      <w:r>
        <w:rPr>
          <w:b/>
          <w:bCs/>
        </w:rPr>
        <w:t xml:space="preserve">Unit: Chemical Bonding — Lesson 10: Polar &amp; Nonpolar Bonds and Molecules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576"/>
    <w:bookmarkStart w:id="581" w:name="X52586396fd092a75839f4a548601479a7dc572e"/>
    <w:p>
      <w:pPr>
        <w:pStyle w:val="Heading3"/>
      </w:pPr>
      <w:r>
        <w:t xml:space="preserve">Curated Resources (from East Meadow Scope &amp; Sequence)</w:t>
      </w:r>
    </w:p>
    <w:bookmarkStart w:id="577" w:name="nyssls-standards-9"/>
    <w:p>
      <w:pPr>
        <w:pStyle w:val="Heading4"/>
      </w:pPr>
      <w:r>
        <w:t xml:space="preserve">NYSSLS Standards</w:t>
      </w:r>
    </w:p>
    <w:p>
      <w:pPr>
        <w:pStyle w:val="FirstParagraph"/>
      </w:pPr>
      <w:r>
        <w:rPr>
          <w:b/>
          <w:bCs/>
        </w:rPr>
        <w:t xml:space="preserve">DCPS2.B</w:t>
      </w:r>
      <w:r>
        <w:t xml:space="preserve"> </w:t>
      </w:r>
      <w:r>
        <w:t xml:space="preserve">—</w:t>
      </w:r>
      <w:r>
        <w:t xml:space="preserve"> </w:t>
      </w:r>
      <w:r>
        <w:rPr>
          <w:i/>
          <w:iCs/>
        </w:rPr>
        <w:t xml:space="preserve">“Attraction and repulsion between electric charges at the atomic scale explain the structure, properties, and transformations of matter.”</w:t>
      </w:r>
      <w:r>
        <w:t xml:space="preserve"> </w:t>
      </w:r>
      <w:r>
        <w:t xml:space="preserve">This lesson takes that disciplinary core idea down to the level of a single bond and then a whole molecule. When two atoms share a bonding pair of electrons unequally — because one atom pulls harder (higher electronegativity) — the bond carries partial charges (δ⁺ and δ⁻). Whether the</w:t>
      </w:r>
      <w:r>
        <w:t xml:space="preserve"> </w:t>
      </w:r>
      <w:r>
        <w:rPr>
          <w:i/>
          <w:iCs/>
        </w:rPr>
        <w:t xml:space="preserve">molecule</w:t>
      </w:r>
      <w:r>
        <w:t xml:space="preserve"> </w:t>
      </w:r>
      <w:r>
        <w:t xml:space="preserve">ends up polar or nonpolar depends on a second factor: its three-dimensional shape. Symmetric shapes can let equal bond dipoles cancel; asymmetric shapes let them add up to a net molecular dipole. Students use the attraction/repulsion idea to explain a macroscopic, observable property: which liquids a substance dissolves or floats in.</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structure</w:t>
      </w:r>
      <w:r>
        <w:t xml:space="preserve"> </w:t>
      </w:r>
      <w:r>
        <w:t xml:space="preserve">of a molecule (which atoms, how electronegative, and the geometry holding them) determines its</w:t>
      </w:r>
      <w:r>
        <w:t xml:space="preserve"> </w:t>
      </w:r>
      <w:r>
        <w:rPr>
          <w:i/>
          <w:iCs/>
        </w:rPr>
        <w:t xml:space="preserve">function</w:t>
      </w:r>
      <w:r>
        <w:t xml:space="preserve"> </w:t>
      </w:r>
      <w:r>
        <w:t xml:space="preserve">— how it interacts with other substances.</w:t>
      </w:r>
      <w:r>
        <w:t xml:space="preserve"> </w:t>
      </w:r>
      <w:r>
        <w:t xml:space="preserve">“Like dissolves like”</w:t>
      </w:r>
      <w:r>
        <w:t xml:space="preserve"> </w:t>
      </w:r>
      <w:r>
        <w:t xml:space="preserve">is Structure and Function stated as a rule of thumb: polar substances mix with polar substances, nonpolar with nonpolar.</w:t>
      </w:r>
    </w:p>
    <w:bookmarkEnd w:id="577"/>
    <w:bookmarkStart w:id="578" w:name="phenomenon-18"/>
    <w:p>
      <w:pPr>
        <w:pStyle w:val="Heading4"/>
      </w:pPr>
      <w:r>
        <w:t xml:space="preserve">Phenomenon</w:t>
      </w:r>
    </w:p>
    <w:p>
      <w:pPr>
        <w:pStyle w:val="FirstParagraph"/>
      </w:pPr>
      <w:r>
        <w:t xml:space="preserve">Drop a few M&amp;Ms into a clear dish of room-temperature water, printed-letter side up, and wait. Within a minute the colored sugar coating dissolves and the white printed</w:t>
      </w:r>
      <w:r>
        <w:t xml:space="preserve"> </w:t>
      </w:r>
      <w:r>
        <w:t xml:space="preserve">“m”</w:t>
      </w:r>
      <w:r>
        <w:t xml:space="preserve"> </w:t>
      </w:r>
      <w:r>
        <w:t xml:space="preserve">floats free to the surface — intact, like a tiny edible decal. Now run the identical setup in a dish of vegetable oil. Nothing happens: the coating stays put, no color bleeds, no</w:t>
      </w:r>
      <w:r>
        <w:t xml:space="preserve"> </w:t>
      </w:r>
      <w:r>
        <w:t xml:space="preserve">“m”</w:t>
      </w:r>
      <w:r>
        <w:t xml:space="preserve"> </w:t>
      </w:r>
      <w:r>
        <w:t xml:space="preserve">floats. Same candy, same temperature, same amount of liquid — completely different outcome.</w:t>
      </w:r>
    </w:p>
    <w:p>
      <w:pPr>
        <w:pStyle w:val="BodyText"/>
      </w:pPr>
      <w:r>
        <w:t xml:space="preserve">The colored coating is mostly</w:t>
      </w:r>
      <w:r>
        <w:t xml:space="preserve"> </w:t>
      </w:r>
      <w:r>
        <w:rPr>
          <w:b/>
          <w:bCs/>
        </w:rPr>
        <w:t xml:space="preserve">sucrose and water-soluble dyes</w:t>
      </w:r>
      <w:r>
        <w:t xml:space="preserve"> </w:t>
      </w:r>
      <w:r>
        <w:t xml:space="preserve">(polar). Water is polar; oil is nonpolar. The coating dissolves in water because</w:t>
      </w:r>
      <w:r>
        <w:t xml:space="preserve"> </w:t>
      </w:r>
      <w:r>
        <w:rPr>
          <w:i/>
          <w:iCs/>
        </w:rPr>
        <w:t xml:space="preserve">like dissolves like</w:t>
      </w:r>
      <w:r>
        <w:t xml:space="preserve"> </w:t>
      </w:r>
      <w:r>
        <w:t xml:space="preserve">— and it does not dissolve in oil because the polar sugar molecules and the nonpolar oil molecules do not attract each other strongly enough to mix. The</w:t>
      </w:r>
      <w:r>
        <w:t xml:space="preserve"> </w:t>
      </w:r>
      <w:r>
        <w:t xml:space="preserve">“m”</w:t>
      </w:r>
      <w:r>
        <w:t xml:space="preserve"> </w:t>
      </w:r>
      <w:r>
        <w:t xml:space="preserve">is printed in an edible</w:t>
      </w:r>
      <w:r>
        <w:t xml:space="preserve"> </w:t>
      </w:r>
      <w:r>
        <w:rPr>
          <w:b/>
          <w:bCs/>
        </w:rPr>
        <w:t xml:space="preserve">shellac/nonpolar lacquer</w:t>
      </w:r>
      <w:r>
        <w:t xml:space="preserve"> </w:t>
      </w:r>
      <w:r>
        <w:t xml:space="preserve">that does</w:t>
      </w:r>
      <w:r>
        <w:t xml:space="preserve"> </w:t>
      </w:r>
      <w:r>
        <w:rPr>
          <w:i/>
          <w:iCs/>
        </w:rPr>
        <w:t xml:space="preserve">not</w:t>
      </w:r>
      <w:r>
        <w:t xml:space="preserve"> </w:t>
      </w:r>
      <w:r>
        <w:t xml:space="preserve">dissolve in water, so it survives and floats. The whole demonstration is the attraction-and-repulsion DCI made visible with candy.</w:t>
      </w:r>
    </w:p>
    <w:p>
      <w:pPr>
        <w:pStyle w:val="BodyText"/>
      </w:pPr>
      <w:r>
        <w:rPr>
          <w:b/>
          <w:bCs/>
        </w:rPr>
        <w:t xml:space="preserve">Driving question:</w:t>
      </w:r>
      <w:r>
        <w:t xml:space="preserve"> </w:t>
      </w:r>
      <w:r>
        <w:t xml:space="preserve">Why does the same M&amp;M coating dissolve and float in water but do absolutely nothing in oil?</w:t>
      </w:r>
    </w:p>
    <w:bookmarkEnd w:id="578"/>
    <w:bookmarkStart w:id="579" w:name="javalab-labs-9"/>
    <w:p>
      <w:pPr>
        <w:pStyle w:val="Heading4"/>
      </w:pPr>
      <w:r>
        <w:t xml:space="preserve">Javalab / Labs</w:t>
      </w:r>
    </w:p>
    <w:p>
      <w:pPr>
        <w:pStyle w:val="Compact"/>
        <w:numPr>
          <w:ilvl w:val="0"/>
          <w:numId w:val="1281"/>
        </w:numPr>
      </w:pPr>
      <w:r>
        <w:rPr>
          <w:b/>
          <w:bCs/>
        </w:rPr>
        <w:t xml:space="preserve">Floating M&amp;Ms exploration (Engage/Explore):</w:t>
      </w:r>
      <w:r>
        <w:t xml:space="preserve"> </w:t>
      </w:r>
      <w:r>
        <w:t xml:space="preserve">Each group gets a dish of water and a dish of oil and two M&amp;Ms. Drop one in each, letter-side up; observe and time what happens. Students record where the coating dissolves, where the</w:t>
      </w:r>
      <w:r>
        <w:t xml:space="preserve"> </w:t>
      </w:r>
      <w:r>
        <w:t xml:space="preserve">“m”</w:t>
      </w:r>
      <w:r>
        <w:t xml:space="preserve"> </w:t>
      </w:r>
      <w:r>
        <w:t xml:space="preserve">floats, and where nothing happens. No external URL required; the figure</w:t>
      </w:r>
      <w:r>
        <w:t xml:space="preserve"> </w:t>
      </w:r>
      <w:r>
        <w:rPr>
          <w:rStyle w:val="VerbatimChar"/>
        </w:rPr>
        <w:t xml:space="preserve">figures/molecular_polarity.png</w:t>
      </w:r>
      <w:r>
        <w:t xml:space="preserve"> </w:t>
      </w:r>
      <w:r>
        <w:t xml:space="preserve">is projected during the Explain phase to formalize what they saw.</w:t>
      </w:r>
    </w:p>
    <w:p>
      <w:pPr>
        <w:pStyle w:val="Compact"/>
        <w:numPr>
          <w:ilvl w:val="0"/>
          <w:numId w:val="1281"/>
        </w:numPr>
      </w:pPr>
      <w:r>
        <w:rPr>
          <w:b/>
          <w:bCs/>
        </w:rPr>
        <w:t xml:space="preserve">“Like dissolves like”</w:t>
      </w:r>
      <w:r>
        <w:rPr>
          <w:b/>
          <w:bCs/>
        </w:rPr>
        <w:t xml:space="preserve"> </w:t>
      </w:r>
      <w:r>
        <w:rPr>
          <w:b/>
          <w:bCs/>
        </w:rPr>
        <w:t xml:space="preserve">stations (Explore):</w:t>
      </w:r>
      <w:r>
        <w:t xml:space="preserve"> </w:t>
      </w:r>
      <w:r>
        <w:t xml:space="preserve">Three small stations. (1) Salt (NaCl, ionic/polar-soluble) shaken in water vs. oil. (2) A drop of food coloring (water-based, polar) in water vs. oil. (3) A drop of vegetable oil (nonpolar) in water vs. more oil. Students fill a dissolve/no-dissolve grid and look for the pattern.</w:t>
      </w:r>
    </w:p>
    <w:p>
      <w:pPr>
        <w:pStyle w:val="Compact"/>
        <w:numPr>
          <w:ilvl w:val="0"/>
          <w:numId w:val="1281"/>
        </w:numPr>
      </w:pPr>
      <w:r>
        <w:rPr>
          <w:b/>
          <w:bCs/>
        </w:rPr>
        <w:t xml:space="preserve">Bending water with a charged rod (Explore/Elaborate, quick demo):</w:t>
      </w:r>
      <w:r>
        <w:t xml:space="preserve"> </w:t>
      </w:r>
      <w:r>
        <w:t xml:space="preserve">Run a thin stream of water from a faucet, then bring a charged plastic rod (rubbed on hair/wool) near it. The stream visibly bends toward the rod because polar water molecules have a δ⁺ and δ⁻ end and orient toward the charge. A nonpolar liquid stream (if available) does not bend — strong evidence that water molecules carry separated charge.</w:t>
      </w:r>
    </w:p>
    <w:p>
      <w:pPr>
        <w:pStyle w:val="Compact"/>
        <w:numPr>
          <w:ilvl w:val="0"/>
          <w:numId w:val="1281"/>
        </w:numPr>
      </w:pPr>
      <w:r>
        <w:rPr>
          <w:b/>
          <w:bCs/>
        </w:rPr>
        <w:t xml:space="preserve">Reference:</w:t>
      </w:r>
      <w:r>
        <w:t xml:space="preserve"> </w:t>
      </w:r>
      <w:r>
        <w:t xml:space="preserve">A Javalab</w:t>
      </w:r>
      <w:r>
        <w:t xml:space="preserve"> </w:t>
      </w:r>
      <w:r>
        <w:t xml:space="preserve">“polarity of molecules”</w:t>
      </w:r>
      <w:r>
        <w:t xml:space="preserve"> </w:t>
      </w:r>
      <w:r>
        <w:t xml:space="preserve">or PhET</w:t>
      </w:r>
      <w:r>
        <w:t xml:space="preserve"> </w:t>
      </w:r>
      <w:r>
        <w:t xml:space="preserve">“molecule polarity”</w:t>
      </w:r>
      <w:r>
        <w:t xml:space="preserve"> </w:t>
      </w:r>
      <w:r>
        <w:t xml:space="preserve">simulation can be projected to let students toggle electronegativity and watch the bond dipole grow; optional and not required for the hands-on flow.</w:t>
      </w:r>
    </w:p>
    <w:bookmarkEnd w:id="579"/>
    <w:bookmarkStart w:id="580" w:name="assessments-9"/>
    <w:p>
      <w:pPr>
        <w:pStyle w:val="Heading4"/>
      </w:pPr>
      <w:r>
        <w:t xml:space="preserve">Assessments</w:t>
      </w:r>
    </w:p>
    <w:p>
      <w:pPr>
        <w:pStyle w:val="Compact"/>
        <w:numPr>
          <w:ilvl w:val="0"/>
          <w:numId w:val="1282"/>
        </w:numPr>
      </w:pPr>
      <w:r>
        <w:rPr>
          <w:b/>
          <w:bCs/>
        </w:rPr>
        <w:t xml:space="preserve">Acetone Mystery Case</w:t>
      </w:r>
      <w:r>
        <w:t xml:space="preserve"> </w:t>
      </w:r>
      <w:r>
        <w:t xml:space="preserve">(constructed response, following lesson / station card): acetone (a moderately polar solvent) dissolves nail polish but water does not; students explain using bond polarity, molecular polarity, and</w:t>
      </w:r>
      <w:r>
        <w:t xml:space="preserve"> </w:t>
      </w:r>
      <w:r>
        <w:t xml:space="preserve">“like dissolves like.”</w:t>
      </w:r>
      <w:r>
        <w:t xml:space="preserve"> </w:t>
      </w:r>
      <w:r>
        <w:t xml:space="preserve">See</w:t>
      </w:r>
      <w:r>
        <w:t xml:space="preserve"> </w:t>
      </w:r>
      <w:r>
        <w:rPr>
          <w:rStyle w:val="VerbatimChar"/>
        </w:rPr>
        <w:t xml:space="preserve">Assessments/</w:t>
      </w:r>
      <w:r>
        <w:t xml:space="preserve"> </w:t>
      </w:r>
      <w:r>
        <w:t xml:space="preserve">folder once created.</w:t>
      </w:r>
    </w:p>
    <w:p>
      <w:pPr>
        <w:pStyle w:val="Compact"/>
        <w:numPr>
          <w:ilvl w:val="0"/>
          <w:numId w:val="1282"/>
        </w:numPr>
      </w:pPr>
      <w:r>
        <w:rPr>
          <w:b/>
          <w:bCs/>
        </w:rPr>
        <w:t xml:space="preserve">Bonding &amp; Solutions Assessment Question</w:t>
      </w:r>
      <w:r>
        <w:t xml:space="preserve"> </w:t>
      </w:r>
      <w:r>
        <w:t xml:space="preserve">(district checkpoint): given a molecule’s formula and shape, predict polar vs. nonpolar and whether it dissolves in water.</w:t>
      </w:r>
    </w:p>
    <w:p>
      <w:pPr>
        <w:pStyle w:val="Compact"/>
        <w:numPr>
          <w:ilvl w:val="0"/>
          <w:numId w:val="1282"/>
        </w:numPr>
      </w:pPr>
      <w:r>
        <w:rPr>
          <w:b/>
          <w:bCs/>
        </w:rPr>
        <w:t xml:space="preserve">Exit Ticket</w:t>
      </w:r>
      <w:r>
        <w:t xml:space="preserve"> </w:t>
      </w:r>
      <w:r>
        <w:t xml:space="preserve">(Phase 5): three items — classify a bond as polar/nonpolar from electronegativity; decide whether CCl₄ (symmetric) is a polar or nonpolar molecule; predict which solvent a substance dissolves in. See</w:t>
      </w:r>
      <w:r>
        <w:t xml:space="preserve"> </w:t>
      </w:r>
      <w:r>
        <w:rPr>
          <w:rStyle w:val="VerbatimChar"/>
        </w:rPr>
        <w:t xml:space="preserve">Answer_Key.docx</w:t>
      </w:r>
      <w:r>
        <w:t xml:space="preserve">. Exit-ticket molecules are deliberately different from the worksheet practice set.</w:t>
      </w:r>
    </w:p>
    <w:p>
      <w:r>
        <w:pict>
          <v:rect style="width:0;height:1.5pt" o:hralign="center" o:hrstd="t" o:hr="t"/>
        </w:pict>
      </w:r>
    </w:p>
    <w:bookmarkEnd w:id="580"/>
    <w:bookmarkEnd w:id="581"/>
    <w:bookmarkStart w:id="582" w:name="lesson-overview-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DCPS2.B (attraction/repulsion of electric charge at the atomic scale explains structure, properties, transformations)</w:t>
            </w:r>
          </w:p>
        </w:tc>
      </w:tr>
      <w:tr>
        <w:tc>
          <w:tcPr/>
          <w:p>
            <w:pPr>
              <w:pStyle w:val="Compact"/>
            </w:pPr>
            <w:r>
              <w:rPr>
                <w:b/>
                <w:bCs/>
              </w:rPr>
              <w:t xml:space="preserve">CCC focus</w:t>
            </w:r>
          </w:p>
        </w:tc>
        <w:tc>
          <w:tcPr/>
          <w:p>
            <w:pPr>
              <w:pStyle w:val="Compact"/>
            </w:pPr>
            <w:r>
              <w:t xml:space="preserve">Structure and Function — a molecule’s structure (electronegativity difference + shape) determines its function (which substances it mixes with).</w:t>
            </w:r>
            <w:r>
              <w:t xml:space="preserve"> </w:t>
            </w:r>
            <w:r>
              <w:t xml:space="preserve">“Like dissolves like”</w:t>
            </w:r>
            <w:r>
              <w:t xml:space="preserve"> </w:t>
            </w:r>
            <w:r>
              <w:t xml:space="preserve">is the rule that links the two.</w:t>
            </w:r>
          </w:p>
        </w:tc>
      </w:tr>
      <w:tr>
        <w:tc>
          <w:tcPr/>
          <w:p>
            <w:pPr>
              <w:pStyle w:val="Compact"/>
            </w:pPr>
            <w:r>
              <w:rPr>
                <w:b/>
                <w:bCs/>
              </w:rPr>
              <w:t xml:space="preserve">Strategy chips</w:t>
            </w:r>
          </w:p>
        </w:tc>
        <w:tc>
          <w:tcPr/>
          <w:p>
            <w:pPr>
              <w:pStyle w:val="Compact"/>
            </w:pPr>
            <w:r>
              <w:t xml:space="preserve">ACTIVE LEARNING — students generate the dissolve/no-dissolve data themselves at hands-on stations</w:t>
            </w:r>
            <w:r>
              <w:t xml:space="preserve"> </w:t>
            </w:r>
            <w:r>
              <w:rPr>
                <w:i/>
                <w:iCs/>
              </w:rPr>
              <w:t xml:space="preserve">before</w:t>
            </w:r>
            <w:r>
              <w:t xml:space="preserve"> </w:t>
            </w:r>
            <w:r>
              <w:t xml:space="preserve">any vocabulary, then build the explanation from their own evidence.</w:t>
            </w:r>
          </w:p>
        </w:tc>
      </w:tr>
      <w:tr>
        <w:tc>
          <w:tcPr/>
          <w:p>
            <w:pPr>
              <w:pStyle w:val="Compact"/>
            </w:pPr>
            <w:r>
              <w:rPr>
                <w:b/>
                <w:bCs/>
              </w:rPr>
              <w:t xml:space="preserve">Materials</w:t>
            </w:r>
          </w:p>
        </w:tc>
        <w:tc>
          <w:tcPr/>
          <w:p>
            <w:pPr>
              <w:pStyle w:val="Compact"/>
            </w:pPr>
            <w:r>
              <w:t xml:space="preserve">Per group: clear dish of water, clear dish of vegetable oil, 2–3 M&amp;Ms, salt, food coloring, paper towels, timer; for the class demo: faucet/water stream + plastic rod and wool/hair; Periodic Table / 2025 NYS Chemistry Reference Tables (electronegativity values, Reference Table S);</w:t>
            </w:r>
            <w:r>
              <w:t xml:space="preserve"> </w:t>
            </w:r>
            <w:r>
              <w:rPr>
                <w:rStyle w:val="VerbatimChar"/>
              </w:rPr>
              <w:t xml:space="preserve">figures/molecular_polarity.png</w:t>
            </w:r>
            <w:r>
              <w:t xml:space="preserve"> </w:t>
            </w:r>
            <w:r>
              <w:t xml:space="preserve">projected.</w:t>
            </w:r>
          </w:p>
        </w:tc>
      </w:tr>
      <w:tr>
        <w:tc>
          <w:tcPr/>
          <w:p>
            <w:pPr>
              <w:pStyle w:val="Compact"/>
            </w:pPr>
            <w:r>
              <w:rPr>
                <w:b/>
                <w:bCs/>
              </w:rPr>
              <w:t xml:space="preserve">Safety</w:t>
            </w:r>
          </w:p>
        </w:tc>
        <w:tc>
          <w:tcPr/>
          <w:p>
            <w:pPr>
              <w:pStyle w:val="Compact"/>
            </w:pPr>
            <w:r>
              <w:t xml:space="preserve">Food-grade materials only; no eating of lab samples. Oil is a slip hazard — wipe spills immediately. Standard lab safety from Unit 1 applies; goggles on during the pour-and-mix stations. No open flame, no heating.</w:t>
            </w:r>
          </w:p>
        </w:tc>
      </w:tr>
      <w:tr>
        <w:tc>
          <w:tcPr/>
          <w:p>
            <w:pPr>
              <w:pStyle w:val="Compact"/>
            </w:pPr>
            <w:r>
              <w:rPr>
                <w:b/>
                <w:bCs/>
              </w:rPr>
              <w:t xml:space="preserve">Prior knowledge</w:t>
            </w:r>
          </w:p>
        </w:tc>
        <w:tc>
          <w:tcPr/>
          <w:p>
            <w:pPr>
              <w:pStyle w:val="Compact"/>
            </w:pPr>
            <w:r>
              <w:t xml:space="preserve">Lesson 02 (bond type from electronegativity difference: ionic vs. covalent), Lesson 05 (covalent bonding and shared electrons), Lesson 08 (molecular geometry / VSEPR — linear, bent, tetrahedral shapes). Students should be able to look up an electronegativity value and recall the shape of simple molecules before this lesson.</w:t>
            </w:r>
          </w:p>
        </w:tc>
      </w:tr>
    </w:tbl>
    <w:p>
      <w:pPr>
        <w:pStyle w:val="BodyText"/>
      </w:pPr>
      <w:r>
        <w:rPr>
          <w:b/>
          <w:bCs/>
        </w:rPr>
        <w:t xml:space="preserve">Lesson objectives — students can:</w:t>
      </w:r>
    </w:p>
    <w:p>
      <w:pPr>
        <w:pStyle w:val="Compact"/>
        <w:numPr>
          <w:ilvl w:val="0"/>
          <w:numId w:val="1283"/>
        </w:numPr>
      </w:pPr>
      <w:r>
        <w:t xml:space="preserve">Classify a covalent bond as polar or nonpolar using the electronegativity difference between the two bonded atoms.</w:t>
      </w:r>
    </w:p>
    <w:p>
      <w:pPr>
        <w:pStyle w:val="Compact"/>
        <w:numPr>
          <w:ilvl w:val="0"/>
          <w:numId w:val="1283"/>
        </w:numPr>
      </w:pPr>
      <w:r>
        <w:t xml:space="preserve">Explain that a molecule’s polarity depends on</w:t>
      </w:r>
      <w:r>
        <w:t xml:space="preserve"> </w:t>
      </w:r>
      <w:r>
        <w:rPr>
          <w:i/>
          <w:iCs/>
        </w:rPr>
        <w:t xml:space="preserve">both</w:t>
      </w:r>
      <w:r>
        <w:t xml:space="preserve"> </w:t>
      </w:r>
      <w:r>
        <w:t xml:space="preserve">its bond dipoles</w:t>
      </w:r>
      <w:r>
        <w:t xml:space="preserve"> </w:t>
      </w:r>
      <w:r>
        <w:rPr>
          <w:i/>
          <w:iCs/>
        </w:rPr>
        <w:t xml:space="preserve">and</w:t>
      </w:r>
      <w:r>
        <w:t xml:space="preserve"> </w:t>
      </w:r>
      <w:r>
        <w:t xml:space="preserve">its three-dimensional shape; identify cases where symmetric shape causes bond dipoles to cancel.</w:t>
      </w:r>
    </w:p>
    <w:p>
      <w:pPr>
        <w:pStyle w:val="Compact"/>
        <w:numPr>
          <w:ilvl w:val="0"/>
          <w:numId w:val="1283"/>
        </w:numPr>
      </w:pPr>
      <w:r>
        <w:t xml:space="preserve">Use</w:t>
      </w:r>
      <w:r>
        <w:t xml:space="preserve"> </w:t>
      </w:r>
      <w:r>
        <w:t xml:space="preserve">“like dissolves like”</w:t>
      </w:r>
      <w:r>
        <w:t xml:space="preserve"> </w:t>
      </w:r>
      <w:r>
        <w:t xml:space="preserve">to predict whether a substance dissolves in a polar solvent (water) or a nonpolar solvent (oil), and connect that prediction to the M&amp;M phenomenon.</w:t>
      </w:r>
    </w:p>
    <w:p>
      <w:pPr>
        <w:pStyle w:val="Compact"/>
        <w:numPr>
          <w:ilvl w:val="0"/>
          <w:numId w:val="1283"/>
        </w:numPr>
      </w:pPr>
      <w:r>
        <w:t xml:space="preserve">Explain, using Structure and Function, why the same M&amp;M coating dissolves in water but not in oil.</w:t>
      </w:r>
    </w:p>
    <w:p>
      <w:r>
        <w:pict>
          <v:rect style="width:0;height:1.5pt" o:hralign="center" o:hrstd="t" o:hr="t"/>
        </w:pict>
      </w:r>
    </w:p>
    <w:bookmarkEnd w:id="582"/>
    <w:bookmarkStart w:id="586" w:name="phase-1-engage-0-10-min-9"/>
    <w:p>
      <w:pPr>
        <w:pStyle w:val="Heading3"/>
      </w:pPr>
      <w:r>
        <w:t xml:space="preserve">Phase 1 · Engage</w:t>
      </w:r>
      <w:r>
        <w:t xml:space="preserve"> </w:t>
      </w:r>
      <w:r>
        <w:rPr>
          <w:i/>
          <w:iCs/>
        </w:rPr>
        <w:t xml:space="preserve">(0 – 10 min)</w:t>
      </w:r>
    </w:p>
    <w:bookmarkStart w:id="583" w:name="min-opening-circle-do-now-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just won’t mix no matter how hard you stir — in cooking, cleaning, or anywhere in life. Why do you think they refuse to mix?”</w:t>
      </w:r>
      <w:r>
        <w:t xml:space="preserve"> </w:t>
      </w:r>
      <w:r>
        <w:t xml:space="preserve">One round, one sentence each, no judgment. Students will offer oil-and-water, oil-and-vinegar dressing that separates, water-and-grease on a pan. This surfaces the everyday intuition that some substances mix and some don’t — exactly the puzzle today resolves at the molecular level.</w:t>
      </w:r>
    </w:p>
    <w:p>
      <w:pPr>
        <w:pStyle w:val="BodyText"/>
      </w:pPr>
      <w:r>
        <w:t xml:space="preserve">Then post the</w:t>
      </w:r>
      <w:r>
        <w:t xml:space="preserve"> </w:t>
      </w:r>
      <w:r>
        <w:rPr>
          <w:b/>
          <w:bCs/>
        </w:rPr>
        <w:t xml:space="preserve">Do Now</w:t>
      </w:r>
      <w:r>
        <w:t xml:space="preserve">:</w:t>
      </w:r>
    </w:p>
    <w:p>
      <w:pPr>
        <w:pStyle w:val="BlockText"/>
      </w:pPr>
      <w:r>
        <w:rPr>
          <w:i/>
          <w:iCs/>
        </w:rPr>
        <w:t xml:space="preserve">“Two clear dishes are on the front table. One holds water, one holds vegetable oil. I’m about to drop one identical M&amp;M into each, printed side up. In one sentence: predict what will happen in each dish, and why you think they might be different.”</w:t>
      </w:r>
    </w:p>
    <w:p>
      <w:pPr>
        <w:pStyle w:val="FirstParagraph"/>
      </w:pPr>
      <w:r>
        <w:t xml:space="preserve">Give students 2 minutes to write silently, then take two or three predictions.</w:t>
      </w:r>
    </w:p>
    <w:p>
      <w:pPr>
        <w:pStyle w:val="BodyText"/>
      </w:pPr>
      <w:r>
        <w:rPr>
          <w:b/>
          <w:bCs/>
        </w:rPr>
        <w:t xml:space="preserve">Anticipated student responses to Do Now:</w:t>
      </w:r>
    </w:p>
    <w:p>
      <w:pPr>
        <w:pStyle w:val="Compact"/>
        <w:numPr>
          <w:ilvl w:val="0"/>
          <w:numId w:val="1284"/>
        </w:numPr>
      </w:pPr>
      <w:r>
        <w:t xml:space="preserve">“The candy will dissolve in both because it’s just sugar.”</w:t>
      </w:r>
      <w:r>
        <w:t xml:space="preserve"> </w:t>
      </w:r>
      <w:r>
        <w:t xml:space="preserve">— capture the prediction; we’ll test it. Ask: are water and oil really the same kind of liquid?</w:t>
      </w:r>
    </w:p>
    <w:p>
      <w:pPr>
        <w:pStyle w:val="Compact"/>
        <w:numPr>
          <w:ilvl w:val="0"/>
          <w:numId w:val="1284"/>
        </w:numPr>
      </w:pPr>
      <w:r>
        <w:t xml:space="preserve">“It’ll dissolve in water but not oil because water is what you drink and oil is greasy.”</w:t>
      </w:r>
      <w:r>
        <w:t xml:space="preserve"> </w:t>
      </w:r>
      <w:r>
        <w:t xml:space="preserve">— good intuition; affirm and ask them to hold that thought —</w:t>
      </w:r>
      <w:r>
        <w:t xml:space="preserve"> </w:t>
      </w:r>
      <w:r>
        <w:rPr>
          <w:i/>
          <w:iCs/>
        </w:rPr>
        <w:t xml:space="preserve">why</w:t>
      </w:r>
      <w:r>
        <w:t xml:space="preserve"> </w:t>
      </w:r>
      <w:r>
        <w:t xml:space="preserve">does greasy matter?</w:t>
      </w:r>
    </w:p>
    <w:p>
      <w:pPr>
        <w:pStyle w:val="Compact"/>
        <w:numPr>
          <w:ilvl w:val="0"/>
          <w:numId w:val="1284"/>
        </w:numPr>
      </w:pPr>
      <w:r>
        <w:t xml:space="preserve">“The</w:t>
      </w:r>
      <w:r>
        <w:t xml:space="preserve"> </w:t>
      </w:r>
      <w:r>
        <w:t xml:space="preserve">‘m’</w:t>
      </w:r>
      <w:r>
        <w:t xml:space="preserve"> </w:t>
      </w:r>
      <w:r>
        <w:t xml:space="preserve">will float.”</w:t>
      </w:r>
      <w:r>
        <w:t xml:space="preserve"> </w:t>
      </w:r>
      <w:r>
        <w:t xml:space="preserve">— excellent specific prediction; we’ll watch for it. Ask: why might the printed letter behave differently from the colored coating?</w:t>
      </w:r>
    </w:p>
    <w:bookmarkEnd w:id="583"/>
    <w:bookmarkStart w:id="584" w:name="min-phenomenon-hook-the-floating-mm"/>
    <w:p>
      <w:pPr>
        <w:pStyle w:val="Heading4"/>
      </w:pPr>
      <w:r>
        <w:t xml:space="preserve">3–8 min · Phenomenon hook — the floating M&amp;M</w:t>
      </w:r>
    </w:p>
    <w:p>
      <w:pPr>
        <w:pStyle w:val="FirstParagraph"/>
      </w:pPr>
      <w:r>
        <w:rPr>
          <w:b/>
          <w:bCs/>
        </w:rPr>
        <w:t xml:space="preserve">Teacher actions.</w:t>
      </w:r>
      <w:r>
        <w:t xml:space="preserve"> </w:t>
      </w:r>
      <w:r>
        <w:t xml:space="preserve">Drop one M&amp;M printed-side-up into the water dish and one into the oil dish at the same time. Start the timer. Within about a minute, the water dish shows a spreading halo of color and the white</w:t>
      </w:r>
      <w:r>
        <w:t xml:space="preserve"> </w:t>
      </w:r>
      <w:r>
        <w:t xml:space="preserve">“m”</w:t>
      </w:r>
      <w:r>
        <w:t xml:space="preserve"> </w:t>
      </w:r>
      <w:r>
        <w:t xml:space="preserve">lifts off and floats; the oil dish shows nothing — coating intact, no color, no floating</w:t>
      </w:r>
      <w:r>
        <w:t xml:space="preserve"> </w:t>
      </w:r>
      <w:r>
        <w:t xml:space="preserve">“m.”</w:t>
      </w:r>
      <w:r>
        <w:t xml:space="preserve"> </w:t>
      </w:r>
      <w:r>
        <w:t xml:space="preserve">Walk the two dishes around or project under a document camera.</w:t>
      </w:r>
    </w:p>
    <w:p>
      <w:pPr>
        <w:pStyle w:val="BlockText"/>
      </w:pPr>
      <w:r>
        <w:t xml:space="preserve">“Same candy. Same temperature. Same amount of liquid. In the water, the color bled out in seconds and the little</w:t>
      </w:r>
      <w:r>
        <w:t xml:space="preserve"> </w:t>
      </w:r>
      <w:r>
        <w:t xml:space="preserve">‘m’</w:t>
      </w:r>
      <w:r>
        <w:t xml:space="preserve"> </w:t>
      </w:r>
      <w:r>
        <w:t xml:space="preserve">floated up like a sticker peeling off. In the oil — nothing. The coating is just sitting there. Why would the same coating behave so differently in two clear liquids that, honestly, look pretty similar?”</w:t>
      </w:r>
    </w:p>
    <w:p>
      <w:pPr>
        <w:pStyle w:val="FirstParagraph"/>
      </w:pPr>
      <w:r>
        <w:rPr>
          <w:b/>
          <w:bCs/>
        </w:rPr>
        <w:t xml:space="preserve">Anticipated student responses:</w:t>
      </w:r>
    </w:p>
    <w:p>
      <w:pPr>
        <w:pStyle w:val="Compact"/>
        <w:numPr>
          <w:ilvl w:val="0"/>
          <w:numId w:val="1285"/>
        </w:numPr>
      </w:pPr>
      <w:r>
        <w:t xml:space="preserve">“Water dissolves sugar and oil doesn’t.”</w:t>
      </w:r>
      <w:r>
        <w:t xml:space="preserve"> </w:t>
      </w:r>
      <w:r>
        <w:t xml:space="preserve">— exactly the observation we want; we’ll explain</w:t>
      </w:r>
      <w:r>
        <w:t xml:space="preserve"> </w:t>
      </w:r>
      <w:r>
        <w:rPr>
          <w:i/>
          <w:iCs/>
        </w:rPr>
        <w:t xml:space="preserve">why</w:t>
      </w:r>
      <w:r>
        <w:t xml:space="preserve"> </w:t>
      </w:r>
      <w:r>
        <w:t xml:space="preserve">water can and oil can’t.</w:t>
      </w:r>
    </w:p>
    <w:p>
      <w:pPr>
        <w:pStyle w:val="Compact"/>
        <w:numPr>
          <w:ilvl w:val="0"/>
          <w:numId w:val="1285"/>
        </w:numPr>
      </w:pPr>
      <w:r>
        <w:t xml:space="preserve">“Oil is thicker, so it’s slower.”</w:t>
      </w:r>
      <w:r>
        <w:t xml:space="preserve"> </w:t>
      </w:r>
      <w:r>
        <w:t xml:space="preserve">— test the idea: it’s not just slower — wait longer and the oil dish</w:t>
      </w:r>
      <w:r>
        <w:t xml:space="preserve"> </w:t>
      </w:r>
      <w:r>
        <w:rPr>
          <w:i/>
          <w:iCs/>
        </w:rPr>
        <w:t xml:space="preserve">still</w:t>
      </w:r>
      <w:r>
        <w:t xml:space="preserve"> </w:t>
      </w:r>
      <w:r>
        <w:t xml:space="preserve">shows nothing. Speed isn’t the explanation; something about the kind of liquid is.</w:t>
      </w:r>
    </w:p>
    <w:p>
      <w:pPr>
        <w:pStyle w:val="Compact"/>
        <w:numPr>
          <w:ilvl w:val="0"/>
          <w:numId w:val="1285"/>
        </w:numPr>
      </w:pPr>
      <w:r>
        <w:t xml:space="preserve">“The</w:t>
      </w:r>
      <w:r>
        <w:t xml:space="preserve"> </w:t>
      </w:r>
      <w:r>
        <w:t xml:space="preserve">‘m’</w:t>
      </w:r>
      <w:r>
        <w:t xml:space="preserve"> </w:t>
      </w:r>
      <w:r>
        <w:t xml:space="preserve">is made of something that doesn’t dissolve in water at all.”</w:t>
      </w:r>
      <w:r>
        <w:t xml:space="preserve"> </w:t>
      </w:r>
      <w:r>
        <w:t xml:space="preserve">— sharp observation; the printed letter is a nonpolar edible lacquer — we’ll connect that to the pattern.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same M&amp;M coating dissolve and float in water but do absolutely nothing in oil?</w:t>
      </w:r>
    </w:p>
    <w:bookmarkEnd w:id="584"/>
    <w:bookmarkStart w:id="585" w:name="min-notice-wonder-turn-and-talk-1-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dishes. Then:</w:t>
      </w:r>
    </w:p>
    <w:p>
      <w:pPr>
        <w:pStyle w:val="BlockText"/>
      </w:pPr>
      <w:r>
        <w:t xml:space="preserve">“Turn to your partner: water and oil are both clear liquids — but the candy treats them completely differently. What might be</w:t>
      </w:r>
      <w:r>
        <w:t xml:space="preserve"> </w:t>
      </w:r>
      <w:r>
        <w:rPr>
          <w:i/>
          <w:iCs/>
        </w:rPr>
        <w:t xml:space="preserve">different about the liquids themselves</w:t>
      </w:r>
      <w:r>
        <w:t xml:space="preserve">, at a level too small to see, that decides whether the coating dissolves?”</w:t>
      </w:r>
    </w:p>
    <w:p>
      <w:pPr>
        <w:pStyle w:val="FirstParagraph"/>
      </w:pPr>
      <w:r>
        <w:t xml:space="preserve">Target insight (leave open if no one lands it yet): the two liquids must differ in some hidden property of their molecules — one</w:t>
      </w:r>
      <w:r>
        <w:t xml:space="preserve"> </w:t>
      </w:r>
      <w:r>
        <w:t xml:space="preserve">“matches”</w:t>
      </w:r>
      <w:r>
        <w:t xml:space="preserve"> </w:t>
      </w:r>
      <w:r>
        <w:t xml:space="preserve">the sugar coating and one doesn’t. That hidden property is</w:t>
      </w:r>
      <w:r>
        <w:t xml:space="preserve"> </w:t>
      </w:r>
      <w:r>
        <w:rPr>
          <w:b/>
          <w:bCs/>
        </w:rPr>
        <w:t xml:space="preserve">polarity</w:t>
      </w:r>
      <w:r>
        <w:t xml:space="preserve">, which we’ll name and measure in Phase 3.</w:t>
      </w:r>
    </w:p>
    <w:p>
      <w:r>
        <w:pict>
          <v:rect style="width:0;height:1.5pt" o:hralign="center" o:hrstd="t" o:hr="t"/>
        </w:pict>
      </w:r>
    </w:p>
    <w:bookmarkEnd w:id="585"/>
    <w:bookmarkEnd w:id="586"/>
    <w:bookmarkStart w:id="591" w:name="phase-2-explore-10-30-min-9"/>
    <w:p>
      <w:pPr>
        <w:pStyle w:val="Heading3"/>
      </w:pPr>
      <w:r>
        <w:t xml:space="preserve">Phase 2 · Explore</w:t>
      </w:r>
      <w:r>
        <w:t xml:space="preserve"> </w:t>
      </w:r>
      <w:r>
        <w:rPr>
          <w:i/>
          <w:iCs/>
        </w:rPr>
        <w:t xml:space="preserve">(10 – 30 min)</w:t>
      </w:r>
    </w:p>
    <w:bookmarkStart w:id="587" w:name="min-initial-model-silent-individual-1"/>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draw the water dish and the oil dish from the demo. For each one, draw what you think is happening to the M&amp;M coating at a scale too small to see — are the tiny pieces of coating spreading out into the liquid, or staying clumped together? Why might the two liquids be different?”</w:t>
      </w:r>
    </w:p>
    <w:p>
      <w:pPr>
        <w:pStyle w:val="FirstParagraph"/>
      </w:pPr>
      <w:r>
        <w:t xml:space="preserve">Students draw/write silently for 3–4 minutes. This surfaces prior knowledge from Lessons 02 and 05 (some students will already say</w:t>
      </w:r>
      <w:r>
        <w:t xml:space="preserve"> </w:t>
      </w:r>
      <w:r>
        <w:t xml:space="preserve">“water has charges”</w:t>
      </w:r>
      <w:r>
        <w:t xml:space="preserve"> </w:t>
      </w:r>
      <w:r>
        <w:t xml:space="preserve">or</w:t>
      </w:r>
      <w:r>
        <w:t xml:space="preserve"> </w:t>
      </w:r>
      <w:r>
        <w:t xml:space="preserve">“oil doesn’t mix with water”</w:t>
      </w:r>
      <w:r>
        <w:t xml:space="preserve">) and sets up the station work. Collect the range: most will have a</w:t>
      </w:r>
      <w:r>
        <w:t xml:space="preserve"> </w:t>
      </w:r>
      <w:r>
        <w:t xml:space="preserve">“dissolves vs. doesn’t”</w:t>
      </w:r>
      <w:r>
        <w:t xml:space="preserve"> </w:t>
      </w:r>
      <w:r>
        <w:t xml:space="preserve">model; few will yet name</w:t>
      </w:r>
      <w:r>
        <w:t xml:space="preserve"> </w:t>
      </w:r>
      <w:r>
        <w:rPr>
          <w:i/>
          <w:iCs/>
        </w:rPr>
        <w:t xml:space="preserve">why</w:t>
      </w:r>
      <w:r>
        <w:t xml:space="preserve">. That gap is the instructional target.</w:t>
      </w:r>
    </w:p>
    <w:bookmarkEnd w:id="587"/>
    <w:bookmarkStart w:id="588" w:name="X9a887d1c9166c94fdd6aa9ea9d77d27a9c2436b"/>
    <w:p>
      <w:pPr>
        <w:pStyle w:val="Heading4"/>
      </w:pPr>
      <w:r>
        <w:t xml:space="preserve">14–24 min · ACTIVE LEARNING stations —</w:t>
      </w:r>
      <w:r>
        <w:t xml:space="preserve"> </w:t>
      </w:r>
      <w:r>
        <w:t xml:space="preserve">“Like dissolves like”</w:t>
      </w:r>
      <w:r>
        <w:t xml:space="preserve"> </w:t>
      </w:r>
      <w:r>
        <w:t xml:space="preserve">(data BEFORE vocabulary)</w:t>
      </w:r>
    </w:p>
    <w:p>
      <w:pPr>
        <w:pStyle w:val="FirstParagraph"/>
      </w:pPr>
      <w:r>
        <w:rPr>
          <w:b/>
          <w:bCs/>
        </w:rPr>
        <w:t xml:space="preserve">Before any formal vocabulary is introduced</w:t>
      </w:r>
      <w:r>
        <w:t xml:space="preserve">, students generate their own dissolve/no-dissolve data set. Set up three quick stations (or run all three at each table). At each, students add a small amount of the test substance to</w:t>
      </w:r>
      <w:r>
        <w:t xml:space="preserve"> </w:t>
      </w:r>
      <w:r>
        <w:rPr>
          <w:b/>
          <w:bCs/>
        </w:rPr>
        <w:t xml:space="preserve">water</w:t>
      </w:r>
      <w:r>
        <w:t xml:space="preserve"> </w:t>
      </w:r>
      <w:r>
        <w:t xml:space="preserve">and to</w:t>
      </w:r>
      <w:r>
        <w:t xml:space="preserve"> </w:t>
      </w:r>
      <w:r>
        <w:rPr>
          <w:b/>
          <w:bCs/>
        </w:rPr>
        <w:t xml:space="preserve">oil</w:t>
      </w:r>
      <w:r>
        <w:t xml:space="preserve">, stir gently, and record what happens.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Test substance</w:t>
            </w:r>
          </w:p>
        </w:tc>
        <w:tc>
          <w:tcPr/>
          <w:p>
            <w:pPr>
              <w:pStyle w:val="Compact"/>
            </w:pPr>
            <w:r>
              <w:t xml:space="preserve">In WATER</w:t>
            </w:r>
          </w:p>
        </w:tc>
        <w:tc>
          <w:tcPr/>
          <w:p>
            <w:pPr>
              <w:pStyle w:val="Compact"/>
            </w:pPr>
            <w:r>
              <w:t xml:space="preserve">In OIL</w:t>
            </w:r>
          </w:p>
        </w:tc>
      </w:tr>
      <w:tr>
        <w:tc>
          <w:tcPr/>
          <w:p>
            <w:pPr>
              <w:pStyle w:val="Compact"/>
            </w:pPr>
            <w:r>
              <w:t xml:space="preserve">1</w:t>
            </w:r>
          </w:p>
        </w:tc>
        <w:tc>
          <w:tcPr/>
          <w:p>
            <w:pPr>
              <w:pStyle w:val="Compact"/>
            </w:pPr>
            <w:r>
              <w:t xml:space="preserve">Salt (NaCl)</w:t>
            </w:r>
          </w:p>
        </w:tc>
        <w:tc>
          <w:tcPr/>
          <w:p>
            <w:pPr>
              <w:pStyle w:val="Compact"/>
            </w:pPr>
            <w:r>
              <w:t xml:space="preserve">dissolves (disappears)</w:t>
            </w:r>
          </w:p>
        </w:tc>
        <w:tc>
          <w:tcPr/>
          <w:p>
            <w:pPr>
              <w:pStyle w:val="Compact"/>
            </w:pPr>
            <w:r>
              <w:t xml:space="preserve">does not dissolve (stays as grains)</w:t>
            </w:r>
          </w:p>
        </w:tc>
      </w:tr>
      <w:tr>
        <w:tc>
          <w:tcPr/>
          <w:p>
            <w:pPr>
              <w:pStyle w:val="Compact"/>
            </w:pPr>
            <w:r>
              <w:t xml:space="preserve">2</w:t>
            </w:r>
          </w:p>
        </w:tc>
        <w:tc>
          <w:tcPr/>
          <w:p>
            <w:pPr>
              <w:pStyle w:val="Compact"/>
            </w:pPr>
            <w:r>
              <w:t xml:space="preserve">Food coloring (water-based dye)</w:t>
            </w:r>
          </w:p>
        </w:tc>
        <w:tc>
          <w:tcPr/>
          <w:p>
            <w:pPr>
              <w:pStyle w:val="Compact"/>
            </w:pPr>
            <w:r>
              <w:t xml:space="preserve">mixes / spreads (dissolves)</w:t>
            </w:r>
          </w:p>
        </w:tc>
        <w:tc>
          <w:tcPr/>
          <w:p>
            <w:pPr>
              <w:pStyle w:val="Compact"/>
            </w:pPr>
            <w:r>
              <w:t xml:space="preserve">beads up, does not mix</w:t>
            </w:r>
          </w:p>
        </w:tc>
      </w:tr>
      <w:tr>
        <w:tc>
          <w:tcPr/>
          <w:p>
            <w:pPr>
              <w:pStyle w:val="Compact"/>
            </w:pPr>
            <w:r>
              <w:t xml:space="preserve">3</w:t>
            </w:r>
          </w:p>
        </w:tc>
        <w:tc>
          <w:tcPr/>
          <w:p>
            <w:pPr>
              <w:pStyle w:val="Compact"/>
            </w:pPr>
            <w:r>
              <w:t xml:space="preserve">Vegetable oil (a few drops)</w:t>
            </w:r>
          </w:p>
        </w:tc>
        <w:tc>
          <w:tcPr/>
          <w:p>
            <w:pPr>
              <w:pStyle w:val="Compact"/>
            </w:pPr>
            <w:r>
              <w:t xml:space="preserve">beads up, does not mix</w:t>
            </w:r>
          </w:p>
        </w:tc>
        <w:tc>
          <w:tcPr/>
          <w:p>
            <w:pPr>
              <w:pStyle w:val="Compact"/>
            </w:pPr>
            <w:r>
              <w:t xml:space="preserve">mixes completely</w:t>
            </w:r>
          </w:p>
        </w:tc>
      </w:tr>
    </w:tbl>
    <w:p>
      <w:pPr>
        <w:pStyle w:val="BodyText"/>
      </w:pPr>
      <w:r>
        <w:t xml:space="preserve">Students fill the grid and then look for the</w:t>
      </w:r>
      <w:r>
        <w:t xml:space="preserve"> </w:t>
      </w:r>
      <w:r>
        <w:rPr>
          <w:b/>
          <w:bCs/>
        </w:rPr>
        <w:t xml:space="preserve">pattern</w:t>
      </w:r>
      <w:r>
        <w:t xml:space="preserve">: every substance dissolves in</w:t>
      </w:r>
      <w:r>
        <w:t xml:space="preserve"> </w:t>
      </w:r>
      <w:r>
        <w:rPr>
          <w:i/>
          <w:iCs/>
        </w:rPr>
        <w:t xml:space="preserve">one</w:t>
      </w:r>
      <w:r>
        <w:t xml:space="preserve"> </w:t>
      </w:r>
      <w:r>
        <w:t xml:space="preserve">of the two liquids, not both — and salt + food coloring behave one way while oil behaves the opposite way.</w:t>
      </w:r>
    </w:p>
    <w:p>
      <w:pPr>
        <w:pStyle w:val="BodyText"/>
      </w:pPr>
      <w:r>
        <w:rPr>
          <w:b/>
          <w:bCs/>
        </w:rPr>
        <w:t xml:space="preserve">Teacher facilitation language (circulate):</w:t>
      </w:r>
    </w:p>
    <w:p>
      <w:pPr>
        <w:pStyle w:val="BlockText"/>
      </w:pPr>
      <w:r>
        <w:t xml:space="preserve">“Don’t just write</w:t>
      </w:r>
      <w:r>
        <w:t xml:space="preserve"> </w:t>
      </w:r>
      <w:r>
        <w:t xml:space="preserve">‘dissolves’</w:t>
      </w:r>
      <w:r>
        <w:t xml:space="preserve"> </w:t>
      </w:r>
      <w:r>
        <w:t xml:space="preserve">— watch closely. Does the salt vanish, or does it sit at the bottom? Does the food coloring spread out, or pull into a tight bead? The candy coating in the demo behaved like which of these station substances — the salt and dye, or the oil?”</w:t>
      </w:r>
    </w:p>
    <w:p>
      <w:pPr>
        <w:pStyle w:val="BlockText"/>
      </w:pPr>
      <w:r>
        <w:t xml:space="preserve">“Sort your three test substances into two groups by behavior. What does the water group have in common? What does the oil group have in common? You’re discovering a rule before I give you the words for it.”</w:t>
      </w:r>
    </w:p>
    <w:p>
      <w:pPr>
        <w:pStyle w:val="FirstParagraph"/>
      </w:pPr>
      <w:r>
        <w:rPr>
          <w:b/>
          <w:bCs/>
        </w:rPr>
        <w:t xml:space="preserve">Anticipated student responses during stations:</w:t>
      </w:r>
    </w:p>
    <w:p>
      <w:pPr>
        <w:pStyle w:val="Compact"/>
        <w:numPr>
          <w:ilvl w:val="0"/>
          <w:numId w:val="1286"/>
        </w:numPr>
      </w:pPr>
      <w:r>
        <w:t xml:space="preserve">“Salt and food coloring both dissolve in water; oil doesn’t.”</w:t>
      </w:r>
      <w:r>
        <w:t xml:space="preserve"> </w:t>
      </w:r>
      <w:r>
        <w:t xml:space="preserve">— exactly; that’s the first half of the pattern.</w:t>
      </w:r>
    </w:p>
    <w:p>
      <w:pPr>
        <w:pStyle w:val="Compact"/>
        <w:numPr>
          <w:ilvl w:val="0"/>
          <w:numId w:val="1286"/>
        </w:numPr>
      </w:pPr>
      <w:r>
        <w:t xml:space="preserve">“Oil only mixes with oil.”</w:t>
      </w:r>
      <w:r>
        <w:t xml:space="preserve"> </w:t>
      </w:r>
      <w:r>
        <w:t xml:space="preserve">— perfect; push it: so things seem to mix with</w:t>
      </w:r>
      <w:r>
        <w:t xml:space="preserve"> </w:t>
      </w:r>
      <w:r>
        <w:rPr>
          <w:i/>
          <w:iCs/>
        </w:rPr>
        <w:t xml:space="preserve">their own kind</w:t>
      </w:r>
      <w:r>
        <w:t xml:space="preserve">. What kind is the candy coating?</w:t>
      </w:r>
    </w:p>
    <w:p>
      <w:pPr>
        <w:pStyle w:val="Compact"/>
        <w:numPr>
          <w:ilvl w:val="0"/>
          <w:numId w:val="1286"/>
        </w:numPr>
      </w:pPr>
      <w:r>
        <w:t xml:space="preserve">“Why does food coloring bead up on the oil like little dots?”</w:t>
      </w:r>
      <w:r>
        <w:t xml:space="preserve"> </w:t>
      </w:r>
      <w:r>
        <w:t xml:space="preserve">— great observation; the dye molecules attract each other and the water far more than they attract the oil, so they refuse to spread. That attraction difference is the whole story.</w:t>
      </w:r>
    </w:p>
    <w:bookmarkEnd w:id="588"/>
    <w:bookmarkStart w:id="589" w:name="Xb1d244d75cf69f37f311ebf10912ba67a8b7f2f"/>
    <w:p>
      <w:pPr>
        <w:pStyle w:val="Heading4"/>
      </w:pPr>
      <w:r>
        <w:t xml:space="preserve">24–28 min · Bending water demo + record the evidence</w:t>
      </w:r>
    </w:p>
    <w:p>
      <w:pPr>
        <w:pStyle w:val="FirstParagraph"/>
      </w:pPr>
      <w:r>
        <w:t xml:space="preserve">Run the</w:t>
      </w:r>
      <w:r>
        <w:t xml:space="preserve"> </w:t>
      </w:r>
      <w:r>
        <w:rPr>
          <w:b/>
          <w:bCs/>
        </w:rPr>
        <w:t xml:space="preserve">charged-rod demo</w:t>
      </w:r>
      <w:r>
        <w:t xml:space="preserve"> </w:t>
      </w:r>
      <w:r>
        <w:t xml:space="preserve">for the class. Turn on a thin, steady stream of water. Rub a plastic rod on wool or hair to charge it, then bring it near the stream — the stream bends visibly toward the rod.</w:t>
      </w:r>
    </w:p>
    <w:p>
      <w:pPr>
        <w:pStyle w:val="BlockText"/>
      </w:pPr>
      <w:r>
        <w:t xml:space="preserve">“Watch the water bend toward a charged rod that never even touches it. The rod is pulling on the water. For that to happen, water molecules must have a positive end and a negative end — separated charge inside each molecule — so the charged rod can grab them and turn them. Oil molecules don’t have that, so a stream of oil wouldn’t bend.”</w:t>
      </w:r>
    </w:p>
    <w:p>
      <w:pPr>
        <w:pStyle w:val="FirstParagraph"/>
      </w:pPr>
      <w:r>
        <w:t xml:space="preserve">Students record in their worksheet:</w:t>
      </w:r>
      <w:r>
        <w:t xml:space="preserve"> </w:t>
      </w:r>
      <w:r>
        <w:rPr>
          <w:i/>
          <w:iCs/>
        </w:rPr>
        <w:t xml:space="preserve">the water bent → water molecules have separated (+/−) charge; this is the hidden property that decides what dissolves in what.</w:t>
      </w:r>
    </w:p>
    <w:bookmarkEnd w:id="589"/>
    <w:bookmarkStart w:id="590" w:name="min-reconnect-surface-the-rule"/>
    <w:p>
      <w:pPr>
        <w:pStyle w:val="Heading4"/>
      </w:pPr>
      <w:r>
        <w:t xml:space="preserve">28–30 min · Reconnect — surface the rule</w:t>
      </w:r>
    </w:p>
    <w:p>
      <w:pPr>
        <w:pStyle w:val="FirstParagraph"/>
      </w:pPr>
      <w:r>
        <w:t xml:space="preserve">Bring groups back together. Put two columns on the board:</w:t>
      </w:r>
      <w:r>
        <w:t xml:space="preserve"> </w:t>
      </w:r>
      <w:r>
        <w:rPr>
          <w:b/>
          <w:bCs/>
        </w:rPr>
        <w:t xml:space="preserve">dissolves in water</w:t>
      </w:r>
      <w:r>
        <w:t xml:space="preserve"> </w:t>
      </w:r>
      <w:r>
        <w:t xml:space="preserve">(salt, food coloring, M&amp;M coating) and</w:t>
      </w:r>
      <w:r>
        <w:t xml:space="preserve"> </w:t>
      </w:r>
      <w:r>
        <w:rPr>
          <w:b/>
          <w:bCs/>
        </w:rPr>
        <w:t xml:space="preserve">dissolves in oil</w:t>
      </w:r>
      <w:r>
        <w:t xml:space="preserve"> </w:t>
      </w:r>
      <w:r>
        <w:t xml:space="preserve">(oil). Ask:</w:t>
      </w:r>
    </w:p>
    <w:p>
      <w:pPr>
        <w:pStyle w:val="BlockText"/>
      </w:pPr>
      <w:r>
        <w:t xml:space="preserve">“Everything in the left column carries separated charge or dissolves things that do — water itself bends toward a charged rod. Everything in the right column does not. So what determines whether two substances mix? It looks like</w:t>
      </w:r>
      <w:r>
        <w:t xml:space="preserve"> </w:t>
      </w:r>
      <w:r>
        <w:rPr>
          <w:i/>
          <w:iCs/>
        </w:rPr>
        <w:t xml:space="preserve">similar</w:t>
      </w:r>
      <w:r>
        <w:t xml:space="preserve"> </w:t>
      </w:r>
      <w:r>
        <w:t xml:space="preserve">substances mix with each other. Hold that — in three minutes I’ll give you the exact words and show you how to predict it from the Periodic Table.”</w:t>
      </w:r>
    </w:p>
    <w:p>
      <w:pPr>
        <w:pStyle w:val="FirstParagraph"/>
      </w:pPr>
      <w:r>
        <w:t xml:space="preserve">Surface the key idea without naming it yet: substances mix when they are</w:t>
      </w:r>
      <w:r>
        <w:t xml:space="preserve"> </w:t>
      </w:r>
      <w:r>
        <w:rPr>
          <w:i/>
          <w:iCs/>
        </w:rPr>
        <w:t xml:space="preserve">alike</w:t>
      </w:r>
      <w:r>
        <w:t xml:space="preserve"> </w:t>
      </w:r>
      <w:r>
        <w:t xml:space="preserve">in this hidden charge property; the candy coating is in the</w:t>
      </w:r>
      <w:r>
        <w:t xml:space="preserve"> </w:t>
      </w:r>
      <w:r>
        <w:t xml:space="preserve">“water”</w:t>
      </w:r>
      <w:r>
        <w:t xml:space="preserve"> </w:t>
      </w:r>
      <w:r>
        <w:t xml:space="preserve">group, so it dissolves in water and ignores oil.</w:t>
      </w:r>
    </w:p>
    <w:p>
      <w:r>
        <w:pict>
          <v:rect style="width:0;height:1.5pt" o:hralign="center" o:hrstd="t" o:hr="t"/>
        </w:pict>
      </w:r>
    </w:p>
    <w:bookmarkEnd w:id="590"/>
    <w:bookmarkEnd w:id="591"/>
    <w:bookmarkStart w:id="597" w:name="phase-3-explain-30-36-min-9"/>
    <w:p>
      <w:pPr>
        <w:pStyle w:val="Heading3"/>
      </w:pPr>
      <w:r>
        <w:t xml:space="preserve">Phase 3 · Explain</w:t>
      </w:r>
      <w:r>
        <w:t xml:space="preserve"> </w:t>
      </w:r>
      <w:r>
        <w:rPr>
          <w:i/>
          <w:iCs/>
        </w:rPr>
        <w:t xml:space="preserve">(30 – 36 min)</w:t>
      </w:r>
    </w:p>
    <w:bookmarkStart w:id="592" w:name="min-turn-and-talk-2-class-consensus-9"/>
    <w:p>
      <w:pPr>
        <w:pStyle w:val="Heading4"/>
      </w:pPr>
      <w:r>
        <w:t xml:space="preserve">30–33 min · Turn-and-Talk #2 + class consensus</w:t>
      </w:r>
    </w:p>
    <w:p>
      <w:pPr>
        <w:pStyle w:val="BlockText"/>
      </w:pPr>
      <w:r>
        <w:t xml:space="preserve">“Look at your station grid and the bending-water demo. Turn to your partner: water bends toward a charge but oil doesn’t. What does that tell you must be true about a water molecule that is</w:t>
      </w:r>
      <w:r>
        <w:t xml:space="preserve"> </w:t>
      </w:r>
      <w:r>
        <w:rPr>
          <w:i/>
          <w:iCs/>
        </w:rPr>
        <w:t xml:space="preserve">not</w:t>
      </w:r>
      <w:r>
        <w:t xml:space="preserve"> </w:t>
      </w:r>
      <w:r>
        <w:t xml:space="preserve">true about an oil molecule? Try to describe it in terms of charge.”</w:t>
      </w:r>
    </w:p>
    <w:p>
      <w:pPr>
        <w:pStyle w:val="FirstParagraph"/>
      </w:pPr>
      <w:r>
        <w:t xml:space="preserve">Target consensus: a water molecule has a positive end and a negative end — the charge inside it is</w:t>
      </w:r>
      <w:r>
        <w:t xml:space="preserve"> </w:t>
      </w:r>
      <w:r>
        <w:rPr>
          <w:i/>
          <w:iCs/>
        </w:rPr>
        <w:t xml:space="preserve">separated</w:t>
      </w:r>
      <w:r>
        <w:t xml:space="preserve">, not evenly spread. Oil molecules have charge spread evenly, no positive or negative end. Substances with separated charge mix with each other; substances with even charge mix with each other.</w:t>
      </w:r>
    </w:p>
    <w:p>
      <w:pPr>
        <w:pStyle w:val="BlockText"/>
      </w:pPr>
      <w:r>
        <w:t xml:space="preserve">“Where does that separated charge come from? Think back to Lesson 02 — when two atoms share electrons in a covalent bond, do they always share</w:t>
      </w:r>
      <w:r>
        <w:t xml:space="preserve"> </w:t>
      </w:r>
      <w:r>
        <w:rPr>
          <w:i/>
          <w:iCs/>
        </w:rPr>
        <w:t xml:space="preserve">equally</w:t>
      </w:r>
      <w:r>
        <w:t xml:space="preserve">?”</w:t>
      </w:r>
    </w:p>
    <w:p>
      <w:pPr>
        <w:pStyle w:val="FirstParagraph"/>
      </w:pPr>
      <w:r>
        <w:t xml:space="preserve">Target: no — one atom can pull the shared electrons closer (it is more electronegative), giving that atom a slightly negative end and leaving the other atom slightly positive. That unequal sharing is the source of the separated charge.</w:t>
      </w:r>
    </w:p>
    <w:bookmarkEnd w:id="592"/>
    <w:bookmarkStart w:id="596" w:name="Xe5f59beb0057f8771eadc69fc51a00e514531e0"/>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discovered. When two atoms share a bonding pair of electrons</w:t>
      </w:r>
      <w:r>
        <w:t xml:space="preserve"> </w:t>
      </w:r>
      <w:r>
        <w:rPr>
          <w:i/>
          <w:iCs/>
        </w:rPr>
        <w:t xml:space="preserve">unequally</w:t>
      </w:r>
      <w:r>
        <w:t xml:space="preserve"> </w:t>
      </w:r>
      <w:r>
        <w:t xml:space="preserve">— because one atom is more</w:t>
      </w:r>
      <w:r>
        <w:t xml:space="preserve"> </w:t>
      </w:r>
      <w:r>
        <w:rPr>
          <w:b/>
          <w:bCs/>
        </w:rPr>
        <w:t xml:space="preserve">electronegative</w:t>
      </w:r>
      <w:r>
        <w:t xml:space="preserve"> </w:t>
      </w:r>
      <w:r>
        <w:t xml:space="preserve">and pulls harder — the bond has a slightly negative end (δ⁻, where the electrons spend more time) and a slightly positive end (δ⁺). That unevenly-shared bond is a</w:t>
      </w:r>
      <w:r>
        <w:t xml:space="preserve"> </w:t>
      </w:r>
      <w:r>
        <w:rPr>
          <w:b/>
          <w:bCs/>
        </w:rPr>
        <w:t xml:space="preserve">polar bond</w:t>
      </w:r>
      <w:r>
        <w:t xml:space="preserve">. You find it from the Periodic Table: look up each atom’s electronegativity. A big difference (about 0.5 or more) means a polar bond; almost no difference — two identical atoms, like the two O’s in O₂ — means a</w:t>
      </w:r>
      <w:r>
        <w:t xml:space="preserve"> </w:t>
      </w:r>
      <w:r>
        <w:rPr>
          <w:b/>
          <w:bCs/>
        </w:rPr>
        <w:t xml:space="preserve">nonpolar bond</w:t>
      </w:r>
      <w:r>
        <w:t xml:space="preserve">, where the electrons are shared evenly.”</w:t>
      </w:r>
    </w:p>
    <w:p>
      <w:pPr>
        <w:pStyle w:val="BlockText"/>
      </w:pPr>
      <w:r>
        <w:t xml:space="preserve">“But here’s the twist your stations set up. A molecule can be full of polar bonds and</w:t>
      </w:r>
      <w:r>
        <w:t xml:space="preserve"> </w:t>
      </w:r>
      <w:r>
        <w:rPr>
          <w:i/>
          <w:iCs/>
        </w:rPr>
        <w:t xml:space="preserve">still</w:t>
      </w:r>
      <w:r>
        <w:t xml:space="preserve"> </w:t>
      </w:r>
      <w:r>
        <w:t xml:space="preserve">be a</w:t>
      </w:r>
      <w:r>
        <w:t xml:space="preserve"> </w:t>
      </w:r>
      <w:r>
        <w:rPr>
          <w:b/>
          <w:bCs/>
        </w:rPr>
        <w:t xml:space="preserve">nonpolar molecule</w:t>
      </w:r>
      <w:r>
        <w:t xml:space="preserve"> </w:t>
      </w:r>
      <w:r>
        <w:t xml:space="preserve">— if its shape is symmetric enough that the bond dipoles point in opposite directions and cancel out. The whole molecule has no net positive or negative end. CO₂ is the classic case: two polar C=O bonds, but because the molecule is</w:t>
      </w:r>
      <w:r>
        <w:t xml:space="preserve"> </w:t>
      </w:r>
      <w:r>
        <w:rPr>
          <w:i/>
          <w:iCs/>
        </w:rPr>
        <w:t xml:space="preserve">linear</w:t>
      </w:r>
      <w:r>
        <w:t xml:space="preserve">, the two bond dipoles pull in exactly opposite directions and cancel. Net dipole zero. Nonpolar molecule. Water is the opposite: its two O–H bonds are polar</w:t>
      </w:r>
      <w:r>
        <w:t xml:space="preserve"> </w:t>
      </w:r>
      <w:r>
        <w:rPr>
          <w:i/>
          <w:iCs/>
        </w:rPr>
        <w:t xml:space="preserve">and</w:t>
      </w:r>
      <w:r>
        <w:t xml:space="preserve"> </w:t>
      </w:r>
      <w:r>
        <w:t xml:space="preserve">the molecule is</w:t>
      </w:r>
      <w:r>
        <w:t xml:space="preserve"> </w:t>
      </w:r>
      <w:r>
        <w:rPr>
          <w:i/>
          <w:iCs/>
        </w:rPr>
        <w:t xml:space="preserve">bent</w:t>
      </w:r>
      <w:r>
        <w:t xml:space="preserve">, so the dipoles add up to one net dipole — water is a</w:t>
      </w:r>
      <w:r>
        <w:t xml:space="preserve"> </w:t>
      </w:r>
      <w:r>
        <w:rPr>
          <w:b/>
          <w:bCs/>
        </w:rPr>
        <w:t xml:space="preserve">polar molecule</w:t>
      </w:r>
      <w:r>
        <w:t xml:space="preserve">. That net dipole is exactly the positive-and-negative end that let the stream bend toward the rod.”</w:t>
      </w:r>
    </w:p>
    <w:p>
      <w:pPr>
        <w:pStyle w:val="FirstParagraph"/>
      </w:pPr>
      <w:r>
        <w:t xml:space="preserve">Project the figure and walk through all three panels:</w:t>
      </w:r>
    </w:p>
    <w:p>
      <w:pPr>
        <w:pStyle w:val="CaptionedFigure"/>
      </w:pPr>
      <w:r>
        <w:drawing>
          <wp:inline>
            <wp:extent cx="6121400" cy="2376757"/>
            <wp:effectExtent b="0" l="0" r="0" t="0"/>
            <wp:docPr descr="Three-panel diagram comparing bond polarity and molecular polarity. Left panel: an HCl polar bond with a small blue hydrogen atom labeled delta-plus and a larger purple chlorine atom labeled delta-minus, with an orange net dipole arrow pointing toward chlorine. Center panel: a linear CO₂ molecule with a central blue carbon and two purple oxygens; two orange bond-dipole arrows point outward in opposite directions and are labeled ‘bond dipoles cancel,’ with a green ‘net dipole = 0’ label, marking CO₂ as a nonpolar molecule. Right panel: a bent H₂O molecule with a purple oxygen labeled delta-minus at top and two blue hydrogens labeled delta-plus below; a single orange arrow points up toward oxygen labeled ‘net dipole,’ marking water as a polar molecule." title="" id="594"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595" name="Picture"/>
                    <pic:cNvPicPr>
                      <a:picLocks noChangeArrowheads="1" noChangeAspect="1"/>
                    </pic:cNvPicPr>
                  </pic:nvPicPr>
                  <pic:blipFill>
                    <a:blip r:embed="rId593"/>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comparing bond polarity and molecular polarity. Left panel: an HCl polar bond with a small blue hydrogen atom labeled delta-plus and a larger purple chlorine atom labeled delta-minus, with an orange net dipole arrow pointing toward chlorine. Center panel: a linear CO₂ molecule with a central blue carbon and two purple oxygens; two orange bond-dipole arrows point outward in opposite directions and are labeled</w:t>
      </w:r>
      <w:r>
        <w:t xml:space="preserve"> </w:t>
      </w:r>
      <w:r>
        <w:t xml:space="preserve">‘bond dipoles cancel,’</w:t>
      </w:r>
      <w:r>
        <w:t xml:space="preserve"> </w:t>
      </w:r>
      <w:r>
        <w:t xml:space="preserve">with a green</w:t>
      </w:r>
      <w:r>
        <w:t xml:space="preserve"> </w:t>
      </w:r>
      <w:r>
        <w:t xml:space="preserve">‘net dipole = 0’</w:t>
      </w:r>
      <w:r>
        <w:t xml:space="preserve"> </w:t>
      </w:r>
      <w:r>
        <w:t xml:space="preserve">label, marking CO₂ as a nonpolar molecule. Right panel: a bent H₂O molecule with a purple oxygen labeled delta-minus at top and two blue hydrogens labeled delta-plus below; a single orange arrow points up toward oxygen labeled</w:t>
      </w:r>
      <w:r>
        <w:t xml:space="preserve"> </w:t>
      </w:r>
      <w:r>
        <w:t xml:space="preserve">‘net dipole,’</w:t>
      </w:r>
      <w:r>
        <w:t xml:space="preserve"> </w:t>
      </w:r>
      <w:r>
        <w:t xml:space="preserve">marking water as a polar molecule.</w:t>
      </w:r>
    </w:p>
    <w:p>
      <w:pPr>
        <w:pStyle w:val="BodyText"/>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87"/>
        </w:numPr>
      </w:pPr>
      <w:r>
        <w:t xml:space="preserve">“CO₂ has two polar bonds but is a nonpolar</w:t>
      </w:r>
      <w:r>
        <w:t xml:space="preserve"> </w:t>
      </w:r>
      <w:r>
        <w:rPr>
          <w:i/>
          <w:iCs/>
        </w:rPr>
        <w:t xml:space="preserve">molecule</w:t>
      </w:r>
      <w:r>
        <w:t xml:space="preserve">. How is that possible?”</w:t>
      </w:r>
      <w:r>
        <w:t xml:space="preserve"> </w:t>
      </w:r>
      <w:r>
        <w:t xml:space="preserve">—</w:t>
      </w:r>
      <w:r>
        <w:t xml:space="preserve"> </w:t>
      </w:r>
      <w:r>
        <w:rPr>
          <w:i/>
          <w:iCs/>
        </w:rPr>
        <w:t xml:space="preserve">Expected response:</w:t>
      </w:r>
      <w:r>
        <w:t xml:space="preserve"> </w:t>
      </w:r>
      <w:r>
        <w:t xml:space="preserve">the molecule is linear and symmetric, so the two equal bond dipoles point in opposite directions and cancel; there is no net positive or negative end.</w:t>
      </w:r>
    </w:p>
    <w:p>
      <w:pPr>
        <w:pStyle w:val="Compact"/>
        <w:numPr>
          <w:ilvl w:val="0"/>
          <w:numId w:val="1287"/>
        </w:numPr>
      </w:pPr>
      <w:r>
        <w:t xml:space="preserve">“The M&amp;M coating dissolves in water. Based on what you now know, is the coating polar or nonpolar?”</w:t>
      </w:r>
      <w:r>
        <w:t xml:space="preserve"> </w:t>
      </w:r>
      <w:r>
        <w:t xml:space="preserve">—</w:t>
      </w:r>
      <w:r>
        <w:t xml:space="preserve"> </w:t>
      </w:r>
      <w:r>
        <w:rPr>
          <w:i/>
          <w:iCs/>
        </w:rPr>
        <w:t xml:space="preserve">Expected response:</w:t>
      </w:r>
      <w:r>
        <w:t xml:space="preserve"> </w:t>
      </w:r>
      <w:r>
        <w:t xml:space="preserve">polar — it dissolves in water (a polar solvent), so by</w:t>
      </w:r>
      <w:r>
        <w:t xml:space="preserve"> </w:t>
      </w:r>
      <w:r>
        <w:t xml:space="preserve">“like dissolves like”</w:t>
      </w:r>
      <w:r>
        <w:t xml:space="preserve"> </w:t>
      </w:r>
      <w:r>
        <w:t xml:space="preserve">the sugar/dye coating must be polar too.</w:t>
      </w:r>
    </w:p>
    <w:p>
      <w:r>
        <w:pict>
          <v:rect style="width:0;height:1.5pt" o:hralign="center" o:hrstd="t" o:hr="t"/>
        </w:pict>
      </w:r>
    </w:p>
    <w:bookmarkEnd w:id="596"/>
    <w:bookmarkEnd w:id="597"/>
    <w:bookmarkStart w:id="600" w:name="phase-4-elaborate-36-40-min-9"/>
    <w:p>
      <w:pPr>
        <w:pStyle w:val="Heading3"/>
      </w:pPr>
      <w:r>
        <w:t xml:space="preserve">Phase 4 · Elaborate</w:t>
      </w:r>
      <w:r>
        <w:t xml:space="preserve"> </w:t>
      </w:r>
      <w:r>
        <w:rPr>
          <w:i/>
          <w:iCs/>
        </w:rPr>
        <w:t xml:space="preserve">(36 – 40 min)</w:t>
      </w:r>
    </w:p>
    <w:bookmarkStart w:id="598" w:name="X102ac43db4b2945ad1a8069cd5bc7ecd13ba55e"/>
    <w:p>
      <w:pPr>
        <w:pStyle w:val="Heading4"/>
      </w:pPr>
      <w:r>
        <w:t xml:space="preserve">36–39 min · Revise the model + Because/But/So expansion</w:t>
      </w:r>
    </w:p>
    <w:p>
      <w:pPr>
        <w:pStyle w:val="FirstParagraph"/>
      </w:pPr>
      <w:r>
        <w:t xml:space="preserve">Students return to their Initial Model (the two dishes drawn in Phase 2). They revise it by labeling: (a) the water side</w:t>
      </w:r>
      <w:r>
        <w:t xml:space="preserve"> </w:t>
      </w:r>
      <w:r>
        <w:t xml:space="preserve">“polar solvent — has a net dipole,”</w:t>
      </w:r>
      <w:r>
        <w:t xml:space="preserve"> </w:t>
      </w:r>
      <w:r>
        <w:t xml:space="preserve">(b) the oil side</w:t>
      </w:r>
      <w:r>
        <w:t xml:space="preserve"> </w:t>
      </w:r>
      <w:r>
        <w:t xml:space="preserve">“nonpolar solvent — no net dipole,”</w:t>
      </w:r>
      <w:r>
        <w:t xml:space="preserve"> </w:t>
      </w:r>
      <w:r>
        <w:t xml:space="preserve">and (c) the dissolving candy coating as</w:t>
      </w:r>
      <w:r>
        <w:t xml:space="preserve"> </w:t>
      </w:r>
      <w:r>
        <w:t xml:space="preserve">“polar — like dissolves like.”</w:t>
      </w:r>
      <w:r>
        <w:t xml:space="preserve"> </w:t>
      </w: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“The M&amp;M coating dissolves in water but not in oil.”</w:t>
      </w:r>
    </w:p>
    <w:p>
      <w:pPr>
        <w:pStyle w:val="FirstParagraph"/>
      </w:pPr>
      <w:r>
        <w:t xml:space="preserve">Model one aloud:</w:t>
      </w:r>
    </w:p>
    <w:p>
      <w:pPr>
        <w:pStyle w:val="BlockText"/>
      </w:pPr>
      <w:r>
        <w:t xml:space="preserve">“The M&amp;M coating dissolves in water</w:t>
      </w:r>
      <w:r>
        <w:t xml:space="preserve"> </w:t>
      </w:r>
      <w:r>
        <w:rPr>
          <w:b/>
          <w:bCs/>
        </w:rPr>
        <w:t xml:space="preserve">because</w:t>
      </w:r>
      <w:r>
        <w:t xml:space="preserve"> </w:t>
      </w:r>
      <w:r>
        <w:t xml:space="preserve">the coating is made of polar sugar and dye molecules, and water is a polar solvent, so</w:t>
      </w:r>
      <w:r>
        <w:t xml:space="preserve"> </w:t>
      </w:r>
      <w:r>
        <w:t xml:space="preserve">‘like dissolves like’</w:t>
      </w:r>
      <w:r>
        <w:t xml:space="preserve"> </w:t>
      </w:r>
      <w:r>
        <w:t xml:space="preserve">lets them attract and mix —</w:t>
      </w:r>
      <w:r>
        <w:t xml:space="preserve"> </w:t>
      </w:r>
      <w:r>
        <w:rPr>
          <w:b/>
          <w:bCs/>
        </w:rPr>
        <w:t xml:space="preserve">but</w:t>
      </w:r>
      <w:r>
        <w:t xml:space="preserve"> </w:t>
      </w:r>
      <w:r>
        <w:t xml:space="preserve">vegetable oil is a nonpolar solvent with no net dipole, so the polar coating molecules have nothing to attract them into the oil —</w:t>
      </w:r>
      <w:r>
        <w:t xml:space="preserve"> </w:t>
      </w:r>
      <w:r>
        <w:rPr>
          <w:b/>
          <w:bCs/>
        </w:rPr>
        <w:t xml:space="preserve">so</w:t>
      </w:r>
      <w:r>
        <w:t xml:space="preserve"> </w:t>
      </w:r>
      <w:r>
        <w:t xml:space="preserve">the coating stays intact in oil and only dissolves in water, exactly what we saw in the two dishes.”</w:t>
      </w:r>
    </w:p>
    <w:p>
      <w:pPr>
        <w:pStyle w:val="FirstParagraph"/>
      </w:pPr>
      <w:r>
        <w:t xml:space="preserve">Then have students write their own B/B/S using one of these starters:</w:t>
      </w:r>
    </w:p>
    <w:p>
      <w:pPr>
        <w:pStyle w:val="Compact"/>
        <w:numPr>
          <w:ilvl w:val="0"/>
          <w:numId w:val="1288"/>
        </w:numPr>
      </w:pPr>
      <w:r>
        <w:rPr>
          <w:i/>
          <w:iCs/>
        </w:rPr>
        <w:t xml:space="preserve">“CO₂ contains two polar bonds, but the whole molecule is nonpolar…”</w:t>
      </w:r>
      <w:r>
        <w:t xml:space="preserve"> </w:t>
      </w:r>
      <w:r>
        <w:t xml:space="preserve">(hint: shape — linear, dipoles cancel)</w:t>
      </w:r>
    </w:p>
    <w:p>
      <w:pPr>
        <w:pStyle w:val="Compact"/>
        <w:numPr>
          <w:ilvl w:val="0"/>
          <w:numId w:val="1288"/>
        </w:numPr>
      </w:pPr>
      <w:r>
        <w:rPr>
          <w:i/>
          <w:iCs/>
        </w:rPr>
        <w:t xml:space="preserve">“A stream of water bends toward a charged rod, but a stream of oil would not…”</w:t>
      </w:r>
    </w:p>
    <w:p>
      <w:pPr>
        <w:pStyle w:val="FirstParagraph"/>
      </w:pPr>
      <w:r>
        <w:rPr>
          <w:b/>
          <w:bCs/>
        </w:rPr>
        <w:t xml:space="preserve">Anticipated student responses:</w:t>
      </w:r>
    </w:p>
    <w:p>
      <w:pPr>
        <w:pStyle w:val="Compact"/>
        <w:numPr>
          <w:ilvl w:val="0"/>
          <w:numId w:val="1289"/>
        </w:numPr>
      </w:pPr>
      <w:r>
        <w:t xml:space="preserve">“Because the two C=O dipoles point opposite ways and cancel.”</w:t>
      </w:r>
      <w:r>
        <w:t xml:space="preserve"> </w:t>
      </w:r>
      <w:r>
        <w:t xml:space="preserve">— strong; push for the So:</w:t>
      </w:r>
      <w:r>
        <w:t xml:space="preserve"> </w:t>
      </w:r>
      <w:r>
        <w:t xml:space="preserve">“so CO₂ has no net dipole, which makes it a nonpolar molecule even though its bonds are polar.”</w:t>
      </w:r>
    </w:p>
    <w:p>
      <w:pPr>
        <w:pStyle w:val="Compact"/>
        <w:numPr>
          <w:ilvl w:val="0"/>
          <w:numId w:val="1289"/>
        </w:numPr>
      </w:pPr>
      <w:r>
        <w:t xml:space="preserve">“Because water molecules have a positive and negative end.”</w:t>
      </w:r>
      <w:r>
        <w:t xml:space="preserve"> </w:t>
      </w:r>
      <w:r>
        <w:t xml:space="preserve">— good; push for the But/So:</w:t>
      </w:r>
      <w:r>
        <w:t xml:space="preserve"> </w:t>
      </w:r>
      <w:r>
        <w:t xml:space="preserve">“but oil molecules have charge spread evenly, so only water gets pulled by the rod.”</w:t>
      </w:r>
    </w:p>
    <w:bookmarkEnd w:id="598"/>
    <w:bookmarkStart w:id="599" w:name="min-return-to-the-phenomenon-9"/>
    <w:p>
      <w:pPr>
        <w:pStyle w:val="Heading4"/>
      </w:pPr>
      <w:r>
        <w:t xml:space="preserve">39–40 min · Return to the phenomenon</w:t>
      </w:r>
    </w:p>
    <w:p>
      <w:pPr>
        <w:pStyle w:val="BlockText"/>
      </w:pPr>
      <w:r>
        <w:t xml:space="preserve">“Return to the two dishes. We started with a puzzle: same coating, two liquids, totally different outcome. Now you have the structure-and-function rule. In one sentence using the word</w:t>
      </w:r>
      <w:r>
        <w:t xml:space="preserve"> </w:t>
      </w:r>
      <w:r>
        <w:rPr>
          <w:i/>
          <w:iCs/>
        </w:rPr>
        <w:t xml:space="preserve">polar</w:t>
      </w:r>
      <w:r>
        <w:t xml:space="preserve">: explain why the coating dissolves in water but not in oil.”</w:t>
      </w:r>
    </w:p>
    <w:p>
      <w:pPr>
        <w:pStyle w:val="FirstParagraph"/>
      </w:pPr>
      <w:r>
        <w:t xml:space="preserve">Target:</w:t>
      </w:r>
      <w:r>
        <w:t xml:space="preserve"> </w:t>
      </w:r>
      <w:r>
        <w:t xml:space="preserve">“The coating is polar, water is a polar solvent and the two are alike enough to mix (like dissolves like), but oil is nonpolar, so the polar coating does not dissolve in it.”</w:t>
      </w:r>
    </w:p>
    <w:p>
      <w:pPr>
        <w:pStyle w:val="BlockText"/>
      </w:pPr>
      <w:r>
        <w:t xml:space="preserve">“And the floating</w:t>
      </w:r>
      <w:r>
        <w:t xml:space="preserve"> </w:t>
      </w:r>
      <w:r>
        <w:t xml:space="preserve">‘m’</w:t>
      </w:r>
      <w:r>
        <w:t xml:space="preserve">? That printed letter is an edible</w:t>
      </w:r>
      <w:r>
        <w:t xml:space="preserve"> </w:t>
      </w:r>
      <w:r>
        <w:rPr>
          <w:i/>
          <w:iCs/>
        </w:rPr>
        <w:t xml:space="preserve">nonpolar</w:t>
      </w:r>
      <w:r>
        <w:t xml:space="preserve"> </w:t>
      </w:r>
      <w:r>
        <w:t xml:space="preserve">lacquer — it does not dissolve in polar water, so it survives and floats free while the polar coating around it washes away. The same rule explains both halves of what you saw.”</w:t>
      </w:r>
    </w:p>
    <w:p>
      <w:r>
        <w:pict>
          <v:rect style="width:0;height:1.5pt" o:hralign="center" o:hrstd="t" o:hr="t"/>
        </w:pict>
      </w:r>
    </w:p>
    <w:bookmarkEnd w:id="599"/>
    <w:bookmarkEnd w:id="600"/>
    <w:bookmarkStart w:id="602" w:name="phase-5-evaluate-40-42-min-9"/>
    <w:p>
      <w:pPr>
        <w:pStyle w:val="Heading3"/>
      </w:pPr>
      <w:r>
        <w:t xml:space="preserve">Phase 5 · Evaluate</w:t>
      </w:r>
      <w:r>
        <w:t xml:space="preserve"> </w:t>
      </w:r>
      <w:r>
        <w:rPr>
          <w:i/>
          <w:iCs/>
        </w:rPr>
        <w:t xml:space="preserve">(40 – 42 min)</w:t>
      </w:r>
    </w:p>
    <w:bookmarkStart w:id="601" w:name="min-exit-ticket-closing-reflection-9"/>
    <w:p>
      <w:pPr>
        <w:pStyle w:val="Heading4"/>
      </w:pPr>
      <w:r>
        <w:t xml:space="preserve">40–42 min · Exit Ticket + Closing Reflection</w:t>
      </w:r>
    </w:p>
    <w:p>
      <w:pPr>
        <w:pStyle w:val="FirstParagraph"/>
      </w:pPr>
      <w:r>
        <w:t xml:space="preserve">Post or read aloud:</w:t>
      </w:r>
    </w:p>
    <w:p>
      <w:pPr>
        <w:pStyle w:val="BlockText"/>
      </w:pPr>
      <w:r>
        <w:rPr>
          <w:i/>
          <w:iCs/>
        </w:rPr>
        <w:t xml:space="preserve">(a) The N–H bond has an electronegativity difference of about 0.9. Is this bond polar or nonpolar? Explain in one sentence using the word electronegativity.</w:t>
      </w:r>
      <w:r>
        <w:t xml:space="preserve"> </w:t>
      </w:r>
      <w:r>
        <w:rPr>
          <w:i/>
          <w:iCs/>
        </w:rPr>
        <w:t xml:space="preserve">(b) CCl₄ has four polar C–Cl bonds arranged in a symmetric tetrahedral shape. Is CCl₄ a polar or a nonpolar molecule? Explain.</w:t>
      </w:r>
      <w:r>
        <w:t xml:space="preserve"> </w:t>
      </w:r>
      <w:r>
        <w:rPr>
          <w:i/>
          <w:iCs/>
        </w:rPr>
        <w:t xml:space="preserve">(c) Iodine (I₂) is nonpolar. Predict whether it dissolves better in water or in hexane (a nonpolar solvent), and state the rule you used.</w:t>
      </w:r>
    </w:p>
    <w:p>
      <w:pPr>
        <w:pStyle w:val="FirstParagraph"/>
      </w:pPr>
      <w:r>
        <w:t xml:space="preserve">Expected answers are in</w:t>
      </w:r>
      <w:r>
        <w:t xml:space="preserve"> </w:t>
      </w:r>
      <w:r>
        <w:rPr>
          <w:rStyle w:val="VerbatimChar"/>
        </w:rPr>
        <w:t xml:space="preserve">Answer_Key.docx</w:t>
      </w:r>
      <w:r>
        <w:t xml:space="preserve">. (These molecules — N–H, CCl₄, I₂ — are intentionally different from the worksheet practice, which uses HCl, O₂, H₂O, CO₂, and the M&amp;M coating.)</w:t>
      </w:r>
    </w:p>
    <w:p>
      <w:pPr>
        <w:pStyle w:val="BodyText"/>
      </w:pPr>
      <w:r>
        <w:rPr>
          <w:b/>
          <w:bCs/>
        </w:rPr>
        <w:t xml:space="preserve">Closing Reflection (SEL, 30 seconds):</w:t>
      </w:r>
    </w:p>
    <w:p>
      <w:pPr>
        <w:pStyle w:val="BlockText"/>
      </w:pPr>
      <w:r>
        <w:t xml:space="preserve">“Today a piece of candy taught us a rule that explains why oil and water won’t mix in your kitchen. In one sentence: what is one everyday thing you now understand differently — and who, a partner or a station, helped you see it?”</w:t>
      </w:r>
    </w:p>
    <w:p>
      <w:pPr>
        <w:pStyle w:val="FirstParagraph"/>
      </w:pPr>
      <w:r>
        <w:t xml:space="preserve">Collect worksheets; note which students correctly separated</w:t>
      </w:r>
      <w:r>
        <w:t xml:space="preserve"> </w:t>
      </w:r>
      <w:r>
        <w:rPr>
          <w:i/>
          <w:iCs/>
        </w:rPr>
        <w:t xml:space="preserve">bond</w:t>
      </w:r>
      <w:r>
        <w:t xml:space="preserve"> </w:t>
      </w:r>
      <w:r>
        <w:t xml:space="preserve">polarity (electronegativity difference) from</w:t>
      </w:r>
      <w:r>
        <w:t xml:space="preserve"> </w:t>
      </w:r>
      <w:r>
        <w:rPr>
          <w:i/>
          <w:iCs/>
        </w:rPr>
        <w:t xml:space="preserve">molecular</w:t>
      </w:r>
      <w:r>
        <w:t xml:space="preserve"> </w:t>
      </w:r>
      <w:r>
        <w:t xml:space="preserve">polarity (shape decides). Students who call CO₂ polar</w:t>
      </w:r>
      <w:r>
        <w:t xml:space="preserve"> </w:t>
      </w:r>
      <w:r>
        <w:t xml:space="preserve">“because it has polar bonds”</w:t>
      </w:r>
      <w:r>
        <w:t xml:space="preserve"> </w:t>
      </w:r>
      <w:r>
        <w:t xml:space="preserve">have the most common misconception — target them for a 30-second check at the start of the next lesson.</w:t>
      </w:r>
    </w:p>
    <w:p>
      <w:r>
        <w:pict>
          <v:rect style="width:0;height:1.5pt" o:hralign="center" o:hrstd="t" o:hr="t"/>
        </w:pict>
      </w:r>
    </w:p>
    <w:bookmarkEnd w:id="601"/>
    <w:bookmarkEnd w:id="602"/>
    <w:bookmarkStart w:id="603" w:name="common-misconceptions-9"/>
    <w:p>
      <w:pPr>
        <w:pStyle w:val="Heading3"/>
      </w:pPr>
      <w:r>
        <w:t xml:space="preserve">Common Misconceptions</w:t>
      </w:r>
    </w:p>
    <w:p>
      <w:pPr>
        <w:pStyle w:val="Compact"/>
        <w:numPr>
          <w:ilvl w:val="0"/>
          <w:numId w:val="1290"/>
        </w:numPr>
      </w:pPr>
      <w:r>
        <w:rPr>
          <w:b/>
          <w:bCs/>
        </w:rPr>
        <w:t xml:space="preserve">Misconception:</w:t>
      </w:r>
      <w:r>
        <w:t xml:space="preserve"> </w:t>
      </w:r>
      <w:r>
        <w:t xml:space="preserve">“If a molecule has polar bonds, the whole molecule must be polar.”</w:t>
      </w:r>
      <w:r>
        <w:t xml:space="preserve"> </w:t>
      </w:r>
      <w:r>
        <w:t xml:space="preserve">→</w:t>
      </w:r>
      <w:r>
        <w:t xml:space="preserve"> </w:t>
      </w:r>
      <w:r>
        <w:rPr>
          <w:b/>
          <w:bCs/>
        </w:rPr>
        <w:t xml:space="preserve">Correction:</w:t>
      </w:r>
      <w:r>
        <w:t xml:space="preserve"> </w:t>
      </w:r>
      <w:r>
        <w:t xml:space="preserve">Molecular polarity depends on</w:t>
      </w:r>
      <w:r>
        <w:t xml:space="preserve"> </w:t>
      </w:r>
      <w:r>
        <w:rPr>
          <w:i/>
          <w:iCs/>
        </w:rPr>
        <w:t xml:space="preserve">both</w:t>
      </w:r>
      <w:r>
        <w:t xml:space="preserve"> </w:t>
      </w:r>
      <w:r>
        <w:t xml:space="preserve">the bond dipoles</w:t>
      </w:r>
      <w:r>
        <w:t xml:space="preserve"> </w:t>
      </w:r>
      <w:r>
        <w:rPr>
          <w:i/>
          <w:iCs/>
        </w:rPr>
        <w:t xml:space="preserve">and</w:t>
      </w:r>
      <w:r>
        <w:t xml:space="preserve"> </w:t>
      </w:r>
      <w:r>
        <w:t xml:space="preserve">the shape. In a symmetric molecule, equal bond dipoles point in opposite directions and cancel, leaving zero net dipole. CO₂ has two polar C=O bonds but is a nonpolar molecule because it is linear; CCl₄ has four polar C–Cl bonds but is nonpolar because it is symmetric tetrahedral. Shape can override the bonds.</w:t>
      </w:r>
    </w:p>
    <w:p>
      <w:pPr>
        <w:pStyle w:val="Compact"/>
        <w:numPr>
          <w:ilvl w:val="0"/>
          <w:numId w:val="1290"/>
        </w:numPr>
      </w:pPr>
      <w:r>
        <w:rPr>
          <w:b/>
          <w:bCs/>
        </w:rPr>
        <w:t xml:space="preserve">Misconception:</w:t>
      </w:r>
      <w:r>
        <w:t xml:space="preserve"> </w:t>
      </w:r>
      <w:r>
        <w:t xml:space="preserve">“Polar and nonpolar are the same as ionic and covalent.”</w:t>
      </w:r>
      <w:r>
        <w:t xml:space="preserve"> </w:t>
      </w:r>
      <w:r>
        <w:t xml:space="preserve">→</w:t>
      </w:r>
      <w:r>
        <w:t xml:space="preserve"> </w:t>
      </w:r>
      <w:r>
        <w:rPr>
          <w:b/>
          <w:bCs/>
        </w:rPr>
        <w:t xml:space="preserve">Correction:</w:t>
      </w:r>
      <w:r>
        <w:t xml:space="preserve"> </w:t>
      </w:r>
      <w:r>
        <w:t xml:space="preserve">Polar/nonpolar describes how</w:t>
      </w:r>
      <w:r>
        <w:t xml:space="preserve"> </w:t>
      </w:r>
      <w:r>
        <w:rPr>
          <w:i/>
          <w:iCs/>
        </w:rPr>
        <w:t xml:space="preserve">evenly</w:t>
      </w:r>
      <w:r>
        <w:t xml:space="preserve"> </w:t>
      </w:r>
      <w:r>
        <w:t xml:space="preserve">a covalent bonding pair is shared. A nonpolar covalent bond (e.g., O₂) shares evenly; a polar covalent bond (e.g., H–Cl) shares unevenly. Ionic bonding is a separate, more extreme case where electrons transfer entirely. Polarity is a spectrum</w:t>
      </w:r>
      <w:r>
        <w:t xml:space="preserve"> </w:t>
      </w:r>
      <w:r>
        <w:rPr>
          <w:i/>
          <w:iCs/>
        </w:rPr>
        <w:t xml:space="preserve">within</w:t>
      </w:r>
      <w:r>
        <w:t xml:space="preserve"> </w:t>
      </w:r>
      <w:r>
        <w:t xml:space="preserve">covalent bonding, set by the electronegativity difference.</w:t>
      </w:r>
    </w:p>
    <w:p>
      <w:pPr>
        <w:pStyle w:val="Compact"/>
        <w:numPr>
          <w:ilvl w:val="0"/>
          <w:numId w:val="1290"/>
        </w:numPr>
      </w:pPr>
      <w:r>
        <w:rPr>
          <w:b/>
          <w:bCs/>
        </w:rPr>
        <w:t xml:space="preserve">Misconception:</w:t>
      </w:r>
      <w:r>
        <w:t xml:space="preserve"> </w:t>
      </w:r>
      <w:r>
        <w:t xml:space="preserve">“Things dissolve based on how thick or thin the liquid is.”</w:t>
      </w:r>
      <w:r>
        <w:t xml:space="preserve"> </w:t>
      </w:r>
      <w:r>
        <w:t xml:space="preserve">→</w:t>
      </w:r>
      <w:r>
        <w:t xml:space="preserve"> </w:t>
      </w:r>
      <w:r>
        <w:rPr>
          <w:b/>
          <w:bCs/>
        </w:rPr>
        <w:t xml:space="preserve">Correction:</w:t>
      </w:r>
      <w:r>
        <w:t xml:space="preserve"> </w:t>
      </w:r>
      <w:r>
        <w:t xml:space="preserve">Dissolving is about</w:t>
      </w:r>
      <w:r>
        <w:t xml:space="preserve"> </w:t>
      </w:r>
      <w:r>
        <w:rPr>
          <w:i/>
          <w:iCs/>
        </w:rPr>
        <w:t xml:space="preserve">attraction</w:t>
      </w:r>
      <w:r>
        <w:t xml:space="preserve">, not viscosity. Oil is thicker than water, but the coating still won’t dissolve in it no matter how long you wait.</w:t>
      </w:r>
      <w:r>
        <w:t xml:space="preserve"> </w:t>
      </w:r>
      <w:r>
        <w:t xml:space="preserve">“Like dissolves like”</w:t>
      </w:r>
      <w:r>
        <w:t xml:space="preserve"> </w:t>
      </w:r>
      <w:r>
        <w:t xml:space="preserve">— polar substances dissolve in polar solvents, nonpolar in nonpolar — because only alike molecules attract each other strongly enough to mix.</w:t>
      </w:r>
    </w:p>
    <w:p>
      <w:pPr>
        <w:pStyle w:val="Compact"/>
        <w:numPr>
          <w:ilvl w:val="0"/>
          <w:numId w:val="1290"/>
        </w:numPr>
      </w:pPr>
      <w:r>
        <w:rPr>
          <w:b/>
          <w:bCs/>
        </w:rPr>
        <w:t xml:space="preserve">Misconception:</w:t>
      </w:r>
      <w:r>
        <w:t xml:space="preserve"> </w:t>
      </w:r>
      <w:r>
        <w:t xml:space="preserve">“Bigger atoms are always more electronegative / pull electrons harder.”</w:t>
      </w:r>
      <w:r>
        <w:t xml:space="preserve"> </w:t>
      </w:r>
      <w:r>
        <w:t xml:space="preserve">→</w:t>
      </w:r>
      <w:r>
        <w:t xml:space="preserve"> </w:t>
      </w:r>
      <w:r>
        <w:rPr>
          <w:b/>
          <w:bCs/>
        </w:rPr>
        <w:t xml:space="preserve">Correction:</w:t>
      </w:r>
      <w:r>
        <w:t xml:space="preserve"> </w:t>
      </w:r>
      <w:r>
        <w:t xml:space="preserve">Electronegativity is its own periodic trend (it increases up and to the right, peaking at fluorine), not a size ranking. You read it from the Reference Tables for each atom; the</w:t>
      </w:r>
      <w:r>
        <w:t xml:space="preserve"> </w:t>
      </w:r>
      <w:r>
        <w:rPr>
          <w:i/>
          <w:iCs/>
        </w:rPr>
        <w:t xml:space="preserve">difference</w:t>
      </w:r>
      <w:r>
        <w:t xml:space="preserve"> </w:t>
      </w:r>
      <w:r>
        <w:t xml:space="preserve">between the two bonded atoms decides bond polarity. Fluorine, a small atom, is the most electronegative element.</w:t>
      </w:r>
    </w:p>
    <w:p>
      <w:pPr>
        <w:pStyle w:val="Compact"/>
        <w:numPr>
          <w:ilvl w:val="0"/>
          <w:numId w:val="1290"/>
        </w:numPr>
      </w:pPr>
      <w:r>
        <w:rPr>
          <w:b/>
          <w:bCs/>
        </w:rPr>
        <w:t xml:space="preserve">Misconception:</w:t>
      </w:r>
      <w:r>
        <w:t xml:space="preserve"> </w:t>
      </w:r>
      <w:r>
        <w:t xml:space="preserve">“δ⁺ and δ⁻ mean the atom gained or lost a whole electron / has a full charge.”</w:t>
      </w:r>
      <w:r>
        <w:t xml:space="preserve"> </w:t>
      </w:r>
      <w:r>
        <w:t xml:space="preserve">→</w:t>
      </w:r>
      <w:r>
        <w:t xml:space="preserve"> </w:t>
      </w:r>
      <w:r>
        <w:rPr>
          <w:b/>
          <w:bCs/>
        </w:rPr>
        <w:t xml:space="preserve">Correction:</w:t>
      </w:r>
      <w:r>
        <w:t xml:space="preserve"> </w:t>
      </w:r>
      <w:r>
        <w:t xml:space="preserve">The δ (delta) means</w:t>
      </w:r>
      <w:r>
        <w:t xml:space="preserve"> </w:t>
      </w:r>
      <w:r>
        <w:rPr>
          <w:i/>
          <w:iCs/>
        </w:rPr>
        <w:t xml:space="preserve">partial</w:t>
      </w:r>
      <w:r>
        <w:t xml:space="preserve">. In a polar bond the shared electrons merely spend</w:t>
      </w:r>
      <w:r>
        <w:t xml:space="preserve"> </w:t>
      </w:r>
      <w:r>
        <w:rPr>
          <w:i/>
          <w:iCs/>
        </w:rPr>
        <w:t xml:space="preserve">more time</w:t>
      </w:r>
      <w:r>
        <w:t xml:space="preserve"> </w:t>
      </w:r>
      <w:r>
        <w:t xml:space="preserve">near the more electronegative atom, giving it a partial negative charge, not a full −1. No electron is transferred — that would be ionic. Partial charge is exactly why we write δ rather than a full + or −.</w:t>
      </w:r>
    </w:p>
    <w:p>
      <w:r>
        <w:pict>
          <v:rect style="width:0;height:1.5pt" o:hralign="center" o:hrstd="t" o:hr="t"/>
        </w:pict>
      </w:r>
    </w:p>
    <w:bookmarkEnd w:id="603"/>
    <w:bookmarkStart w:id="604" w:name="access-differentiation-9"/>
    <w:p>
      <w:pPr>
        <w:pStyle w:val="Heading3"/>
      </w:pPr>
      <w:r>
        <w:t xml:space="preserve">Access &amp; Differentiation</w:t>
      </w:r>
    </w:p>
    <w:p>
      <w:pPr>
        <w:pStyle w:val="Compact"/>
        <w:numPr>
          <w:ilvl w:val="0"/>
          <w:numId w:val="1291"/>
        </w:numPr>
      </w:pPr>
      <w:r>
        <w:rPr>
          <w:b/>
          <w:bCs/>
        </w:rPr>
        <w:t xml:space="preserve">ELL/ENL supports:</w:t>
      </w:r>
      <w:r>
        <w:t xml:space="preserve"> </w:t>
      </w:r>
      <w:r>
        <w:t xml:space="preserve">Sentence frames for the stations and Exit Ticket:</w:t>
      </w:r>
      <w:r>
        <w:t xml:space="preserve"> </w:t>
      </w:r>
      <w:r>
        <w:rPr>
          <w:i/>
          <w:iCs/>
        </w:rPr>
        <w:t xml:space="preserve">“In water the ___ dissolved, but in oil it</w:t>
      </w:r>
      <w:r>
        <w:rPr>
          <w:i/>
          <w:iCs/>
        </w:rPr>
        <w:t xml:space="preserve"> </w:t>
      </w:r>
      <w:r>
        <w:rPr>
          <w:b/>
          <w:bCs/>
          <w:i/>
          <w:i/>
          <w:iCs/>
          <w:iCs/>
        </w:rPr>
        <w:t xml:space="preserve">, because</w:t>
      </w:r>
      <w:r>
        <w:rPr>
          <w:b/>
          <w:bCs/>
          <w:i/>
          <w:i/>
          <w:iCs/>
          <w:iCs/>
        </w:rPr>
        <w:t xml:space="preserve"> </w:t>
      </w:r>
      <w:r>
        <w:rPr>
          <w:i/>
          <w:iCs/>
        </w:rPr>
        <w:t xml:space="preserve">.”</w:t>
      </w:r>
      <w:r>
        <w:t xml:space="preserve"> </w:t>
      </w:r>
      <w:r>
        <w:t xml:space="preserve">and *“This molecule is ___ (polar/nonpolar) because its shape is ___.”* Word-choice box displayed on the board throughout: {electronegativity, polar, nonpolar, dipole, like dissolves like, symmetric, net dipole}. Pair each vocabulary term with a gesture: pull both hands unevenly to one side for</w:t>
      </w:r>
      <w:r>
        <w:t xml:space="preserve"> </w:t>
      </w:r>
      <w:r>
        <w:rPr>
          <w:i/>
          <w:iCs/>
        </w:rPr>
        <w:t xml:space="preserve">polar bond</w:t>
      </w:r>
      <w:r>
        <w:t xml:space="preserve">, pull evenly for</w:t>
      </w:r>
      <w:r>
        <w:t xml:space="preserve"> </w:t>
      </w:r>
      <w:r>
        <w:rPr>
          <w:i/>
          <w:iCs/>
        </w:rPr>
        <w:t xml:space="preserve">nonpolar</w:t>
      </w:r>
      <w:r>
        <w:t xml:space="preserve">; cup hands into a bent shape for water, flat line for CO₂. Allow students to label the figure panels in their first language and then write the explanation in English.</w:t>
      </w:r>
    </w:p>
    <w:p>
      <w:pPr>
        <w:pStyle w:val="Compact"/>
        <w:numPr>
          <w:ilvl w:val="0"/>
          <w:numId w:val="1291"/>
        </w:numPr>
      </w:pPr>
      <w:r>
        <w:rPr>
          <w:b/>
          <w:bCs/>
        </w:rPr>
        <w:t xml:space="preserve">IEP/SPED supports:</w:t>
      </w:r>
      <w:r>
        <w:t xml:space="preserve"> </w:t>
      </w:r>
      <w:r>
        <w:t xml:space="preserve">Provide a pre-filled station grid with the substance names and</w:t>
      </w:r>
      <w:r>
        <w:t xml:space="preserve"> </w:t>
      </w:r>
      <w:r>
        <w:t xml:space="preserve">“water / oil”</w:t>
      </w:r>
      <w:r>
        <w:t xml:space="preserve"> </w:t>
      </w:r>
      <w:r>
        <w:t xml:space="preserve">column headers already printed; the student’s task is to circle</w:t>
      </w:r>
      <w:r>
        <w:t xml:space="preserve"> </w:t>
      </w:r>
      <w:r>
        <w:rPr>
          <w:i/>
          <w:iCs/>
        </w:rPr>
        <w:t xml:space="preserve">dissolves</w:t>
      </w:r>
      <w:r>
        <w:t xml:space="preserve"> </w:t>
      </w:r>
      <w:r>
        <w:t xml:space="preserve">or</w:t>
      </w:r>
      <w:r>
        <w:t xml:space="preserve"> </w:t>
      </w:r>
      <w:r>
        <w:rPr>
          <w:i/>
          <w:iCs/>
        </w:rPr>
        <w:t xml:space="preserve">does not dissolve</w:t>
      </w:r>
      <w:r>
        <w:t xml:space="preserve"> </w:t>
      </w:r>
      <w:r>
        <w:t xml:space="preserve">and look for the pattern (not to set up the table). Pre-highlight the electronegativity column on the Reference Table and give a worked</w:t>
      </w:r>
      <w:r>
        <w:t xml:space="preserve"> </w:t>
      </w:r>
      <w:r>
        <w:t xml:space="preserve">“difference = bigger − smaller”</w:t>
      </w:r>
      <w:r>
        <w:t xml:space="preserve"> </w:t>
      </w:r>
      <w:r>
        <w:t xml:space="preserve">example card. Assign clear partner roles at stations: one pours, one observes and times, one records. Offer a cut-and-sort version of the figure where students match molecule cards (HCl, CO₂, H₂O) to</w:t>
      </w:r>
      <w:r>
        <w:t xml:space="preserve"> </w:t>
      </w:r>
      <w:r>
        <w:t xml:space="preserve">“polar molecule / nonpolar molecule”</w:t>
      </w:r>
      <w:r>
        <w:t xml:space="preserve"> </w:t>
      </w:r>
      <w:r>
        <w:t xml:space="preserve">bins.</w:t>
      </w:r>
    </w:p>
    <w:p>
      <w:pPr>
        <w:pStyle w:val="Compact"/>
        <w:numPr>
          <w:ilvl w:val="0"/>
          <w:numId w:val="1291"/>
        </w:numPr>
      </w:pPr>
      <w:r>
        <w:rPr>
          <w:b/>
          <w:bCs/>
        </w:rPr>
        <w:t xml:space="preserve">Extensions:</w:t>
      </w:r>
      <w:r>
        <w:t xml:space="preserve"> </w:t>
      </w:r>
      <w:r>
        <w:t xml:space="preserve">(1) Predict and then check: is NH₃ (trigonal pyramidal) a polar or nonpolar molecule? Why does its shape</w:t>
      </w:r>
      <w:r>
        <w:t xml:space="preserve"> </w:t>
      </w:r>
      <w:r>
        <w:rPr>
          <w:i/>
          <w:iCs/>
        </w:rPr>
        <w:t xml:space="preserve">not</w:t>
      </w:r>
      <w:r>
        <w:t xml:space="preserve"> </w:t>
      </w:r>
      <w:r>
        <w:t xml:space="preserve">cancel the bond dipoles the way CO₂’s does? (2) Soap and detergents have a polar</w:t>
      </w:r>
      <w:r>
        <w:t xml:space="preserve"> </w:t>
      </w:r>
      <w:r>
        <w:t xml:space="preserve">“head”</w:t>
      </w:r>
      <w:r>
        <w:t xml:space="preserve"> </w:t>
      </w:r>
      <w:r>
        <w:t xml:space="preserve">and a nonpolar</w:t>
      </w:r>
      <w:r>
        <w:t xml:space="preserve"> </w:t>
      </w:r>
      <w:r>
        <w:t xml:space="preserve">“tail”</w:t>
      </w:r>
      <w:r>
        <w:t xml:space="preserve"> </w:t>
      </w:r>
      <w:r>
        <w:t xml:space="preserve">— research how that dual structure lets soap dissolve</w:t>
      </w:r>
      <w:r>
        <w:t xml:space="preserve"> </w:t>
      </w:r>
      <w:r>
        <w:rPr>
          <w:i/>
          <w:iCs/>
        </w:rPr>
        <w:t xml:space="preserve">both</w:t>
      </w:r>
      <w:r>
        <w:t xml:space="preserve"> </w:t>
      </w:r>
      <w:r>
        <w:t xml:space="preserve">grease and water, and connect it to</w:t>
      </w:r>
      <w:r>
        <w:t xml:space="preserve"> </w:t>
      </w:r>
      <w:r>
        <w:t xml:space="preserve">“like dissolves like.”</w:t>
      </w:r>
      <w:r>
        <w:t xml:space="preserve"> </w:t>
      </w:r>
      <w:r>
        <w:t xml:space="preserve">(3) Rank these bonds by polarity using Reference-Table electronegativities: C–H, O–H, N–H, F–H. Which is the most polar, and why does fluorine win?</w:t>
      </w:r>
    </w:p>
    <w:p>
      <w:r>
        <w:pict>
          <v:rect style="width:0;height:1.5pt" o:hralign="center" o:hrstd="t" o:hr="t"/>
        </w:pict>
      </w:r>
    </w:p>
    <w:bookmarkEnd w:id="604"/>
    <w:bookmarkStart w:id="605" w:name="strategy-spotlight-9"/>
    <w:p>
      <w:pPr>
        <w:pStyle w:val="Heading3"/>
      </w:pPr>
      <w:r>
        <w:t xml:space="preserve">Strategy Spotlight</w:t>
      </w:r>
    </w:p>
    <w:p>
      <w:pPr>
        <w:pStyle w:val="FirstParagraph"/>
      </w:pPr>
      <w:r>
        <w:rPr>
          <w:b/>
          <w:bCs/>
        </w:rPr>
        <w:t xml:space="preserve">ACTIVE LEARNING — data before vocabulary.</w:t>
      </w:r>
      <w:r>
        <w:t xml:space="preserve"> </w:t>
      </w:r>
      <w:r>
        <w:t xml:space="preserve">Active learning means students</w:t>
      </w:r>
      <w:r>
        <w:t xml:space="preserve"> </w:t>
      </w:r>
      <w:r>
        <w:rPr>
          <w:i/>
          <w:iCs/>
        </w:rPr>
        <w:t xml:space="preserve">do the science</w:t>
      </w:r>
      <w:r>
        <w:t xml:space="preserve"> </w:t>
      </w:r>
      <w:r>
        <w:t xml:space="preserve">and generate the evidence before the teacher supplies the labels. In this lesson the dissolve/no-dissolve stations and the M&amp;M demo come</w:t>
      </w:r>
      <w:r>
        <w:t xml:space="preserve"> </w:t>
      </w:r>
      <w:r>
        <w:rPr>
          <w:i/>
          <w:iCs/>
        </w:rPr>
        <w:t xml:space="preserve">first</w:t>
      </w:r>
      <w:r>
        <w:t xml:space="preserve">; the words</w:t>
      </w:r>
      <w:r>
        <w:t xml:space="preserve"> </w:t>
      </w:r>
      <w:r>
        <w:rPr>
          <w:i/>
          <w:iCs/>
        </w:rPr>
        <w:t xml:space="preserve">polar</w:t>
      </w:r>
      <w:r>
        <w:t xml:space="preserve">,</w:t>
      </w:r>
      <w:r>
        <w:t xml:space="preserve"> </w:t>
      </w:r>
      <w:r>
        <w:rPr>
          <w:i/>
          <w:iCs/>
        </w:rPr>
        <w:t xml:space="preserve">nonpolar</w:t>
      </w:r>
      <w:r>
        <w:t xml:space="preserve">, and</w:t>
      </w:r>
      <w:r>
        <w:t xml:space="preserve"> </w:t>
      </w:r>
      <w:r>
        <w:rPr>
          <w:i/>
          <w:iCs/>
        </w:rPr>
        <w:t xml:space="preserve">electronegativity</w:t>
      </w:r>
      <w:r>
        <w:t xml:space="preserve"> </w:t>
      </w:r>
      <w:r>
        <w:t xml:space="preserve">arrive only in Phase 3, after students have already sorted substances into two behavior groups with their own hands. This sequencing (the ABC rule — Activity Before Concept) means that when the vocabulary lands, it names something students have already felt to be true, rather than arriving as an abstract definition to memorize.</w:t>
      </w:r>
    </w:p>
    <w:p>
      <w:pPr>
        <w:pStyle w:val="BodyText"/>
      </w:pPr>
      <w:r>
        <w:rPr>
          <w:b/>
          <w:bCs/>
        </w:rPr>
        <w:t xml:space="preserve">How to run it in this lesson (Phase 2 → Phase 3):</w:t>
      </w:r>
    </w:p>
    <w:p>
      <w:pPr>
        <w:pStyle w:val="Compact"/>
        <w:numPr>
          <w:ilvl w:val="0"/>
          <w:numId w:val="1292"/>
        </w:numPr>
      </w:pPr>
      <w:r>
        <w:t xml:space="preserve">Give every group real materials (water, oil, salt, food coloring, candy) and a blank grid. Resist the urge to pre-teach</w:t>
      </w:r>
      <w:r>
        <w:t xml:space="preserve"> </w:t>
      </w:r>
      <w:r>
        <w:t xml:space="preserve">“polar.”</w:t>
      </w:r>
      <w:r>
        <w:t xml:space="preserve"> </w:t>
      </w:r>
      <w:r>
        <w:t xml:space="preserve">Let them discover that substances sort into two groups.</w:t>
      </w:r>
    </w:p>
    <w:p>
      <w:pPr>
        <w:pStyle w:val="Compact"/>
        <w:numPr>
          <w:ilvl w:val="0"/>
          <w:numId w:val="1292"/>
        </w:numPr>
      </w:pPr>
      <w:r>
        <w:t xml:space="preserve">Circulate with</w:t>
      </w:r>
      <w:r>
        <w:t xml:space="preserve"> </w:t>
      </w:r>
      <w:r>
        <w:rPr>
          <w:i/>
          <w:iCs/>
        </w:rPr>
        <w:t xml:space="preserve">questions</w:t>
      </w:r>
      <w:r>
        <w:t xml:space="preserve">, not answers:</w:t>
      </w:r>
      <w:r>
        <w:t xml:space="preserve"> </w:t>
      </w:r>
      <w:r>
        <w:t xml:space="preserve">“What do the substances that dissolve in water have in common?”</w:t>
      </w:r>
      <w:r>
        <w:t xml:space="preserve"> </w:t>
      </w:r>
      <w:r>
        <w:t xml:space="preserve">The goal is for the</w:t>
      </w:r>
      <w:r>
        <w:t xml:space="preserve"> </w:t>
      </w:r>
      <w:r>
        <w:rPr>
          <w:i/>
          <w:iCs/>
        </w:rPr>
        <w:t xml:space="preserve">pattern</w:t>
      </w:r>
      <w:r>
        <w:t xml:space="preserve"> </w:t>
      </w:r>
      <w:r>
        <w:t xml:space="preserve">(like dissolves like) to be the students’ finding.</w:t>
      </w:r>
    </w:p>
    <w:p>
      <w:pPr>
        <w:pStyle w:val="Compact"/>
        <w:numPr>
          <w:ilvl w:val="0"/>
          <w:numId w:val="1292"/>
        </w:numPr>
      </w:pPr>
      <w:r>
        <w:t xml:space="preserve">In Phase 3, name the pattern they found. The reveal is satisfying precisely because it explains data they already trust:</w:t>
      </w:r>
      <w:r>
        <w:t xml:space="preserve"> </w:t>
      </w:r>
      <w:r>
        <w:t xml:space="preserve">“The property you discovered is called polarity, and here’s how to predict it from the Periodic Table.”</w:t>
      </w:r>
    </w:p>
    <w:p>
      <w:pPr>
        <w:pStyle w:val="Compact"/>
        <w:numPr>
          <w:ilvl w:val="0"/>
          <w:numId w:val="1292"/>
        </w:numPr>
      </w:pPr>
      <w:r>
        <w:t xml:space="preserve">Close the loop in Phase 4: students re-explain the original M&amp;M phenomenon using the new vocabulary — proof that the active investigation, not the lecture, drove the understanding.</w:t>
      </w:r>
    </w:p>
    <w:p>
      <w:pPr>
        <w:pStyle w:val="FirstParagraph"/>
      </w:pPr>
      <w:r>
        <w:rPr>
          <w:b/>
          <w:bCs/>
        </w:rPr>
        <w:t xml:space="preserve">Why active learning fits this content:</w:t>
      </w:r>
      <w:r>
        <w:t xml:space="preserve"> </w:t>
      </w:r>
      <w:r>
        <w:t xml:space="preserve">Polarity is invisible and abstract, and students routinely conflate it with ionic/covalent or with</w:t>
      </w:r>
      <w:r>
        <w:t xml:space="preserve"> </w:t>
      </w:r>
      <w:r>
        <w:t xml:space="preserve">“thickness.”</w:t>
      </w:r>
      <w:r>
        <w:t xml:space="preserve"> </w:t>
      </w:r>
      <w:r>
        <w:t xml:space="preserve">Hands-on dissolving data gives the abstraction a concrete anchor — students can</w:t>
      </w:r>
      <w:r>
        <w:t xml:space="preserve"> </w:t>
      </w:r>
      <w:r>
        <w:rPr>
          <w:i/>
          <w:iCs/>
        </w:rPr>
        <w:t xml:space="preserve">point to</w:t>
      </w:r>
      <w:r>
        <w:t xml:space="preserve"> </w:t>
      </w:r>
      <w:r>
        <w:t xml:space="preserve">the salt vanishing in water and the oil beading up. When a student later forgets the definition of</w:t>
      </w:r>
      <w:r>
        <w:t xml:space="preserve"> </w:t>
      </w:r>
      <w:r>
        <w:t xml:space="preserve">“polar,”</w:t>
      </w:r>
      <w:r>
        <w:t xml:space="preserve"> </w:t>
      </w:r>
      <w:r>
        <w:t xml:space="preserve">they can reconstruct it from the memory of the candy coating dissolving in water but not oil.</w:t>
      </w:r>
    </w:p>
    <w:p>
      <w:pPr>
        <w:pStyle w:val="BodyText"/>
      </w:pPr>
      <w:r>
        <w:rPr>
          <w:b/>
          <w:bCs/>
        </w:rPr>
        <w:t xml:space="preserve">CRSE connection:</w:t>
      </w:r>
      <w:r>
        <w:t xml:space="preserve"> </w:t>
      </w:r>
      <w:r>
        <w:t xml:space="preserve">The opening-circle prompt (two things that won’t mix — in cooking, cleaning, anywhere) invites students to bring kitchen and home knowledge into chemistry: oil-and-vinegar dressing that separates, grease that water alone won’t cut, the reason dish soap is needed. The M&amp;M phenomenon uses a familiar, low-cost candy that every student recognizes. Grounding an atomic-scale idea (separated charge) in substances students handle at home honors out-of-school knowledge and signals that chemistry explains their own world, not just the lab.</w:t>
      </w:r>
    </w:p>
    <w:p>
      <w:r>
        <w:pict>
          <v:rect style="width:0;height:1.5pt" o:hralign="center" o:hrstd="t" o:hr="t"/>
        </w:pict>
      </w:r>
    </w:p>
    <w:bookmarkEnd w:id="605"/>
    <w:bookmarkStart w:id="606" w:name="nyssls-observation-checklist-crosswalk-9"/>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floating M&amp;M in water vs. oil; revisited in Phase 4 (explain coating + floating</w:t>
            </w:r>
            <w:r>
              <w:t xml:space="preserve"> </w:t>
            </w:r>
            <w:r>
              <w:t xml:space="preserve">“m”</w:t>
            </w:r>
            <w:r>
              <w:t xml:space="preserve"> </w:t>
            </w:r>
            <w:r>
              <w:t xml:space="preserve">with polarity)</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about the two liquids at a hidden scale?); Phase 3 (TT#2 — what must be true of a water molecule that isn’t true of oil?)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(draw the dissolving at small scale);</w:t>
            </w:r>
            <w:r>
              <w:t xml:space="preserve"> </w:t>
            </w:r>
            <w:r>
              <w:t xml:space="preserve">“like dissolves like”</w:t>
            </w:r>
            <w:r>
              <w:t xml:space="preserve"> </w:t>
            </w:r>
            <w:r>
              <w:t xml:space="preserve">stations (generate the dissolve/no-dissolve grid);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vocabulary (shape decides molecular polarity) and Phase 4 B/B/S (coating structure → dissolving function)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electronegativity / polar bond (vs. nonpolar) / polar molecule (vs. nonpolar molecule)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dishes and explain the coating</w:t>
            </w:r>
            <w:r>
              <w:t xml:space="preserve"> </w:t>
            </w:r>
            <w:r>
              <w:rPr>
                <w:i/>
                <w:iCs/>
              </w:rPr>
              <w:t xml:space="preserve">and</w:t>
            </w:r>
            <w:r>
              <w:t xml:space="preserve"> </w:t>
            </w:r>
            <w:r>
              <w:t xml:space="preserve">the floating</w:t>
            </w:r>
            <w:r>
              <w:t xml:space="preserve"> </w:t>
            </w:r>
            <w:r>
              <w:t xml:space="preserve">“m”</w:t>
            </w:r>
            <w:r>
              <w:t xml:space="preserve"> </w:t>
            </w:r>
            <w:r>
              <w:t xml:space="preserve">using polarity and station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station grid, highlighted electronegativity column, partner roles, cut-and-sort figure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N–H bond; CCl₄ molecule polarity from symmetry; predict I₂ solvent)</w:t>
            </w:r>
          </w:p>
        </w:tc>
      </w:tr>
    </w:tbl>
    <w:p>
      <w:r>
        <w:pict>
          <v:rect style="width:0;height:1.5pt" o:hralign="center" o:hrstd="t" o:hr="t"/>
        </w:pict>
      </w:r>
    </w:p>
    <w:bookmarkEnd w:id="606"/>
    <w:bookmarkStart w:id="607" w:name="companion-materials-9"/>
    <w:p>
      <w:pPr>
        <w:pStyle w:val="Heading3"/>
      </w:pPr>
      <w:r>
        <w:t xml:space="preserve">Companion Materials</w:t>
      </w:r>
    </w:p>
    <w:p>
      <w:pPr>
        <w:pStyle w:val="Compact"/>
        <w:numPr>
          <w:ilvl w:val="0"/>
          <w:numId w:val="1293"/>
        </w:numPr>
      </w:pPr>
      <w:r>
        <w:rPr>
          <w:rStyle w:val="VerbatimChar"/>
        </w:rPr>
        <w:t xml:space="preserve">Student_Worksheet.docx</w:t>
      </w:r>
      <w:r>
        <w:t xml:space="preserve"> </w:t>
      </w:r>
      <w:r>
        <w:t xml:space="preserve">— the 5E student investigation (hand out at start of Phase 2)</w:t>
      </w:r>
    </w:p>
    <w:p>
      <w:pPr>
        <w:pStyle w:val="Compact"/>
        <w:numPr>
          <w:ilvl w:val="0"/>
          <w:numId w:val="1293"/>
        </w:numPr>
      </w:pPr>
      <w:r>
        <w:rPr>
          <w:rStyle w:val="VerbatimChar"/>
        </w:rPr>
        <w:t xml:space="preserve">Student_Notes.docx</w:t>
      </w:r>
      <w:r>
        <w:t xml:space="preserve"> </w:t>
      </w:r>
      <w:r>
        <w:t xml:space="preserve">— guided note-guide for vocabulary and the worked polarity example</w:t>
      </w:r>
    </w:p>
    <w:p>
      <w:pPr>
        <w:pStyle w:val="Compact"/>
        <w:numPr>
          <w:ilvl w:val="0"/>
          <w:numId w:val="129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607"/>
    <w:bookmarkStart w:id="608" w:name="key-vocabulary-max-3-9"/>
    <w:p>
      <w:pPr>
        <w:pStyle w:val="Heading3"/>
      </w:pPr>
      <w:r>
        <w:t xml:space="preserve">Key Vocabulary (max 3)</w:t>
      </w:r>
    </w:p>
    <w:p>
      <w:pPr>
        <w:pStyle w:val="Compact"/>
        <w:numPr>
          <w:ilvl w:val="0"/>
          <w:numId w:val="1294"/>
        </w:numPr>
      </w:pPr>
      <w:r>
        <w:rPr>
          <w:b/>
          <w:bCs/>
        </w:rPr>
        <w:t xml:space="preserve">electronegativity</w:t>
      </w:r>
      <w:r>
        <w:t xml:space="preserve"> </w:t>
      </w:r>
      <w:r>
        <w:t xml:space="preserve">— a measure of how strongly an atom pulls on a shared bonding pair of electrons; read from the Reference Tables for each element. The</w:t>
      </w:r>
      <w:r>
        <w:t xml:space="preserve"> </w:t>
      </w:r>
      <w:r>
        <w:rPr>
          <w:i/>
          <w:iCs/>
        </w:rPr>
        <w:t xml:space="preserve">difference</w:t>
      </w:r>
      <w:r>
        <w:t xml:space="preserve"> </w:t>
      </w:r>
      <w:r>
        <w:t xml:space="preserve">in electronegativity between two bonded atoms decides whether their bond is polar (uneven sharing) or nonpolar (even sharing); the trend increases up and to the right on the Periodic Table, peaking at fluorine</w:t>
      </w:r>
    </w:p>
    <w:p>
      <w:pPr>
        <w:pStyle w:val="Compact"/>
        <w:numPr>
          <w:ilvl w:val="0"/>
          <w:numId w:val="1294"/>
        </w:numPr>
      </w:pPr>
      <w:r>
        <w:rPr>
          <w:b/>
          <w:bCs/>
        </w:rPr>
        <w:t xml:space="preserve">polar bond</w:t>
      </w:r>
      <w:r>
        <w:t xml:space="preserve"> </w:t>
      </w:r>
      <w:r>
        <w:t xml:space="preserve">— a covalent bond in which the bonding electrons are shared</w:t>
      </w:r>
      <w:r>
        <w:t xml:space="preserve"> </w:t>
      </w:r>
      <w:r>
        <w:rPr>
          <w:i/>
          <w:iCs/>
        </w:rPr>
        <w:t xml:space="preserve">unequally</w:t>
      </w:r>
      <w:r>
        <w:t xml:space="preserve"> </w:t>
      </w:r>
      <w:r>
        <w:t xml:space="preserve">because one atom is more electronegative, giving that atom a partial negative charge (δ⁻) and the other a partial positive charge (δ⁺); a bond between identical atoms (no electronegativity difference) is instead a</w:t>
      </w:r>
      <w:r>
        <w:t xml:space="preserve"> </w:t>
      </w:r>
      <w:r>
        <w:rPr>
          <w:i/>
          <w:iCs/>
        </w:rPr>
        <w:t xml:space="preserve">nonpolar bond</w:t>
      </w:r>
    </w:p>
    <w:p>
      <w:pPr>
        <w:pStyle w:val="Compact"/>
        <w:numPr>
          <w:ilvl w:val="0"/>
          <w:numId w:val="1294"/>
        </w:numPr>
      </w:pPr>
      <w:r>
        <w:rPr>
          <w:b/>
          <w:bCs/>
        </w:rPr>
        <w:t xml:space="preserve">polar molecule</w:t>
      </w:r>
      <w:r>
        <w:t xml:space="preserve"> </w:t>
      </w:r>
      <w:r>
        <w:t xml:space="preserve">— a molecule that has an overall net dipole — a positive end and a negative end — because its polar bonds do</w:t>
      </w:r>
      <w:r>
        <w:t xml:space="preserve"> </w:t>
      </w:r>
      <w:r>
        <w:rPr>
          <w:i/>
          <w:iCs/>
        </w:rPr>
        <w:t xml:space="preserve">not</w:t>
      </w:r>
      <w:r>
        <w:t xml:space="preserve"> </w:t>
      </w:r>
      <w:r>
        <w:t xml:space="preserve">cancel; this happens when the molecular shape is asymmetric (e.g., bent H₂O). A</w:t>
      </w:r>
      <w:r>
        <w:t xml:space="preserve"> </w:t>
      </w:r>
      <w:r>
        <w:rPr>
          <w:i/>
          <w:iCs/>
        </w:rPr>
        <w:t xml:space="preserve">nonpolar molecule</w:t>
      </w:r>
      <w:r>
        <w:t xml:space="preserve"> </w:t>
      </w:r>
      <w:r>
        <w:t xml:space="preserve">has no net dipole, either because its bonds are nonpolar or because a symmetric shape (e.g., linear CO₂) makes equal bond dipoles cancel</w:t>
      </w:r>
    </w:p>
    <w:p>
      <w:r>
        <w:br w:type="page"/>
      </w:r>
    </w:p>
    <w:bookmarkEnd w:id="608"/>
    <w:bookmarkEnd w:id="609"/>
    <w:bookmarkStart w:id="623" w:name="X4d15ad945eb1ce986e4f42557d35d37962c2a24"/>
    <w:p>
      <w:pPr>
        <w:pStyle w:val="Heading2"/>
      </w:pPr>
      <w:r>
        <w:t xml:space="preserve">Polar &amp; Nonpolar Bonds and Molecules — Student Worksheet</w:t>
      </w:r>
    </w:p>
    <w:p>
      <w:pPr>
        <w:pStyle w:val="FirstParagraph"/>
      </w:pPr>
      <w:r>
        <w:rPr>
          <w:b/>
          <w:bCs/>
        </w:rPr>
        <w:t xml:space="preserve">Unit: Chemical Bonding — Lesson 10</w:t>
      </w:r>
      <w:r>
        <w:t xml:space="preserve"> </w:t>
      </w:r>
      <w:r>
        <w:t xml:space="preserve">Name: _______________________ Date: __________ Period: ____</w:t>
      </w:r>
    </w:p>
    <w:p>
      <w:r>
        <w:pict>
          <v:rect style="width:0;height:1.5pt" o:hralign="center" o:hrstd="t" o:hr="t"/>
        </w:pict>
      </w:r>
    </w:p>
    <w:bookmarkStart w:id="610" w:name="phenomenon-19"/>
    <w:p>
      <w:pPr>
        <w:pStyle w:val="Heading3"/>
      </w:pPr>
      <w:r>
        <w:t xml:space="preserve">Phenomenon</w:t>
      </w:r>
    </w:p>
    <w:p>
      <w:pPr>
        <w:pStyle w:val="FirstParagraph"/>
      </w:pPr>
      <w:r>
        <w:t xml:space="preserve">Your teacher drops one identical M&amp;M, printed side up, into a dish of</w:t>
      </w:r>
      <w:r>
        <w:t xml:space="preserve"> </w:t>
      </w:r>
      <w:r>
        <w:rPr>
          <w:b/>
          <w:bCs/>
        </w:rPr>
        <w:t xml:space="preserve">water</w:t>
      </w:r>
      <w:r>
        <w:t xml:space="preserve"> </w:t>
      </w:r>
      <w:r>
        <w:t xml:space="preserve">and one into a dish of</w:t>
      </w:r>
      <w:r>
        <w:t xml:space="preserve"> </w:t>
      </w:r>
      <w:r>
        <w:rPr>
          <w:b/>
          <w:bCs/>
        </w:rPr>
        <w:t xml:space="preserve">vegetable oil</w:t>
      </w:r>
      <w:r>
        <w:t xml:space="preserve"> </w:t>
      </w:r>
      <w:r>
        <w:t xml:space="preserve">at the same time. In the water, the colored coating bleeds out in seconds and the little white</w:t>
      </w:r>
      <w:r>
        <w:t xml:space="preserve"> </w:t>
      </w:r>
      <w:r>
        <w:t xml:space="preserve">“m”</w:t>
      </w:r>
      <w:r>
        <w:t xml:space="preserve"> </w:t>
      </w:r>
      <w:r>
        <w:t xml:space="preserve">floats free to the surface. In the oil, nothing happens — the coating stays put, no color, no floating</w:t>
      </w:r>
      <w:r>
        <w:t xml:space="preserve"> </w:t>
      </w:r>
      <w:r>
        <w:t xml:space="preserve">“m.”</w:t>
      </w:r>
      <w:r>
        <w:t xml:space="preserve"> </w:t>
      </w:r>
      <w:r>
        <w:t xml:space="preserve">Same candy, same temperature, same amount of liquid. Completely different outcome.</w:t>
      </w:r>
    </w:p>
    <w:p>
      <w:pPr>
        <w:pStyle w:val="BodyText"/>
      </w:pPr>
      <w:r>
        <w:rPr>
          <w:b/>
          <w:bCs/>
        </w:rPr>
        <w:t xml:space="preserve">Driving question:</w:t>
      </w:r>
      <w:r>
        <w:t xml:space="preserve"> </w:t>
      </w:r>
      <w:r>
        <w:t xml:space="preserve">Why does the same M&amp;M coating dissolve and float in water but do absolutely nothing in oil?</w:t>
      </w:r>
    </w:p>
    <w:p>
      <w:r>
        <w:pict>
          <v:rect style="width:0;height:1.5pt" o:hralign="center" o:hrstd="t" o:hr="t"/>
        </w:pict>
      </w:r>
    </w:p>
    <w:bookmarkEnd w:id="610"/>
    <w:bookmarkStart w:id="611" w:name="notice-wonder-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Water and oil are both clear liquids — but the candy treats them completely differently. In one sentence, what might be</w:t>
      </w:r>
      <w:r>
        <w:t xml:space="preserve"> </w:t>
      </w:r>
      <w:r>
        <w:rPr>
          <w:i/>
          <w:iCs/>
        </w:rPr>
        <w:t xml:space="preserve">different about the liquids themselves</w:t>
      </w:r>
      <w:r>
        <w:t xml:space="preserve">, at a scale too small to see, that decides whether the coating dissolves?</w:t>
      </w:r>
    </w:p>
    <w:p>
      <w:r>
        <w:pict>
          <v:rect style="width:0;height:1.5pt" o:hralign="center" o:hrstd="t" o:hr="t"/>
        </w:pict>
      </w:r>
    </w:p>
    <w:p>
      <w:r>
        <w:pict>
          <v:rect style="width:0;height:1.5pt" o:hralign="center" o:hrstd="t" o:hr="t"/>
        </w:pict>
      </w:r>
    </w:p>
    <w:p>
      <w:r>
        <w:pict>
          <v:rect style="width:0;height:1.5pt" o:hralign="center" o:hrstd="t" o:hr="t"/>
        </w:pict>
      </w:r>
    </w:p>
    <w:bookmarkEnd w:id="611"/>
    <w:bookmarkStart w:id="612" w:name="initial-model-9"/>
    <w:p>
      <w:pPr>
        <w:pStyle w:val="Heading3"/>
      </w:pPr>
      <w:r>
        <w:t xml:space="preserve">Initial Model</w:t>
      </w:r>
    </w:p>
    <w:p>
      <w:pPr>
        <w:pStyle w:val="FirstParagraph"/>
      </w:pPr>
      <w:r>
        <w:t xml:space="preserve">Before your teacher names anything, draw the</w:t>
      </w:r>
      <w:r>
        <w:t xml:space="preserve"> </w:t>
      </w:r>
      <w:r>
        <w:rPr>
          <w:b/>
          <w:bCs/>
        </w:rPr>
        <w:t xml:space="preserve">water dish</w:t>
      </w:r>
      <w:r>
        <w:t xml:space="preserve"> </w:t>
      </w:r>
      <w:r>
        <w:t xml:space="preserve">and the</w:t>
      </w:r>
      <w:r>
        <w:t xml:space="preserve"> </w:t>
      </w:r>
      <w:r>
        <w:rPr>
          <w:b/>
          <w:bCs/>
        </w:rPr>
        <w:t xml:space="preserve">oil dish</w:t>
      </w:r>
      <w:r>
        <w:t xml:space="preserve"> </w:t>
      </w:r>
      <w:r>
        <w:t xml:space="preserve">from the demo. For each, draw what you think is happening to the M&amp;M coating at a scale too small to see — are the tiny pieces of coating spreading out into the liquid, or staying clumped together?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Water dish — my model</w:t>
            </w:r>
          </w:p>
        </w:tc>
        <w:tc>
          <w:tcPr/>
          <w:p>
            <w:pPr>
              <w:pStyle w:val="Compact"/>
            </w:pPr>
            <w:r>
              <w:t xml:space="preserve">Oil dish — my model</w:t>
            </w:r>
          </w:p>
        </w:tc>
      </w:tr>
      <w:tr>
        <w:tc>
          <w:tcPr/>
          <w:p>
            <w:pPr>
              <w:pStyle w:val="Compact"/>
            </w:pPr>
          </w:p>
        </w:tc>
        <w:tc>
          <w:tcPr/>
          <w:p>
            <w:pPr>
              <w:pStyle w:val="Compact"/>
            </w:pPr>
          </w:p>
        </w:tc>
      </w:tr>
      <w:tr>
        <w:tc>
          <w:tcPr/>
          <w:p>
            <w:pPr>
              <w:pStyle w:val="Compact"/>
            </w:pPr>
          </w:p>
        </w:tc>
        <w:tc>
          <w:tcPr/>
          <w:p>
            <w:pPr>
              <w:pStyle w:val="Compact"/>
            </w:pPr>
          </w:p>
        </w:tc>
      </w:tr>
    </w:tbl>
    <w:p>
      <w:pPr>
        <w:numPr>
          <w:ilvl w:val="0"/>
          <w:numId w:val="1295"/>
        </w:numPr>
      </w:pPr>
      <w:r>
        <w:t xml:space="preserve">In which dish does the coating spread out (dissolve)? _______________</w:t>
      </w:r>
    </w:p>
    <w:p>
      <w:pPr>
        <w:numPr>
          <w:ilvl w:val="0"/>
          <w:numId w:val="1295"/>
        </w:numPr>
      </w:pPr>
      <w:r>
        <w:t xml:space="preserve">Why might the two liquids be different? Write your best guess.</w:t>
      </w:r>
    </w:p>
    <w:p>
      <w:r>
        <w:pict>
          <v:rect style="width:0;height:1.5pt" o:hralign="center" o:hrstd="t" o:hr="t"/>
        </w:pict>
      </w:r>
    </w:p>
    <w:p>
      <w:r>
        <w:pict>
          <v:rect style="width:0;height:1.5pt" o:hralign="center" o:hrstd="t" o:hr="t"/>
        </w:pict>
      </w:r>
    </w:p>
    <w:p>
      <w:r>
        <w:pict>
          <v:rect style="width:0;height:1.5pt" o:hralign="center" o:hrstd="t" o:hr="t"/>
        </w:pict>
      </w:r>
    </w:p>
    <w:bookmarkEnd w:id="612"/>
    <w:bookmarkStart w:id="616" w:name="investigation-9"/>
    <w:p>
      <w:pPr>
        <w:pStyle w:val="Heading3"/>
      </w:pPr>
      <w:r>
        <w:t xml:space="preserve">Investigation</w:t>
      </w:r>
    </w:p>
    <w:bookmarkStart w:id="613" w:name="X96fc730ceea506ec764489714a0279c3d418169"/>
    <w:p>
      <w:pPr>
        <w:pStyle w:val="Heading4"/>
      </w:pPr>
      <w:r>
        <w:t xml:space="preserve">Part 1 —</w:t>
      </w:r>
      <w:r>
        <w:t xml:space="preserve"> </w:t>
      </w:r>
      <w:r>
        <w:t xml:space="preserve">“Like dissolves like”</w:t>
      </w:r>
      <w:r>
        <w:t xml:space="preserve"> </w:t>
      </w:r>
      <w:r>
        <w:t xml:space="preserve">stations (predict, then test)</w:t>
      </w:r>
    </w:p>
    <w:p>
      <w:pPr>
        <w:pStyle w:val="FirstParagraph"/>
      </w:pPr>
      <w:r>
        <w:t xml:space="preserve">At each station, add a small amount of the test substance to</w:t>
      </w:r>
      <w:r>
        <w:t xml:space="preserve"> </w:t>
      </w:r>
      <w:r>
        <w:rPr>
          <w:b/>
          <w:bCs/>
        </w:rPr>
        <w:t xml:space="preserve">water</w:t>
      </w:r>
      <w:r>
        <w:t xml:space="preserve"> </w:t>
      </w:r>
      <w:r>
        <w:t xml:space="preserve">and to</w:t>
      </w:r>
      <w:r>
        <w:t xml:space="preserve"> </w:t>
      </w:r>
      <w:r>
        <w:rPr>
          <w:b/>
          <w:bCs/>
        </w:rPr>
        <w:t xml:space="preserve">oil</w:t>
      </w:r>
      <w:r>
        <w:t xml:space="preserve">, stir gently, and record what happens. Write</w:t>
      </w:r>
      <w:r>
        <w:t xml:space="preserve"> </w:t>
      </w:r>
      <w:r>
        <w:rPr>
          <w:i/>
          <w:iCs/>
        </w:rPr>
        <w:t xml:space="preserve">dissolves</w:t>
      </w:r>
      <w:r>
        <w:t xml:space="preserve"> </w:t>
      </w:r>
      <w:r>
        <w:t xml:space="preserve">or</w:t>
      </w:r>
      <w:r>
        <w:t xml:space="preserve"> </w:t>
      </w:r>
      <w:r>
        <w:rPr>
          <w:i/>
          <w:iCs/>
        </w:rPr>
        <w:t xml:space="preserve">does not dissolve</w:t>
      </w:r>
      <w:r>
        <w:t xml:space="preserve"> </w:t>
      </w:r>
      <w:r>
        <w:t xml:space="preserve">in each box.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Test substance</w:t>
            </w:r>
          </w:p>
        </w:tc>
        <w:tc>
          <w:tcPr/>
          <w:p>
            <w:pPr>
              <w:pStyle w:val="Compact"/>
            </w:pPr>
            <w:r>
              <w:t xml:space="preserve">In WATER</w:t>
            </w:r>
          </w:p>
        </w:tc>
        <w:tc>
          <w:tcPr/>
          <w:p>
            <w:pPr>
              <w:pStyle w:val="Compact"/>
            </w:pPr>
            <w:r>
              <w:t xml:space="preserve">In OIL</w:t>
            </w:r>
          </w:p>
        </w:tc>
      </w:tr>
      <w:tr>
        <w:tc>
          <w:tcPr/>
          <w:p>
            <w:pPr>
              <w:pStyle w:val="Compact"/>
            </w:pPr>
            <w:r>
              <w:t xml:space="preserve">1</w:t>
            </w:r>
          </w:p>
        </w:tc>
        <w:tc>
          <w:tcPr/>
          <w:p>
            <w:pPr>
              <w:pStyle w:val="Compact"/>
            </w:pPr>
            <w:r>
              <w:t xml:space="preserve">Salt (NaCl)</w:t>
            </w:r>
          </w:p>
        </w:tc>
        <w:tc>
          <w:tcPr/>
          <w:p>
            <w:pPr>
              <w:pStyle w:val="Compact"/>
            </w:pPr>
          </w:p>
        </w:tc>
        <w:tc>
          <w:tcPr/>
          <w:p>
            <w:pPr>
              <w:pStyle w:val="Compact"/>
            </w:pPr>
          </w:p>
        </w:tc>
      </w:tr>
      <w:tr>
        <w:tc>
          <w:tcPr/>
          <w:p>
            <w:pPr>
              <w:pStyle w:val="Compact"/>
            </w:pPr>
            <w:r>
              <w:t xml:space="preserve">2</w:t>
            </w:r>
          </w:p>
        </w:tc>
        <w:tc>
          <w:tcPr/>
          <w:p>
            <w:pPr>
              <w:pStyle w:val="Compact"/>
            </w:pPr>
            <w:r>
              <w:t xml:space="preserve">Food coloring (water-based dye)</w:t>
            </w:r>
          </w:p>
        </w:tc>
        <w:tc>
          <w:tcPr/>
          <w:p>
            <w:pPr>
              <w:pStyle w:val="Compact"/>
            </w:pPr>
          </w:p>
        </w:tc>
        <w:tc>
          <w:tcPr/>
          <w:p>
            <w:pPr>
              <w:pStyle w:val="Compact"/>
            </w:pPr>
          </w:p>
        </w:tc>
      </w:tr>
      <w:tr>
        <w:tc>
          <w:tcPr/>
          <w:p>
            <w:pPr>
              <w:pStyle w:val="Compact"/>
            </w:pPr>
            <w:r>
              <w:t xml:space="preserve">3</w:t>
            </w:r>
          </w:p>
        </w:tc>
        <w:tc>
          <w:tcPr/>
          <w:p>
            <w:pPr>
              <w:pStyle w:val="Compact"/>
            </w:pPr>
            <w:r>
              <w:t xml:space="preserve">Vegetable oil (a few drops)</w:t>
            </w:r>
          </w:p>
        </w:tc>
        <w:tc>
          <w:tcPr/>
          <w:p>
            <w:pPr>
              <w:pStyle w:val="Compact"/>
            </w:pPr>
          </w:p>
        </w:tc>
        <w:tc>
          <w:tcPr/>
          <w:p>
            <w:pPr>
              <w:pStyle w:val="Compact"/>
            </w:pPr>
          </w:p>
        </w:tc>
      </w:tr>
    </w:tbl>
    <w:p>
      <w:pPr>
        <w:pStyle w:val="BodyText"/>
      </w:pPr>
      <w:r>
        <w:rPr>
          <w:b/>
          <w:bCs/>
        </w:rPr>
        <w:t xml:space="preserve">Find the pattern:</w:t>
      </w:r>
      <w:r>
        <w:t xml:space="preserve"> </w:t>
      </w:r>
      <w:r>
        <w:t xml:space="preserve">Sort the three test substances into two groups by behavior.</w:t>
      </w:r>
    </w:p>
    <w:p>
      <w:pPr>
        <w:pStyle w:val="Compact"/>
        <w:numPr>
          <w:ilvl w:val="0"/>
          <w:numId w:val="1296"/>
        </w:numPr>
      </w:pPr>
      <w:r>
        <w:t xml:space="preserve">Group A (dissolves in water): _______________________________________________</w:t>
      </w:r>
    </w:p>
    <w:p>
      <w:pPr>
        <w:pStyle w:val="Compact"/>
        <w:numPr>
          <w:ilvl w:val="0"/>
          <w:numId w:val="1296"/>
        </w:numPr>
      </w:pPr>
      <w:r>
        <w:t xml:space="preserve">Group B (dissolves in oil): _______________________________________________</w:t>
      </w:r>
    </w:p>
    <w:p>
      <w:pPr>
        <w:pStyle w:val="FirstParagraph"/>
      </w:pPr>
      <w:r>
        <w:rPr>
          <w:b/>
          <w:bCs/>
        </w:rPr>
        <w:t xml:space="preserve">Key question:</w:t>
      </w:r>
      <w:r>
        <w:t xml:space="preserve"> </w:t>
      </w:r>
      <w:r>
        <w:t xml:space="preserve">The M&amp;M coating from the demo behaved like which group — A or B? _______________</w:t>
      </w:r>
    </w:p>
    <w:bookmarkEnd w:id="613"/>
    <w:bookmarkStart w:id="614" w:name="X0eba057bcb415c42d9c096c676c8d448bd7680f"/>
    <w:p>
      <w:pPr>
        <w:pStyle w:val="Heading4"/>
      </w:pPr>
      <w:r>
        <w:t xml:space="preserve">Part 2 — Bending water with a charged rod (class demo)</w:t>
      </w:r>
    </w:p>
    <w:p>
      <w:pPr>
        <w:pStyle w:val="FirstParagraph"/>
      </w:pPr>
      <w:r>
        <w:t xml:space="preserve">Your teacher runs a thin stream of water, then brings a charged plastic rod near it (without touching).</w:t>
      </w:r>
    </w:p>
    <w:p>
      <w:pPr>
        <w:numPr>
          <w:ilvl w:val="0"/>
          <w:numId w:val="1297"/>
        </w:numPr>
      </w:pPr>
      <w:r>
        <w:t xml:space="preserve">What happens to the water stream? _______________________________________________</w:t>
      </w:r>
    </w:p>
    <w:p>
      <w:pPr>
        <w:numPr>
          <w:ilvl w:val="0"/>
          <w:numId w:val="1297"/>
        </w:numPr>
      </w:pPr>
      <w:r>
        <w:t xml:space="preserve">For the stream to bend toward the rod, what must be true about a water molecule’s charge? (Hint: does it have a positive end and a negative end, or is its charge spread evenly?)</w:t>
      </w:r>
    </w:p>
    <w:p>
      <w:r>
        <w:pict>
          <v:rect style="width:0;height:1.5pt" o:hralign="center" o:hrstd="t" o:hr="t"/>
        </w:pict>
      </w:r>
    </w:p>
    <w:p>
      <w:r>
        <w:pict>
          <v:rect style="width:0;height:1.5pt" o:hralign="center" o:hrstd="t" o:hr="t"/>
        </w:pict>
      </w:r>
    </w:p>
    <w:p>
      <w:pPr>
        <w:pStyle w:val="Compact"/>
        <w:numPr>
          <w:ilvl w:val="0"/>
          <w:numId w:val="1298"/>
        </w:numPr>
      </w:pPr>
      <w:r>
        <w:t xml:space="preserve">Would a stream of</w:t>
      </w:r>
      <w:r>
        <w:t xml:space="preserve"> </w:t>
      </w:r>
      <w:r>
        <w:rPr>
          <w:b/>
          <w:bCs/>
        </w:rPr>
        <w:t xml:space="preserve">oil</w:t>
      </w:r>
      <w:r>
        <w:t xml:space="preserve"> </w:t>
      </w:r>
      <w:r>
        <w:t xml:space="preserve">bend toward the rod? Why or why not?</w:t>
      </w:r>
    </w:p>
    <w:p>
      <w:r>
        <w:pict>
          <v:rect style="width:0;height:1.5pt" o:hralign="center" o:hrstd="t" o:hr="t"/>
        </w:pict>
      </w:r>
    </w:p>
    <w:bookmarkEnd w:id="614"/>
    <w:bookmarkStart w:id="615" w:name="X060821d3ae431bfa876605d3e46e3ec92fc84dd"/>
    <w:p>
      <w:pPr>
        <w:pStyle w:val="Heading4"/>
      </w:pPr>
      <w:r>
        <w:t xml:space="preserve">Part 3 — Bond polarity from electronegativity</w:t>
      </w:r>
    </w:p>
    <w:p>
      <w:pPr>
        <w:pStyle w:val="FirstParagraph"/>
      </w:pPr>
      <w:r>
        <w:t xml:space="preserve">Use the electronegativity values your teacher provides (Reference Tables). For each bond, find the</w:t>
      </w:r>
      <w:r>
        <w:t xml:space="preserve"> </w:t>
      </w:r>
      <w:r>
        <w:rPr>
          <w:b/>
          <w:bCs/>
        </w:rPr>
        <w:t xml:space="preserve">difference</w:t>
      </w:r>
      <w:r>
        <w:t xml:space="preserve"> </w:t>
      </w:r>
      <w:r>
        <w:t xml:space="preserve">(bigger value − smaller value). A difference of about</w:t>
      </w:r>
      <w:r>
        <w:t xml:space="preserve"> </w:t>
      </w:r>
      <w:r>
        <w:rPr>
          <w:b/>
          <w:bCs/>
        </w:rPr>
        <w:t xml:space="preserve">0.5 or more</w:t>
      </w:r>
      <w:r>
        <w:t xml:space="preserve"> </w:t>
      </w:r>
      <w:r>
        <w:t xml:space="preserve">is a</w:t>
      </w:r>
      <w:r>
        <w:t xml:space="preserve"> </w:t>
      </w:r>
      <w:r>
        <w:rPr>
          <w:b/>
          <w:bCs/>
        </w:rPr>
        <w:t xml:space="preserve">polar bond</w:t>
      </w:r>
      <w:r>
        <w:t xml:space="preserve">; almost</w:t>
      </w:r>
      <w:r>
        <w:t xml:space="preserve"> </w:t>
      </w:r>
      <w:r>
        <w:rPr>
          <w:b/>
          <w:bCs/>
        </w:rPr>
        <w:t xml:space="preserve">zero</w:t>
      </w:r>
      <w:r>
        <w:t xml:space="preserve"> </w:t>
      </w:r>
      <w:r>
        <w:t xml:space="preserve">is a</w:t>
      </w:r>
      <w:r>
        <w:t xml:space="preserve"> </w:t>
      </w:r>
      <w:r>
        <w:rPr>
          <w:b/>
          <w:bCs/>
        </w:rPr>
        <w:t xml:space="preserve">nonpolar bond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Bond</w:t>
            </w:r>
          </w:p>
        </w:tc>
        <w:tc>
          <w:tcPr/>
          <w:p>
            <w:pPr>
              <w:pStyle w:val="Compact"/>
            </w:pPr>
            <w:r>
              <w:t xml:space="preserve">Electronegativity values</w:t>
            </w:r>
          </w:p>
        </w:tc>
        <w:tc>
          <w:tcPr/>
          <w:p>
            <w:pPr>
              <w:pStyle w:val="Compact"/>
            </w:pPr>
            <w:r>
              <w:t xml:space="preserve">Difference</w:t>
            </w:r>
          </w:p>
        </w:tc>
        <w:tc>
          <w:tcPr/>
          <w:p>
            <w:pPr>
              <w:pStyle w:val="Compact"/>
            </w:pPr>
            <w:r>
              <w:t xml:space="preserve">Polar or nonpolar bond?</w:t>
            </w:r>
          </w:p>
        </w:tc>
      </w:tr>
      <w:tr>
        <w:tc>
          <w:tcPr/>
          <w:p>
            <w:pPr>
              <w:pStyle w:val="Compact"/>
            </w:pPr>
            <w:r>
              <w:t xml:space="preserve">H–Cl</w:t>
            </w:r>
          </w:p>
        </w:tc>
        <w:tc>
          <w:tcPr/>
          <w:p>
            <w:pPr>
              <w:pStyle w:val="Compact"/>
            </w:pPr>
            <w:r>
              <w:t xml:space="preserve">H ≈ 2.2, Cl ≈ 3.2</w:t>
            </w:r>
          </w:p>
        </w:tc>
        <w:tc>
          <w:tcPr/>
          <w:p>
            <w:pPr>
              <w:pStyle w:val="Compact"/>
            </w:pPr>
          </w:p>
        </w:tc>
        <w:tc>
          <w:tcPr/>
          <w:p>
            <w:pPr>
              <w:pStyle w:val="Compact"/>
            </w:pPr>
          </w:p>
        </w:tc>
      </w:tr>
      <w:tr>
        <w:tc>
          <w:tcPr/>
          <w:p>
            <w:pPr>
              <w:pStyle w:val="Compact"/>
            </w:pPr>
            <w:r>
              <w:t xml:space="preserve">O=O (in O₂)</w:t>
            </w:r>
          </w:p>
        </w:tc>
        <w:tc>
          <w:tcPr/>
          <w:p>
            <w:pPr>
              <w:pStyle w:val="Compact"/>
            </w:pPr>
            <w:r>
              <w:t xml:space="preserve">O ≈ 3.4, O ≈ 3.4</w:t>
            </w:r>
          </w:p>
        </w:tc>
        <w:tc>
          <w:tcPr/>
          <w:p>
            <w:pPr>
              <w:pStyle w:val="Compact"/>
            </w:pPr>
          </w:p>
        </w:tc>
        <w:tc>
          <w:tcPr/>
          <w:p>
            <w:pPr>
              <w:pStyle w:val="Compact"/>
            </w:pPr>
          </w:p>
        </w:tc>
      </w:tr>
      <w:tr>
        <w:tc>
          <w:tcPr/>
          <w:p>
            <w:pPr>
              <w:pStyle w:val="Compact"/>
            </w:pPr>
            <w:r>
              <w:t xml:space="preserve">O–H (in H₂O)</w:t>
            </w:r>
          </w:p>
        </w:tc>
        <w:tc>
          <w:tcPr/>
          <w:p>
            <w:pPr>
              <w:pStyle w:val="Compact"/>
            </w:pPr>
            <w:r>
              <w:t xml:space="preserve">O ≈ 3.4, H ≈ 2.2</w:t>
            </w:r>
          </w:p>
        </w:tc>
        <w:tc>
          <w:tcPr/>
          <w:p>
            <w:pPr>
              <w:pStyle w:val="Compact"/>
            </w:pPr>
          </w:p>
        </w:tc>
        <w:tc>
          <w:tcPr/>
          <w:p>
            <w:pPr>
              <w:pStyle w:val="Compact"/>
            </w:pPr>
          </w:p>
        </w:tc>
      </w:tr>
    </w:tbl>
    <w:p>
      <w:r>
        <w:pict>
          <v:rect style="width:0;height:1.5pt" o:hralign="center" o:hrstd="t" o:hr="t"/>
        </w:pict>
      </w:r>
    </w:p>
    <w:bookmarkEnd w:id="615"/>
    <w:bookmarkEnd w:id="616"/>
    <w:bookmarkStart w:id="617" w:name="make-it-make-sense-9"/>
    <w:p>
      <w:pPr>
        <w:pStyle w:val="Heading3"/>
      </w:pPr>
      <w:r>
        <w:t xml:space="preserve">Make It Make Sense</w:t>
      </w:r>
    </w:p>
    <w:p>
      <w:pPr>
        <w:pStyle w:val="FirstParagraph"/>
      </w:pPr>
      <w:r>
        <w:t xml:space="preserve">For each item below, use what you found in the Investigation. Show the electronegativity difference where asked.</w:t>
      </w:r>
    </w:p>
    <w:p>
      <w:pPr>
        <w:pStyle w:val="BodyText"/>
      </w:pPr>
      <w:r>
        <w:rPr>
          <w:b/>
          <w:bCs/>
        </w:rPr>
        <w:t xml:space="preserve">1. Classify the bond.</w:t>
      </w:r>
      <w:r>
        <w:t xml:space="preserve"> </w:t>
      </w:r>
      <w:r>
        <w:t xml:space="preserve">A bond forms between hydrogen (electronegativity ≈ 2.2) and chlorine (electronegativity ≈ 3.2).</w:t>
      </w:r>
    </w:p>
    <w:p>
      <w:pPr>
        <w:pStyle w:val="Compact"/>
        <w:numPr>
          <w:ilvl w:val="0"/>
          <w:numId w:val="1299"/>
        </w:numPr>
      </w:pPr>
      <w:r>
        <w:t xml:space="preserve">The electronegativity difference is: _______________</w:t>
      </w:r>
    </w:p>
    <w:p>
      <w:pPr>
        <w:pStyle w:val="Compact"/>
        <w:numPr>
          <w:ilvl w:val="0"/>
          <w:numId w:val="1299"/>
        </w:numPr>
      </w:pPr>
      <w:r>
        <w:t xml:space="preserve">Is this bond polar or nonpolar? _______________</w:t>
      </w:r>
    </w:p>
    <w:p>
      <w:pPr>
        <w:pStyle w:val="Compact"/>
        <w:numPr>
          <w:ilvl w:val="0"/>
          <w:numId w:val="1299"/>
        </w:numPr>
      </w:pPr>
      <w:r>
        <w:t xml:space="preserve">Which atom gets the partial negative charge (δ⁻)? Explain in one sentence.</w:t>
      </w:r>
    </w:p>
    <w:p>
      <w:r>
        <w:pict>
          <v:rect style="width:0;height:1.5pt" o:hralign="center" o:hrstd="t" o:hr="t"/>
        </w:pict>
      </w:r>
    </w:p>
    <w:p>
      <w:pPr>
        <w:pStyle w:val="FirstParagraph"/>
      </w:pPr>
      <w:r>
        <w:rPr>
          <w:b/>
          <w:bCs/>
        </w:rPr>
        <w:t xml:space="preserve">2. Molecule vs. bond — CO₂.</w:t>
      </w:r>
      <w:r>
        <w:t xml:space="preserve"> </w:t>
      </w:r>
      <w:r>
        <w:t xml:space="preserve">Carbon dioxide (CO₂) is a</w:t>
      </w:r>
      <w:r>
        <w:t xml:space="preserve"> </w:t>
      </w:r>
      <w:r>
        <w:rPr>
          <w:b/>
          <w:bCs/>
        </w:rPr>
        <w:t xml:space="preserve">linear</w:t>
      </w:r>
      <w:r>
        <w:t xml:space="preserve"> </w:t>
      </w:r>
      <w:r>
        <w:t xml:space="preserve">molecule with two polar C=O bonds.</w:t>
      </w:r>
    </w:p>
    <w:p>
      <w:pPr>
        <w:pStyle w:val="Compact"/>
        <w:numPr>
          <w:ilvl w:val="0"/>
          <w:numId w:val="1300"/>
        </w:numPr>
      </w:pPr>
      <w:r>
        <w:t xml:space="preserve">Are the C=O bonds polar or nonpolar? _______________</w:t>
      </w:r>
    </w:p>
    <w:p>
      <w:pPr>
        <w:pStyle w:val="Compact"/>
        <w:numPr>
          <w:ilvl w:val="0"/>
          <w:numId w:val="1300"/>
        </w:numPr>
      </w:pPr>
      <w:r>
        <w:t xml:space="preserve">Is the</w:t>
      </w:r>
      <w:r>
        <w:t xml:space="preserve"> </w:t>
      </w:r>
      <w:r>
        <w:rPr>
          <w:i/>
          <w:iCs/>
        </w:rPr>
        <w:t xml:space="preserve">whole molecule</w:t>
      </w:r>
      <w:r>
        <w:t xml:space="preserve"> </w:t>
      </w:r>
      <w:r>
        <w:t xml:space="preserve">polar or nonpolar? _______________</w:t>
      </w:r>
    </w:p>
    <w:p>
      <w:pPr>
        <w:pStyle w:val="Compact"/>
        <w:numPr>
          <w:ilvl w:val="0"/>
          <w:numId w:val="1300"/>
        </w:numPr>
      </w:pPr>
      <w:r>
        <w:t xml:space="preserve">Explain how a molecule made of polar bonds can still be a nonpolar molecule.</w:t>
      </w:r>
    </w:p>
    <w:p>
      <w:r>
        <w:pict>
          <v:rect style="width:0;height:1.5pt" o:hralign="center" o:hrstd="t" o:hr="t"/>
        </w:pict>
      </w:r>
    </w:p>
    <w:p>
      <w:r>
        <w:pict>
          <v:rect style="width:0;height:1.5pt" o:hralign="center" o:hrstd="t" o:hr="t"/>
        </w:pict>
      </w:r>
    </w:p>
    <w:p>
      <w:pPr>
        <w:pStyle w:val="FirstParagraph"/>
      </w:pPr>
      <w:r>
        <w:rPr>
          <w:b/>
          <w:bCs/>
        </w:rPr>
        <w:t xml:space="preserve">3. Molecule vs. bond — H₂O.</w:t>
      </w:r>
      <w:r>
        <w:t xml:space="preserve"> </w:t>
      </w:r>
      <w:r>
        <w:t xml:space="preserve">Water (H₂O) is a</w:t>
      </w:r>
      <w:r>
        <w:t xml:space="preserve"> </w:t>
      </w:r>
      <w:r>
        <w:rPr>
          <w:b/>
          <w:bCs/>
        </w:rPr>
        <w:t xml:space="preserve">bent</w:t>
      </w:r>
      <w:r>
        <w:t xml:space="preserve"> </w:t>
      </w:r>
      <w:r>
        <w:t xml:space="preserve">molecule with two polar O–H bonds.</w:t>
      </w:r>
    </w:p>
    <w:p>
      <w:pPr>
        <w:pStyle w:val="Compact"/>
        <w:numPr>
          <w:ilvl w:val="0"/>
          <w:numId w:val="1301"/>
        </w:numPr>
      </w:pPr>
      <w:r>
        <w:t xml:space="preserve">Is the</w:t>
      </w:r>
      <w:r>
        <w:t xml:space="preserve"> </w:t>
      </w:r>
      <w:r>
        <w:rPr>
          <w:i/>
          <w:iCs/>
        </w:rPr>
        <w:t xml:space="preserve">whole molecule</w:t>
      </w:r>
      <w:r>
        <w:t xml:space="preserve"> </w:t>
      </w:r>
      <w:r>
        <w:t xml:space="preserve">polar or nonpolar? _______________</w:t>
      </w:r>
    </w:p>
    <w:p>
      <w:pPr>
        <w:pStyle w:val="Compact"/>
        <w:numPr>
          <w:ilvl w:val="0"/>
          <w:numId w:val="1301"/>
        </w:numPr>
      </w:pPr>
      <w:r>
        <w:t xml:space="preserve">Why does water’s bent shape give it a net dipole when CO₂’s linear shape does not?</w:t>
      </w:r>
    </w:p>
    <w:p>
      <w:r>
        <w:pict>
          <v:rect style="width:0;height:1.5pt" o:hralign="center" o:hrstd="t" o:hr="t"/>
        </w:pict>
      </w:r>
    </w:p>
    <w:p>
      <w:r>
        <w:pict>
          <v:rect style="width:0;height:1.5pt" o:hralign="center" o:hrstd="t" o:hr="t"/>
        </w:pict>
      </w:r>
    </w:p>
    <w:p>
      <w:pPr>
        <w:pStyle w:val="FirstParagraph"/>
      </w:pPr>
      <w:r>
        <w:rPr>
          <w:b/>
          <w:bCs/>
        </w:rPr>
        <w:t xml:space="preserve">4. Back to the candy.</w:t>
      </w:r>
      <w:r>
        <w:t xml:space="preserve"> </w:t>
      </w:r>
      <w:r>
        <w:t xml:space="preserve">The M&amp;M coating dissolves in water but not in oil.</w:t>
      </w:r>
    </w:p>
    <w:p>
      <w:pPr>
        <w:pStyle w:val="Compact"/>
        <w:numPr>
          <w:ilvl w:val="0"/>
          <w:numId w:val="1302"/>
        </w:numPr>
      </w:pPr>
      <w:r>
        <w:t xml:space="preserve">Is the coating polar or nonpolar? How do you know? _______________________________________________</w:t>
      </w:r>
    </w:p>
    <w:p>
      <w:pPr>
        <w:pStyle w:val="Compact"/>
        <w:numPr>
          <w:ilvl w:val="0"/>
          <w:numId w:val="1302"/>
        </w:numPr>
      </w:pPr>
      <w:r>
        <w:t xml:space="preserve">Which rule did you use to decide? _______________________________________________</w:t>
      </w:r>
    </w:p>
    <w:p>
      <w:r>
        <w:pict>
          <v:rect style="width:0;height:1.5pt" o:hralign="center" o:hrstd="t" o:hr="t"/>
        </w:pict>
      </w:r>
    </w:p>
    <w:bookmarkEnd w:id="617"/>
    <w:bookmarkStart w:id="618" w:name="vocabulary-in-action-9"/>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303"/>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1303"/>
        </w:numPr>
      </w:pPr>
      <w:r>
        <w:rPr>
          <w:b/>
          <w:bCs/>
        </w:rPr>
        <w:t xml:space="preserve">polar bond:</w:t>
      </w:r>
      <w:r>
        <w:t xml:space="preserve"> </w:t>
      </w:r>
      <w:r>
        <w:t xml:space="preserve">_______________________________________________</w:t>
      </w:r>
      <w:r>
        <w:t xml:space="preserve"> </w:t>
      </w:r>
      <w:r>
        <w:t xml:space="preserve">_______________________________________________</w:t>
      </w:r>
    </w:p>
    <w:p>
      <w:pPr>
        <w:numPr>
          <w:ilvl w:val="0"/>
          <w:numId w:val="1303"/>
        </w:numPr>
      </w:pPr>
      <w:r>
        <w:rPr>
          <w:b/>
          <w:bCs/>
        </w:rPr>
        <w:t xml:space="preserve">polar molecule: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18"/>
    <w:bookmarkStart w:id="621" w:name="revise-your-model-9"/>
    <w:p>
      <w:pPr>
        <w:pStyle w:val="Heading3"/>
      </w:pPr>
      <w:r>
        <w:t xml:space="preserve">Revise Your Model</w:t>
      </w:r>
    </w:p>
    <w:p>
      <w:pPr>
        <w:pStyle w:val="FirstParagraph"/>
      </w:pPr>
      <w:r>
        <w:t xml:space="preserve">Return to your Initial Model (the two dishes). Add vocabulary labels:</w:t>
      </w:r>
    </w:p>
    <w:p>
      <w:pPr>
        <w:numPr>
          <w:ilvl w:val="0"/>
          <w:numId w:val="1304"/>
        </w:numPr>
      </w:pPr>
      <w:r>
        <w:t xml:space="preserve">Label the water side: ____________________ solvent (has a net dipole).</w:t>
      </w:r>
    </w:p>
    <w:p>
      <w:pPr>
        <w:numPr>
          <w:ilvl w:val="0"/>
          <w:numId w:val="1304"/>
        </w:numPr>
      </w:pPr>
      <w:r>
        <w:t xml:space="preserve">Label the oil side: ____________________ solvent (no net dipole).</w:t>
      </w:r>
    </w:p>
    <w:p>
      <w:pPr>
        <w:numPr>
          <w:ilvl w:val="0"/>
          <w:numId w:val="1304"/>
        </w:numPr>
      </w:pPr>
      <w:r>
        <w:t xml:space="preserve">Label the dissolving candy coating: ____________________ (like dissolves like).</w:t>
      </w:r>
    </w:p>
    <w:p>
      <w:pPr>
        <w:pStyle w:val="FirstParagraph"/>
      </w:pPr>
      <w:r>
        <w:t xml:space="preserve">Study the figure your teacher projected:</w:t>
      </w:r>
    </w:p>
    <w:p>
      <w:pPr>
        <w:pStyle w:val="CaptionedFigure"/>
      </w:pPr>
      <w:r>
        <w:drawing>
          <wp:inline>
            <wp:extent cx="6121400" cy="2376757"/>
            <wp:effectExtent b="0" l="0" r="0" t="0"/>
            <wp:docPr descr="Three-panel diagram comparing bond polarity and molecular polarity. Left: HCl as a polar bond, with hydrogen marked delta-plus, chlorine marked delta-minus, and a net dipole arrow toward chlorine. Center: linear CO₂ with two bond-dipole arrows pointing in opposite directions and canceling, net dipole zero — a nonpolar molecule. Right: bent H₂O with oxygen marked delta-minus, two hydrogens marked delta-plus, and a single net dipole arrow pointing up toward oxygen — a polar molecule." title="" id="619"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620" name="Picture"/>
                    <pic:cNvPicPr>
                      <a:picLocks noChangeArrowheads="1" noChangeAspect="1"/>
                    </pic:cNvPicPr>
                  </pic:nvPicPr>
                  <pic:blipFill>
                    <a:blip r:embed="rId593"/>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comparing bond polarity and molecular polarity. Left: HCl as a polar bond, with hydrogen marked delta-plus, chlorine marked delta-minus, and a net dipole arrow toward chlorine. Center: linear CO₂ with two bond-dipole arrows pointing in opposite directions and canceling, net dipole zero — a nonpolar molecule. Right: bent H₂O with oxygen marked delta-minus, two hydrogens marked delta-plus, and a single net dipole arrow pointing up toward oxygen — a polar molecule.</w:t>
      </w:r>
    </w:p>
    <w:p>
      <w:pPr>
        <w:pStyle w:val="BodyText"/>
      </w:pPr>
      <w:r>
        <w:t xml:space="preserve">Then finish this Because / But / So sentence:</w:t>
      </w:r>
    </w:p>
    <w:p>
      <w:pPr>
        <w:pStyle w:val="BlockText"/>
      </w:pPr>
      <w:r>
        <w:t xml:space="preserve">The M&amp;M coating dissolves in water but not in 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21"/>
    <w:bookmarkStart w:id="622" w:name="exit-ticket-9"/>
    <w:p>
      <w:pPr>
        <w:pStyle w:val="Heading3"/>
      </w:pPr>
      <w:r>
        <w:t xml:space="preserve">Exit Ticket</w:t>
      </w:r>
    </w:p>
    <w:p>
      <w:pPr>
        <w:pStyle w:val="FirstParagraph"/>
      </w:pPr>
      <w:r>
        <w:rPr>
          <w:i/>
          <w:iCs/>
        </w:rPr>
        <w:t xml:space="preserve">(a) The N–H bond has an electronegativity difference of about 0.9. Is this bond polar or nonpolar? Explain in one sentence using the word electronegativity.</w:t>
      </w:r>
    </w:p>
    <w:p>
      <w:r>
        <w:pict>
          <v:rect style="width:0;height:1.5pt" o:hralign="center" o:hrstd="t" o:hr="t"/>
        </w:pict>
      </w:r>
    </w:p>
    <w:p>
      <w:r>
        <w:pict>
          <v:rect style="width:0;height:1.5pt" o:hralign="center" o:hrstd="t" o:hr="t"/>
        </w:pict>
      </w:r>
    </w:p>
    <w:p>
      <w:pPr>
        <w:pStyle w:val="FirstParagraph"/>
      </w:pPr>
      <w:r>
        <w:rPr>
          <w:i/>
          <w:iCs/>
        </w:rPr>
        <w:t xml:space="preserve">(b) CCl₄ has four polar C–Cl bonds arranged in a symmetric tetrahedral shape. Is CCl₄ a polar or a nonpolar molecule? Explain.</w:t>
      </w:r>
    </w:p>
    <w:p>
      <w:r>
        <w:pict>
          <v:rect style="width:0;height:1.5pt" o:hralign="center" o:hrstd="t" o:hr="t"/>
        </w:pict>
      </w:r>
    </w:p>
    <w:p>
      <w:r>
        <w:pict>
          <v:rect style="width:0;height:1.5pt" o:hralign="center" o:hrstd="t" o:hr="t"/>
        </w:pict>
      </w:r>
    </w:p>
    <w:p>
      <w:pPr>
        <w:pStyle w:val="FirstParagraph"/>
      </w:pPr>
      <w:r>
        <w:rPr>
          <w:i/>
          <w:iCs/>
        </w:rPr>
        <w:t xml:space="preserve">(c) Iodine (I₂) is nonpolar. Predict whether it dissolves better in water or in hexane (a nonpolar solvent), and state the rule you used.</w:t>
      </w:r>
    </w:p>
    <w:p>
      <w:r>
        <w:pict>
          <v:rect style="width:0;height:1.5pt" o:hralign="center" o:hrstd="t" o:hr="t"/>
        </w:pict>
      </w:r>
    </w:p>
    <w:p>
      <w:r>
        <w:pict>
          <v:rect style="width:0;height:1.5pt" o:hralign="center" o:hrstd="t" o:hr="t"/>
        </w:pict>
      </w:r>
    </w:p>
    <w:p>
      <w:r>
        <w:br w:type="page"/>
      </w:r>
    </w:p>
    <w:bookmarkEnd w:id="622"/>
    <w:bookmarkEnd w:id="623"/>
    <w:bookmarkStart w:id="631" w:name="Xc064d044c5362f023ff1747b75a2c83146de868"/>
    <w:p>
      <w:pPr>
        <w:pStyle w:val="Heading2"/>
      </w:pPr>
      <w:r>
        <w:t xml:space="preserve">Polar &amp; Nonpolar Bonds and Molecules — Student Notes</w:t>
      </w:r>
    </w:p>
    <w:p>
      <w:pPr>
        <w:pStyle w:val="FirstParagraph"/>
      </w:pPr>
      <w:r>
        <w:rPr>
          <w:b/>
          <w:bCs/>
        </w:rPr>
        <w:t xml:space="preserve">Unit: Chemical Bonding — Lesson 10</w:t>
      </w:r>
      <w:r>
        <w:t xml:space="preserve"> </w:t>
      </w:r>
      <w:r>
        <w:t xml:space="preserve">Name: _______________________ Date: __________ Period: ____</w:t>
      </w:r>
    </w:p>
    <w:p>
      <w:r>
        <w:pict>
          <v:rect style="width:0;height:1.5pt" o:hralign="center" o:hrstd="t" o:hr="t"/>
        </w:pict>
      </w:r>
    </w:p>
    <w:bookmarkStart w:id="624" w:name="learning-targets-9"/>
    <w:p>
      <w:pPr>
        <w:pStyle w:val="Heading3"/>
      </w:pPr>
      <w:r>
        <w:t xml:space="preserve">Learning Targets</w:t>
      </w:r>
    </w:p>
    <w:p>
      <w:pPr>
        <w:pStyle w:val="FirstParagraph"/>
      </w:pPr>
      <w:r>
        <w:t xml:space="preserve">By the end of today’s 42 minutes I can:</w:t>
      </w:r>
    </w:p>
    <w:p>
      <w:pPr>
        <w:pStyle w:val="Compact"/>
        <w:numPr>
          <w:ilvl w:val="0"/>
          <w:numId w:val="1305"/>
        </w:numPr>
      </w:pPr>
      <w:r>
        <w:t xml:space="preserve">Classify a covalent bond as</w:t>
      </w:r>
      <w:r>
        <w:t xml:space="preserve"> </w:t>
      </w:r>
      <w:r>
        <w:rPr>
          <w:b/>
          <w:bCs/>
        </w:rPr>
        <w:t xml:space="preserve">polar</w:t>
      </w:r>
      <w:r>
        <w:t xml:space="preserve"> </w:t>
      </w:r>
      <w:r>
        <w:t xml:space="preserve">or</w:t>
      </w:r>
      <w:r>
        <w:t xml:space="preserve"> </w:t>
      </w:r>
      <w:r>
        <w:rPr>
          <w:b/>
          <w:bCs/>
        </w:rPr>
        <w:t xml:space="preserve">nonpolar</w:t>
      </w:r>
      <w:r>
        <w:t xml:space="preserve"> </w:t>
      </w:r>
      <w:r>
        <w:t xml:space="preserve">using the</w:t>
      </w:r>
      <w:r>
        <w:t xml:space="preserve"> </w:t>
      </w:r>
      <w:r>
        <w:rPr>
          <w:b/>
          <w:bCs/>
        </w:rPr>
        <w:t xml:space="preserve">electronegativity</w:t>
      </w:r>
      <w:r>
        <w:t xml:space="preserve"> </w:t>
      </w:r>
      <w:r>
        <w:t xml:space="preserve">difference between the two atoms.</w:t>
      </w:r>
    </w:p>
    <w:p>
      <w:pPr>
        <w:pStyle w:val="Compact"/>
        <w:numPr>
          <w:ilvl w:val="0"/>
          <w:numId w:val="1305"/>
        </w:numPr>
      </w:pPr>
      <w:r>
        <w:t xml:space="preserve">Explain that a molecule’s polarity depends on</w:t>
      </w:r>
      <w:r>
        <w:t xml:space="preserve"> </w:t>
      </w:r>
      <w:r>
        <w:rPr>
          <w:i/>
          <w:iCs/>
        </w:rPr>
        <w:t xml:space="preserve">both</w:t>
      </w:r>
      <w:r>
        <w:t xml:space="preserve"> </w:t>
      </w:r>
      <w:r>
        <w:t xml:space="preserve">its bond dipoles</w:t>
      </w:r>
      <w:r>
        <w:t xml:space="preserve"> </w:t>
      </w:r>
      <w:r>
        <w:rPr>
          <w:i/>
          <w:iCs/>
        </w:rPr>
        <w:t xml:space="preserve">and</w:t>
      </w:r>
      <w:r>
        <w:t xml:space="preserve"> </w:t>
      </w:r>
      <w:r>
        <w:t xml:space="preserve">its shape, and identify when a symmetric shape makes bond dipoles cancel.</w:t>
      </w:r>
    </w:p>
    <w:p>
      <w:pPr>
        <w:pStyle w:val="Compact"/>
        <w:numPr>
          <w:ilvl w:val="0"/>
          <w:numId w:val="1305"/>
        </w:numPr>
      </w:pPr>
      <w:r>
        <w:t xml:space="preserve">Use</w:t>
      </w:r>
      <w:r>
        <w:t xml:space="preserve"> </w:t>
      </w:r>
      <w:r>
        <w:rPr>
          <w:b/>
          <w:bCs/>
        </w:rPr>
        <w:t xml:space="preserve">“like dissolves like”</w:t>
      </w:r>
      <w:r>
        <w:t xml:space="preserve"> </w:t>
      </w:r>
      <w:r>
        <w:t xml:space="preserve">to predict whether a substance dissolves in a polar solvent (water) or a nonpolar solvent (oil).</w:t>
      </w:r>
    </w:p>
    <w:p>
      <w:pPr>
        <w:pStyle w:val="Compact"/>
        <w:numPr>
          <w:ilvl w:val="0"/>
          <w:numId w:val="1305"/>
        </w:numPr>
      </w:pPr>
      <w:r>
        <w:t xml:space="preserve">Explain, using Structure and Function, why the same M&amp;M coating dissolves in water but not in oil.</w:t>
      </w:r>
    </w:p>
    <w:p>
      <w:r>
        <w:pict>
          <v:rect style="width:0;height:1.5pt" o:hralign="center" o:hrstd="t" o:hr="t"/>
        </w:pict>
      </w:r>
    </w:p>
    <w:bookmarkEnd w:id="624"/>
    <w:bookmarkStart w:id="625" w:name="key-vocabulary-9"/>
    <w:p>
      <w:pPr>
        <w:pStyle w:val="Heading3"/>
      </w:pPr>
      <w:r>
        <w:t xml:space="preserve">Key Vocabulary</w:t>
      </w:r>
    </w:p>
    <w:p>
      <w:pPr>
        <w:numPr>
          <w:ilvl w:val="0"/>
          <w:numId w:val="1306"/>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1306"/>
        </w:numPr>
      </w:pPr>
      <w:r>
        <w:rPr>
          <w:b/>
          <w:bCs/>
        </w:rPr>
        <w:t xml:space="preserve">polar bond</w:t>
      </w:r>
      <w:r>
        <w:t xml:space="preserve"> </w:t>
      </w:r>
      <w:r>
        <w:t xml:space="preserve">— _______________________________________________</w:t>
      </w:r>
      <w:r>
        <w:t xml:space="preserve"> </w:t>
      </w:r>
      <w:r>
        <w:t xml:space="preserve">_______________________________________________</w:t>
      </w:r>
    </w:p>
    <w:p>
      <w:pPr>
        <w:numPr>
          <w:ilvl w:val="0"/>
          <w:numId w:val="1306"/>
        </w:numPr>
      </w:pPr>
      <w:r>
        <w:rPr>
          <w:b/>
          <w:bCs/>
        </w:rPr>
        <w:t xml:space="preserve">polar molecule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25"/>
    <w:bookmarkStart w:id="628" w:name="guided-notes-9"/>
    <w:p>
      <w:pPr>
        <w:pStyle w:val="Heading3"/>
      </w:pPr>
      <w:r>
        <w:t xml:space="preserve">Guided Notes</w:t>
      </w:r>
    </w:p>
    <w:p>
      <w:pPr>
        <w:pStyle w:val="FirstParagraph"/>
      </w:pPr>
      <w:r>
        <w:rPr>
          <w:b/>
          <w:bCs/>
        </w:rPr>
        <w:t xml:space="preserve">The big idea — Structure and Function:</w:t>
      </w:r>
      <w:r>
        <w:t xml:space="preserve"> </w:t>
      </w:r>
      <w:r>
        <w:t xml:space="preserve">A molecule’s __________ (which atoms, how electronegative, and its shape) determines its __________ — what it mixes with and dissolves in. The rule that links them is</w:t>
      </w:r>
      <w:r>
        <w:t xml:space="preserve"> </w:t>
      </w:r>
      <w:r>
        <w:rPr>
          <w:b/>
          <w:bCs/>
        </w:rPr>
        <w:t xml:space="preserve">“__________ dissolves __________”</w:t>
      </w:r>
      <w:r>
        <w:t xml:space="preserve">: polar substances dissolve in polar solvents, nonpolar in nonpolar.</w:t>
      </w:r>
    </w:p>
    <w:p>
      <w:pPr>
        <w:pStyle w:val="BodyText"/>
      </w:pPr>
      <w:r>
        <w:rPr>
          <w:b/>
          <w:bCs/>
        </w:rPr>
        <w:t xml:space="preserve">Step 1 — Bond polarity (is the BOND polar?):</w:t>
      </w:r>
    </w:p>
    <w:p>
      <w:pPr>
        <w:pStyle w:val="BodyText"/>
      </w:pPr>
      <w:r>
        <w:t xml:space="preserve">A covalent bond is</w:t>
      </w:r>
      <w:r>
        <w:t xml:space="preserve"> </w:t>
      </w:r>
      <w:r>
        <w:rPr>
          <w:b/>
          <w:bCs/>
        </w:rPr>
        <w:t xml:space="preserve">polar</w:t>
      </w:r>
      <w:r>
        <w:t xml:space="preserve"> </w:t>
      </w:r>
      <w:r>
        <w:t xml:space="preserve">when the two atoms share the bonding electrons __________ (unequally / equally). This happens when one atom has a higher __________, so it pulls the shared electrons closer.</w:t>
      </w:r>
    </w:p>
    <w:p>
      <w:pPr>
        <w:pStyle w:val="Compact"/>
        <w:numPr>
          <w:ilvl w:val="0"/>
          <w:numId w:val="1307"/>
        </w:numPr>
      </w:pPr>
      <w:r>
        <w:t xml:space="preserve">Look up each atom’s electronegativity (Reference Tables).</w:t>
      </w:r>
    </w:p>
    <w:p>
      <w:pPr>
        <w:pStyle w:val="Compact"/>
        <w:numPr>
          <w:ilvl w:val="0"/>
          <w:numId w:val="1307"/>
        </w:numPr>
      </w:pPr>
      <w:r>
        <w:t xml:space="preserve">Find the __________ (bigger value − smaller value).</w:t>
      </w:r>
    </w:p>
    <w:p>
      <w:pPr>
        <w:pStyle w:val="Compact"/>
        <w:numPr>
          <w:ilvl w:val="0"/>
          <w:numId w:val="1307"/>
        </w:numPr>
      </w:pPr>
      <w:r>
        <w:t xml:space="preserve">Difference about</w:t>
      </w:r>
      <w:r>
        <w:t xml:space="preserve"> </w:t>
      </w:r>
      <w:r>
        <w:rPr>
          <w:b/>
          <w:bCs/>
        </w:rPr>
        <w:t xml:space="preserve">0.5 or more</w:t>
      </w:r>
      <w:r>
        <w:t xml:space="preserve"> </w:t>
      </w:r>
      <w:r>
        <w:t xml:space="preserve">→ __________ bond. The more electronegative atom gets a partial</w:t>
      </w:r>
      <w:r>
        <w:t xml:space="preserve"> </w:t>
      </w:r>
      <w:r>
        <w:rPr>
          <w:b/>
          <w:bCs/>
        </w:rPr>
        <w:t xml:space="preserve">negative</w:t>
      </w:r>
      <w:r>
        <w:t xml:space="preserve"> </w:t>
      </w:r>
      <w:r>
        <w:t xml:space="preserve">charge (δ⁻); the other gets a partial</w:t>
      </w:r>
      <w:r>
        <w:t xml:space="preserve"> </w:t>
      </w:r>
      <w:r>
        <w:rPr>
          <w:b/>
          <w:bCs/>
        </w:rPr>
        <w:t xml:space="preserve">positive</w:t>
      </w:r>
      <w:r>
        <w:t xml:space="preserve"> </w:t>
      </w:r>
      <w:r>
        <w:t xml:space="preserve">charge (δ⁺).</w:t>
      </w:r>
    </w:p>
    <w:p>
      <w:pPr>
        <w:pStyle w:val="Compact"/>
        <w:numPr>
          <w:ilvl w:val="0"/>
          <w:numId w:val="1307"/>
        </w:numPr>
      </w:pPr>
      <w:r>
        <w:t xml:space="preserve">Difference about</w:t>
      </w:r>
      <w:r>
        <w:t xml:space="preserve"> </w:t>
      </w:r>
      <w:r>
        <w:rPr>
          <w:b/>
          <w:bCs/>
        </w:rPr>
        <w:t xml:space="preserve">zero</w:t>
      </w:r>
      <w:r>
        <w:t xml:space="preserve"> </w:t>
      </w:r>
      <w:r>
        <w:t xml:space="preserve">(identical atoms, like O₂) → __________ bond. Electrons shared evenly.</w:t>
      </w:r>
    </w:p>
    <w:p>
      <w:pPr>
        <w:pStyle w:val="BlockText"/>
      </w:pPr>
      <w:r>
        <w:t xml:space="preserve">The δ (delta) means</w:t>
      </w:r>
      <w:r>
        <w:t xml:space="preserve"> </w:t>
      </w:r>
      <w:r>
        <w:rPr>
          <w:b/>
          <w:bCs/>
        </w:rPr>
        <w:t xml:space="preserve">partial</w:t>
      </w:r>
      <w:r>
        <w:t xml:space="preserve"> </w:t>
      </w:r>
      <w:r>
        <w:t xml:space="preserve">— no electron is transferred. The shared electrons just spend more __________ near one atom.</w:t>
      </w:r>
    </w:p>
    <w:p>
      <w:pPr>
        <w:pStyle w:val="FirstParagraph"/>
      </w:pPr>
      <w:r>
        <w:rPr>
          <w:b/>
          <w:bCs/>
        </w:rPr>
        <w:t xml:space="preserve">Step 2 — Molecular polarity (is the whole MOLECULE polar?):</w:t>
      </w:r>
    </w:p>
    <w:p>
      <w:pPr>
        <w:pStyle w:val="BodyText"/>
      </w:pPr>
      <w:r>
        <w:t xml:space="preserve">A molecule can have polar bonds and</w:t>
      </w:r>
      <w:r>
        <w:t xml:space="preserve"> </w:t>
      </w:r>
      <w:r>
        <w:rPr>
          <w:i/>
          <w:iCs/>
        </w:rPr>
        <w:t xml:space="preserve">still</w:t>
      </w:r>
      <w:r>
        <w:t xml:space="preserve"> </w:t>
      </w:r>
      <w:r>
        <w:t xml:space="preserve">be nonpolar — it depends on the __________.</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Molecule</w:t>
            </w:r>
          </w:p>
        </w:tc>
        <w:tc>
          <w:tcPr/>
          <w:p>
            <w:pPr>
              <w:pStyle w:val="Compact"/>
            </w:pPr>
            <w:r>
              <w:t xml:space="preserve">Bonds</w:t>
            </w:r>
          </w:p>
        </w:tc>
        <w:tc>
          <w:tcPr/>
          <w:p>
            <w:pPr>
              <w:pStyle w:val="Compact"/>
            </w:pPr>
            <w:r>
              <w:t xml:space="preserve">Shape</w:t>
            </w:r>
          </w:p>
        </w:tc>
        <w:tc>
          <w:tcPr/>
          <w:p>
            <w:pPr>
              <w:pStyle w:val="Compact"/>
            </w:pPr>
            <w:r>
              <w:t xml:space="preserve">Bond dipoles…</w:t>
            </w:r>
          </w:p>
        </w:tc>
        <w:tc>
          <w:tcPr/>
          <w:p>
            <w:pPr>
              <w:pStyle w:val="Compact"/>
            </w:pPr>
            <w:r>
              <w:t xml:space="preserve">Whole molecule</w:t>
            </w:r>
          </w:p>
        </w:tc>
      </w:tr>
      <w:tr>
        <w:tc>
          <w:tcPr/>
          <w:p>
            <w:pPr>
              <w:pStyle w:val="Compact"/>
            </w:pPr>
            <w:r>
              <w:t xml:space="preserve">CO₂</w:t>
            </w:r>
          </w:p>
        </w:tc>
        <w:tc>
          <w:tcPr/>
          <w:p>
            <w:pPr>
              <w:pStyle w:val="Compact"/>
            </w:pPr>
            <w:r>
              <w:t xml:space="preserve">polar (C=O)</w:t>
            </w:r>
          </w:p>
        </w:tc>
        <w:tc>
          <w:tcPr/>
          <w:p>
            <w:pPr>
              <w:pStyle w:val="Compact"/>
            </w:pPr>
            <w:r>
              <w:t xml:space="preserve">linear</w:t>
            </w:r>
          </w:p>
        </w:tc>
        <w:tc>
          <w:tcPr/>
          <w:p>
            <w:pPr>
              <w:pStyle w:val="Compact"/>
            </w:pPr>
            <w:r>
              <w:t xml:space="preserve">__________ (cancel?)</w:t>
            </w:r>
          </w:p>
        </w:tc>
        <w:tc>
          <w:tcPr/>
          <w:p>
            <w:pPr>
              <w:pStyle w:val="Compact"/>
            </w:pPr>
            <w:r>
              <w:t xml:space="preserve">__________</w:t>
            </w:r>
          </w:p>
        </w:tc>
      </w:tr>
      <w:tr>
        <w:tc>
          <w:tcPr/>
          <w:p>
            <w:pPr>
              <w:pStyle w:val="Compact"/>
            </w:pPr>
            <w:r>
              <w:t xml:space="preserve">H₂O</w:t>
            </w:r>
          </w:p>
        </w:tc>
        <w:tc>
          <w:tcPr/>
          <w:p>
            <w:pPr>
              <w:pStyle w:val="Compact"/>
            </w:pPr>
            <w:r>
              <w:t xml:space="preserve">polar (O–H)</w:t>
            </w:r>
          </w:p>
        </w:tc>
        <w:tc>
          <w:tcPr/>
          <w:p>
            <w:pPr>
              <w:pStyle w:val="Compact"/>
            </w:pPr>
            <w:r>
              <w:t xml:space="preserve">bent</w:t>
            </w:r>
          </w:p>
        </w:tc>
        <w:tc>
          <w:tcPr/>
          <w:p>
            <w:pPr>
              <w:pStyle w:val="Compact"/>
            </w:pPr>
            <w:r>
              <w:t xml:space="preserve">__________ (cancel?)</w:t>
            </w:r>
          </w:p>
        </w:tc>
        <w:tc>
          <w:tcPr/>
          <w:p>
            <w:pPr>
              <w:pStyle w:val="Compact"/>
            </w:pPr>
            <w:r>
              <w:t xml:space="preserve">__________</w:t>
            </w:r>
          </w:p>
        </w:tc>
      </w:tr>
    </w:tbl>
    <w:p>
      <w:pPr>
        <w:pStyle w:val="Compact"/>
        <w:numPr>
          <w:ilvl w:val="0"/>
          <w:numId w:val="1308"/>
        </w:numPr>
      </w:pPr>
      <w:r>
        <w:rPr>
          <w:b/>
          <w:bCs/>
        </w:rPr>
        <w:t xml:space="preserve">Symmetric</w:t>
      </w:r>
      <w:r>
        <w:t xml:space="preserve"> </w:t>
      </w:r>
      <w:r>
        <w:t xml:space="preserve">shape (linear CO₂, tetrahedral CCl₄): equal bond dipoles point in __________ directions and __________. Net dipole = 0 →</w:t>
      </w:r>
      <w:r>
        <w:t xml:space="preserve"> </w:t>
      </w:r>
      <w:r>
        <w:rPr>
          <w:b/>
          <w:bCs/>
        </w:rPr>
        <w:t xml:space="preserve">nonpolar molecule</w:t>
      </w:r>
      <w:r>
        <w:t xml:space="preserve">.</w:t>
      </w:r>
    </w:p>
    <w:p>
      <w:pPr>
        <w:pStyle w:val="Compact"/>
        <w:numPr>
          <w:ilvl w:val="0"/>
          <w:numId w:val="1308"/>
        </w:numPr>
      </w:pPr>
      <w:r>
        <w:rPr>
          <w:b/>
          <w:bCs/>
        </w:rPr>
        <w:t xml:space="preserve">Asymmetric</w:t>
      </w:r>
      <w:r>
        <w:t xml:space="preserve"> </w:t>
      </w:r>
      <w:r>
        <w:t xml:space="preserve">shape (bent H₂O): bond dipoles __________ up to one net dipole →</w:t>
      </w:r>
      <w:r>
        <w:t xml:space="preserve"> </w:t>
      </w:r>
      <w:r>
        <w:rPr>
          <w:b/>
          <w:bCs/>
        </w:rPr>
        <w:t xml:space="preserve">polar molecule</w:t>
      </w:r>
      <w:r>
        <w:t xml:space="preserve"> </w:t>
      </w:r>
      <w:r>
        <w:t xml:space="preserve">(it has a + end and a − end).</w:t>
      </w:r>
    </w:p>
    <w:p>
      <w:pPr>
        <w:pStyle w:val="FirstParagraph"/>
      </w:pPr>
      <w:r>
        <w:rPr>
          <w:b/>
          <w:bCs/>
        </w:rPr>
        <w:t xml:space="preserve">The figure — bond polarity vs. molecular polarity:</w:t>
      </w:r>
    </w:p>
    <w:p>
      <w:pPr>
        <w:pStyle w:val="CaptionedFigure"/>
      </w:pPr>
      <w:r>
        <w:drawing>
          <wp:inline>
            <wp:extent cx="6121400" cy="2376757"/>
            <wp:effectExtent b="0" l="0" r="0" t="0"/>
            <wp:docPr descr="Three-panel diagram. Left: HCl polar bond — hydrogen is delta-plus, chlorine is delta-minus, net dipole arrow points toward chlorine. Center: linear CO₂ — two opposite bond-dipole arrows cancel, net dipole zero, a nonpolar molecule. Right: bent H₂O — oxygen delta-minus, two hydrogens delta-plus, single net dipole arrow up, a polar molecule." title="" id="626"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627" name="Picture"/>
                    <pic:cNvPicPr>
                      <a:picLocks noChangeArrowheads="1" noChangeAspect="1"/>
                    </pic:cNvPicPr>
                  </pic:nvPicPr>
                  <pic:blipFill>
                    <a:blip r:embed="rId593"/>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Left: HCl polar bond — hydrogen is delta-plus, chlorine is delta-minus, net dipole arrow points toward chlorine. Center: linear CO₂ — two opposite bond-dipole arrows cancel, net dipole zero, a nonpolar molecule. Right: bent H₂O — oxygen delta-minus, two hydrogens delta-plus, single net dipole arrow up, a polar molecule.</w:t>
      </w:r>
    </w:p>
    <w:p>
      <w:pPr>
        <w:pStyle w:val="BodyText"/>
      </w:pPr>
      <w:r>
        <w:t xml:space="preserve">From the figure, fill in the blanks:</w:t>
      </w:r>
    </w:p>
    <w:p>
      <w:pPr>
        <w:pStyle w:val="Compact"/>
        <w:numPr>
          <w:ilvl w:val="0"/>
          <w:numId w:val="1309"/>
        </w:numPr>
      </w:pPr>
      <w:r>
        <w:t xml:space="preserve">In HCl, the partial negative end (δ⁻) is on the __________ atom, because it is more __________.</w:t>
      </w:r>
    </w:p>
    <w:p>
      <w:pPr>
        <w:pStyle w:val="Compact"/>
        <w:numPr>
          <w:ilvl w:val="0"/>
          <w:numId w:val="1309"/>
        </w:numPr>
      </w:pPr>
      <w:r>
        <w:t xml:space="preserve">CO₂ is a __________ molecule even though its bonds are polar, because its __________ shape lets the dipoles cancel.</w:t>
      </w:r>
    </w:p>
    <w:p>
      <w:pPr>
        <w:pStyle w:val="Compact"/>
        <w:numPr>
          <w:ilvl w:val="0"/>
          <w:numId w:val="1309"/>
        </w:numPr>
      </w:pPr>
      <w:r>
        <w:t xml:space="preserve">H₂O is a __________ molecule because its __________ shape lets the dipoles add to a net dipole.</w:t>
      </w:r>
    </w:p>
    <w:p>
      <w:r>
        <w:pict>
          <v:rect style="width:0;height:1.5pt" o:hralign="center" o:hrstd="t" o:hr="t"/>
        </w:pict>
      </w:r>
    </w:p>
    <w:bookmarkEnd w:id="628"/>
    <w:bookmarkStart w:id="629" w:name="worked-example-9"/>
    <w:p>
      <w:pPr>
        <w:pStyle w:val="Heading3"/>
      </w:pPr>
      <w:r>
        <w:t xml:space="preserve">Worked Example</w:t>
      </w:r>
    </w:p>
    <w:p>
      <w:pPr>
        <w:pStyle w:val="FirstParagraph"/>
      </w:pPr>
      <w:r>
        <w:rPr>
          <w:b/>
          <w:bCs/>
        </w:rPr>
        <w:t xml:space="preserve">Scenario:</w:t>
      </w:r>
      <w:r>
        <w:t xml:space="preserve"> </w:t>
      </w:r>
      <w:r>
        <w:t xml:space="preserve">Decide whether</w:t>
      </w:r>
      <w:r>
        <w:t xml:space="preserve"> </w:t>
      </w:r>
      <w:r>
        <w:rPr>
          <w:b/>
          <w:bCs/>
        </w:rPr>
        <w:t xml:space="preserve">HCl</w:t>
      </w:r>
      <w:r>
        <w:t xml:space="preserve"> </w:t>
      </w:r>
      <w:r>
        <w:t xml:space="preserve">has a polar bond, and whether</w:t>
      </w:r>
      <w:r>
        <w:t xml:space="preserve"> </w:t>
      </w:r>
      <w:r>
        <w:rPr>
          <w:b/>
          <w:bCs/>
        </w:rPr>
        <w:t xml:space="preserve">CO₂</w:t>
      </w:r>
      <w:r>
        <w:t xml:space="preserve"> </w:t>
      </w:r>
      <w:r>
        <w:t xml:space="preserve">is a polar or nonpolar molecule.</w:t>
      </w:r>
    </w:p>
    <w:p>
      <w:pPr>
        <w:pStyle w:val="BodyText"/>
      </w:pPr>
      <w:r>
        <w:rPr>
          <w:b/>
          <w:bCs/>
        </w:rPr>
        <w:t xml:space="preserve">Part A — Is the H–Cl bond polar?</w:t>
      </w:r>
    </w:p>
    <w:p>
      <w:pPr>
        <w:pStyle w:val="BodyText"/>
      </w:pPr>
      <w:r>
        <w:t xml:space="preserve">Electronegativities: H ≈ 2.2, Cl ≈ 3.2</w:t>
      </w:r>
    </w:p>
    <w:p>
      <w:pPr>
        <w:pStyle w:val="BodyText"/>
      </w:pPr>
      <w:r>
        <w:t xml:space="preserve">Difference = ___ − ___ = ___</w:t>
      </w:r>
    </w:p>
    <w:p>
      <w:pPr>
        <w:pStyle w:val="BodyText"/>
      </w:pPr>
      <w:r>
        <w:t xml:space="preserve">A difference of about 1.0 is __________ than 0.5, so the H–Cl bond is __________.</w:t>
      </w:r>
    </w:p>
    <w:p>
      <w:pPr>
        <w:pStyle w:val="BodyText"/>
      </w:pPr>
      <w:r>
        <w:t xml:space="preserve">The more electronegative atom is __________, so it carries the δ⁻; hydrogen carries the δ⁺.</w:t>
      </w:r>
    </w:p>
    <w:p>
      <w:pPr>
        <w:pStyle w:val="BodyText"/>
      </w:pPr>
      <w:r>
        <w:rPr>
          <w:b/>
          <w:bCs/>
        </w:rPr>
        <w:t xml:space="preserve">Part B — Is CO₂ a polar or nonpolar molecule?</w:t>
      </w:r>
    </w:p>
    <w:p>
      <w:pPr>
        <w:pStyle w:val="Compact"/>
        <w:numPr>
          <w:ilvl w:val="0"/>
          <w:numId w:val="1310"/>
        </w:numPr>
      </w:pPr>
      <w:r>
        <w:t xml:space="preserve">Each C=O bond is __________ (O is much more electronegative than C).</w:t>
      </w:r>
    </w:p>
    <w:p>
      <w:pPr>
        <w:pStyle w:val="Compact"/>
        <w:numPr>
          <w:ilvl w:val="0"/>
          <w:numId w:val="1310"/>
        </w:numPr>
      </w:pPr>
      <w:r>
        <w:t xml:space="preserve">The shape of CO₂ is __________.</w:t>
      </w:r>
    </w:p>
    <w:p>
      <w:pPr>
        <w:pStyle w:val="Compact"/>
        <w:numPr>
          <w:ilvl w:val="0"/>
          <w:numId w:val="1310"/>
        </w:numPr>
      </w:pPr>
      <w:r>
        <w:t xml:space="preserve">In a linear shape, the two bond dipoles point in __________ directions, so they __________.</w:t>
      </w:r>
    </w:p>
    <w:p>
      <w:pPr>
        <w:pStyle w:val="Compact"/>
        <w:numPr>
          <w:ilvl w:val="0"/>
          <w:numId w:val="1310"/>
        </w:numPr>
      </w:pPr>
      <w:r>
        <w:t xml:space="preserve">Net dipole =</w:t>
      </w:r>
      <w:r>
        <w:t xml:space="preserve"> </w:t>
      </w:r>
      <w:r>
        <w:rPr>
          <w:b/>
          <w:bCs/>
          <w:i/>
          <w:iCs/>
        </w:rPr>
        <w:t xml:space="preserve">, so CO₂ is a</w:t>
      </w:r>
      <w:r>
        <w:rPr>
          <w:b/>
          <w:bCs/>
          <w:i/>
          <w:iCs/>
        </w:rPr>
        <w:t xml:space="preserve"> </w:t>
      </w:r>
      <w:r>
        <w:t xml:space="preserve">_______ molecule.</w:t>
      </w:r>
    </w:p>
    <w:p>
      <w:pPr>
        <w:pStyle w:val="FirstParagraph"/>
      </w:pPr>
      <w:r>
        <w:rPr>
          <w:b/>
          <w:bCs/>
        </w:rPr>
        <w:t xml:space="preserve">Because / But / So:</w:t>
      </w:r>
      <w:r>
        <w:t xml:space="preserve"> </w:t>
      </w:r>
      <w:r>
        <w:t xml:space="preserve">CO₂ contains polar bonds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electronegativity difference in the C=O bond;</w:t>
      </w:r>
      <w:r>
        <w:t xml:space="preserve"> </w:t>
      </w:r>
      <w:r>
        <w:t xml:space="preserve">“but”</w:t>
      </w:r>
      <w:r>
        <w:t xml:space="preserve"> </w:t>
      </w:r>
      <w:r>
        <w:t xml:space="preserve">should name the linear shape;</w:t>
      </w:r>
      <w:r>
        <w:t xml:space="preserve"> </w:t>
      </w:r>
      <w:r>
        <w:t xml:space="preserve">“so”</w:t>
      </w:r>
      <w:r>
        <w:t xml:space="preserve"> </w:t>
      </w:r>
      <w:r>
        <w:t xml:space="preserve">should state that the dipoles cancel and the molecule is nonpolar.</w:t>
      </w:r>
    </w:p>
    <w:p>
      <w:r>
        <w:pict>
          <v:rect style="width:0;height:1.5pt" o:hralign="center" o:hrstd="t" o:hr="t"/>
        </w:pict>
      </w:r>
    </w:p>
    <w:bookmarkEnd w:id="629"/>
    <w:bookmarkStart w:id="630" w:name="summary-9"/>
    <w:p>
      <w:pPr>
        <w:pStyle w:val="Heading3"/>
      </w:pPr>
      <w:r>
        <w:t xml:space="preserve">Summary</w:t>
      </w:r>
    </w:p>
    <w:p>
      <w:pPr>
        <w:pStyle w:val="FirstParagraph"/>
      </w:pPr>
      <w:r>
        <w:t xml:space="preserve">Complete the Because / But / So sentence about the phenomenon:</w:t>
      </w:r>
    </w:p>
    <w:p>
      <w:pPr>
        <w:pStyle w:val="BlockText"/>
      </w:pPr>
      <w:r>
        <w:t xml:space="preserve">The M&amp;M coating dissolves in water but not in 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two questions, in order:</w:t>
      </w:r>
      <w:r>
        <w:t xml:space="preserve"> </w:t>
      </w:r>
      <w:r>
        <w:t xml:space="preserve">1. Is the</w:t>
      </w:r>
      <w:r>
        <w:t xml:space="preserve"> </w:t>
      </w:r>
      <w:r>
        <w:rPr>
          <w:b/>
          <w:bCs/>
        </w:rPr>
        <w:t xml:space="preserve">bond</w:t>
      </w:r>
      <w:r>
        <w:t xml:space="preserve"> </w:t>
      </w:r>
      <w:r>
        <w:t xml:space="preserve">polar? → check the</w:t>
      </w:r>
      <w:r>
        <w:t xml:space="preserve"> </w:t>
      </w:r>
      <w:r>
        <w:rPr>
          <w:b/>
          <w:bCs/>
        </w:rPr>
        <w:t xml:space="preserve">electronegativity difference</w:t>
      </w:r>
      <w:r>
        <w:t xml:space="preserve">.</w:t>
      </w:r>
      <w:r>
        <w:t xml:space="preserve"> </w:t>
      </w:r>
      <w:r>
        <w:t xml:space="preserve">2. Is the</w:t>
      </w:r>
      <w:r>
        <w:t xml:space="preserve"> </w:t>
      </w:r>
      <w:r>
        <w:rPr>
          <w:b/>
          <w:bCs/>
        </w:rPr>
        <w:t xml:space="preserve">molecule</w:t>
      </w:r>
      <w:r>
        <w:t xml:space="preserve"> </w:t>
      </w:r>
      <w:r>
        <w:t xml:space="preserve">polar? → check the</w:t>
      </w:r>
      <w:r>
        <w:t xml:space="preserve"> </w:t>
      </w:r>
      <w:r>
        <w:rPr>
          <w:b/>
          <w:bCs/>
        </w:rPr>
        <w:t xml:space="preserve">shape</w:t>
      </w:r>
      <w:r>
        <w:t xml:space="preserve">. Symmetric shapes can cancel polar bonds.</w:t>
      </w:r>
    </w:p>
    <w:p>
      <w:pPr>
        <w:pStyle w:val="BodyText"/>
      </w:pPr>
      <w:r>
        <w:rPr>
          <w:b/>
          <w:bCs/>
        </w:rPr>
        <w:t xml:space="preserve">Key reference (from the 2025 NYS Reference Tables):</w:t>
      </w:r>
      <w:r>
        <w:t xml:space="preserve"> </w:t>
      </w:r>
      <w:r>
        <w:t xml:space="preserve">Electronegativity values: Periodic Table / Reference Table S.</w:t>
      </w:r>
      <w:r>
        <w:t xml:space="preserve"> </w:t>
      </w:r>
      <w:r>
        <w:t xml:space="preserve">Rule of thumb: difference ≥ 0.5 → polar bond; ≈ 0 → nonpolar bond.</w:t>
      </w:r>
      <w:r>
        <w:t xml:space="preserve"> </w:t>
      </w:r>
      <w:r>
        <w:t xml:space="preserve">“Like dissolves like.”</w:t>
      </w:r>
    </w:p>
    <w:p>
      <w:r>
        <w:br w:type="page"/>
      </w:r>
    </w:p>
    <w:bookmarkEnd w:id="630"/>
    <w:bookmarkEnd w:id="631"/>
    <w:bookmarkStart w:id="636" w:name="X059192f83e5d9c30717e20644ffe2fdc5f31cfb"/>
    <w:p>
      <w:pPr>
        <w:pStyle w:val="Heading2"/>
      </w:pPr>
      <w:r>
        <w:t xml:space="preserve">Polar &amp; Nonpolar Bonds and Molecules — Answer Key</w:t>
      </w:r>
    </w:p>
    <w:bookmarkStart w:id="632" w:name="cover-20"/>
    <w:p>
      <w:pPr>
        <w:pStyle w:val="Heading3"/>
      </w:pPr>
      <w:r>
        <w:t xml:space="preserve">Cover</w:t>
      </w:r>
    </w:p>
    <w:p>
      <w:pPr>
        <w:pStyle w:val="FirstParagraph"/>
      </w:pPr>
      <w:r>
        <w:t xml:space="preserve">Unit: Chemical Bonding — Lesson 10: Polar &amp; Nonpolar Bonds and Molecules</w:t>
      </w:r>
      <w:r>
        <w:t xml:space="preserve"> </w:t>
      </w:r>
      <w:r>
        <w:t xml:space="preserve">East Meadow Schools × Valley Stream Central High School District</w:t>
      </w:r>
      <w:r>
        <w:t xml:space="preserve"> </w:t>
      </w:r>
      <w:r>
        <w:t xml:space="preserve">NYSSLS tag: DCPS2.B</w:t>
      </w:r>
    </w:p>
    <w:bookmarkEnd w:id="632"/>
    <w:bookmarkStart w:id="633" w:name="make-it-make-sense-answers-9"/>
    <w:p>
      <w:pPr>
        <w:pStyle w:val="Heading3"/>
      </w:pPr>
      <w:r>
        <w:t xml:space="preserve">Make-It-Make-Sense Answers</w:t>
      </w:r>
    </w:p>
    <w:p>
      <w:pPr>
        <w:pStyle w:val="FirstParagraph"/>
      </w:pPr>
      <w:r>
        <w:rPr>
          <w:b/>
          <w:bCs/>
        </w:rPr>
        <w:t xml:space="preserve">1. Classify the H–Cl bond.</w:t>
      </w:r>
    </w:p>
    <w:p>
      <w:pPr>
        <w:pStyle w:val="Compact"/>
        <w:numPr>
          <w:ilvl w:val="0"/>
          <w:numId w:val="1311"/>
        </w:numPr>
      </w:pPr>
      <w:r>
        <w:t xml:space="preserve">Electronegativity difference: 3.2 − 2.2 =</w:t>
      </w:r>
      <w:r>
        <w:t xml:space="preserve"> </w:t>
      </w:r>
      <w:r>
        <w:rPr>
          <w:b/>
          <w:bCs/>
        </w:rPr>
        <w:t xml:space="preserve">1.0</w:t>
      </w:r>
      <w:r>
        <w:t xml:space="preserve">.</w:t>
      </w:r>
    </w:p>
    <w:p>
      <w:pPr>
        <w:pStyle w:val="Compact"/>
        <w:numPr>
          <w:ilvl w:val="0"/>
          <w:numId w:val="1311"/>
        </w:numPr>
      </w:pPr>
      <w:r>
        <w:t xml:space="preserve">This bond is</w:t>
      </w:r>
      <w:r>
        <w:t xml:space="preserve"> </w:t>
      </w:r>
      <w:r>
        <w:rPr>
          <w:b/>
          <w:bCs/>
        </w:rPr>
        <w:t xml:space="preserve">polar</w:t>
      </w:r>
      <w:r>
        <w:t xml:space="preserve"> </w:t>
      </w:r>
      <w:r>
        <w:t xml:space="preserve">(the difference, 1.0, is well above 0.5, so the electrons are shared unequally).</w:t>
      </w:r>
    </w:p>
    <w:p>
      <w:pPr>
        <w:pStyle w:val="Compact"/>
        <w:numPr>
          <w:ilvl w:val="0"/>
          <w:numId w:val="1311"/>
        </w:numPr>
      </w:pPr>
      <w:r>
        <w:t xml:space="preserve">Chlorine gets the partial negative charge (</w:t>
      </w:r>
      <w:r>
        <w:rPr>
          <w:b/>
          <w:bCs/>
        </w:rPr>
        <w:t xml:space="preserve">δ⁻</w:t>
      </w:r>
      <w:r>
        <w:t xml:space="preserve">) because it has the higher electronegativity (3.2 vs. 2.2), so it pulls the shared bonding electrons closer to itself; hydrogen is left with the partial positive charge (δ⁺).</w:t>
      </w:r>
    </w:p>
    <w:p>
      <w:pPr>
        <w:pStyle w:val="FirstParagraph"/>
      </w:pPr>
      <w:r>
        <w:rPr>
          <w:i/>
          <w:iCs/>
        </w:rPr>
        <w:t xml:space="preserve">Rubric:</w:t>
      </w:r>
      <w:r>
        <w:t xml:space="preserve"> </w:t>
      </w:r>
      <w:r>
        <w:t xml:space="preserve">1 point for the correct difference (1.0) and</w:t>
      </w:r>
      <w:r>
        <w:t xml:space="preserve"> </w:t>
      </w:r>
      <w:r>
        <w:t xml:space="preserve">“polar”</w:t>
      </w:r>
      <w:r>
        <w:t xml:space="preserve">; 1 point for naming Cl as the δ⁻ atom</w:t>
      </w:r>
      <w:r>
        <w:t xml:space="preserve"> </w:t>
      </w:r>
      <w:r>
        <w:rPr>
          <w:i/>
          <w:iCs/>
        </w:rPr>
        <w:t xml:space="preserve">and</w:t>
      </w:r>
      <w:r>
        <w:t xml:space="preserve"> </w:t>
      </w:r>
      <w:r>
        <w:t xml:space="preserve">citing higher electronegativity as the reason. A student who says</w:t>
      </w:r>
      <w:r>
        <w:t xml:space="preserve"> </w:t>
      </w:r>
      <w:r>
        <w:t xml:space="preserve">“Cl is bigger”</w:t>
      </w:r>
      <w:r>
        <w:t xml:space="preserve"> </w:t>
      </w:r>
      <w:r>
        <w:t xml:space="preserve">instead of</w:t>
      </w:r>
      <w:r>
        <w:t xml:space="preserve"> </w:t>
      </w:r>
      <w:r>
        <w:t xml:space="preserve">“more electronegative”</w:t>
      </w:r>
      <w:r>
        <w:t xml:space="preserve"> </w:t>
      </w:r>
      <w:r>
        <w:t xml:space="preserve">gets partial credit — redirect to the electronegativity value. NYSSLS: DCPS2.B.</w:t>
      </w:r>
    </w:p>
    <w:p>
      <w:pPr>
        <w:pStyle w:val="BodyText"/>
      </w:pPr>
      <w:r>
        <w:rPr>
          <w:b/>
          <w:bCs/>
        </w:rPr>
        <w:t xml:space="preserve">2. Molecule vs. bond — CO₂.</w:t>
      </w:r>
    </w:p>
    <w:p>
      <w:pPr>
        <w:pStyle w:val="Compact"/>
        <w:numPr>
          <w:ilvl w:val="0"/>
          <w:numId w:val="1312"/>
        </w:numPr>
      </w:pPr>
      <w:r>
        <w:t xml:space="preserve">The C=O bonds are</w:t>
      </w:r>
      <w:r>
        <w:t xml:space="preserve"> </w:t>
      </w:r>
      <w:r>
        <w:rPr>
          <w:b/>
          <w:bCs/>
        </w:rPr>
        <w:t xml:space="preserve">polar</w:t>
      </w:r>
      <w:r>
        <w:t xml:space="preserve"> </w:t>
      </w:r>
      <w:r>
        <w:t xml:space="preserve">(oxygen, ≈3.4, is much more electronegative than carbon, ≈2.6; difference ≈ 0.8).</w:t>
      </w:r>
    </w:p>
    <w:p>
      <w:pPr>
        <w:pStyle w:val="Compact"/>
        <w:numPr>
          <w:ilvl w:val="0"/>
          <w:numId w:val="1312"/>
        </w:numPr>
      </w:pPr>
      <w:r>
        <w:t xml:space="preserve">The whole molecule is</w:t>
      </w:r>
      <w:r>
        <w:t xml:space="preserve"> </w:t>
      </w:r>
      <w:r>
        <w:rPr>
          <w:b/>
          <w:bCs/>
        </w:rPr>
        <w:t xml:space="preserve">nonpolar</w:t>
      </w:r>
      <w:r>
        <w:t xml:space="preserve">.</w:t>
      </w:r>
    </w:p>
    <w:p>
      <w:pPr>
        <w:pStyle w:val="Compact"/>
        <w:numPr>
          <w:ilvl w:val="0"/>
          <w:numId w:val="1312"/>
        </w:numPr>
      </w:pPr>
      <w:r>
        <w:t xml:space="preserve">A molecule made of polar bonds can still be nonpolar when its shape is</w:t>
      </w:r>
      <w:r>
        <w:t xml:space="preserve"> </w:t>
      </w:r>
      <w:r>
        <w:rPr>
          <w:b/>
          <w:bCs/>
        </w:rPr>
        <w:t xml:space="preserve">symmetric</w:t>
      </w:r>
      <w:r>
        <w:t xml:space="preserve">: CO₂ is linear, so the two equal C=O bond dipoles point in exactly opposite directions and cancel. There is no net dipole — no overall positive or negative end — so the molecule is nonpolar even though each bond is polar.</w:t>
      </w:r>
    </w:p>
    <w:p>
      <w:pPr>
        <w:pStyle w:val="FirstParagraph"/>
      </w:pPr>
      <w:r>
        <w:rPr>
          <w:i/>
          <w:iCs/>
        </w:rPr>
        <w:t xml:space="preserve">Rubric:</w:t>
      </w:r>
      <w:r>
        <w:t xml:space="preserve"> </w:t>
      </w:r>
      <w:r>
        <w:t xml:space="preserve">1 point for</w:t>
      </w:r>
      <w:r>
        <w:t xml:space="preserve"> </w:t>
      </w:r>
      <w:r>
        <w:t xml:space="preserve">“bonds polar, molecule nonpolar”</w:t>
      </w:r>
      <w:r>
        <w:t xml:space="preserve">; 1 point for explaining that the linear/symmetric shape makes the equal bond dipoles cancel. The most common error is calling CO₂ polar</w:t>
      </w:r>
      <w:r>
        <w:t xml:space="preserve"> </w:t>
      </w:r>
      <w:r>
        <w:t xml:space="preserve">“because it has polar bonds”</w:t>
      </w:r>
      <w:r>
        <w:t xml:space="preserve"> </w:t>
      </w:r>
      <w:r>
        <w:t xml:space="preserve">— if seen, note that shape decides molecular polarity. NYSSLS: DCPS2.B.</w:t>
      </w:r>
    </w:p>
    <w:p>
      <w:pPr>
        <w:pStyle w:val="BodyText"/>
      </w:pPr>
      <w:r>
        <w:rPr>
          <w:b/>
          <w:bCs/>
        </w:rPr>
        <w:t xml:space="preserve">3. Molecule vs. bond — H₂O.</w:t>
      </w:r>
    </w:p>
    <w:p>
      <w:pPr>
        <w:pStyle w:val="Compact"/>
        <w:numPr>
          <w:ilvl w:val="0"/>
          <w:numId w:val="1313"/>
        </w:numPr>
      </w:pPr>
      <w:r>
        <w:t xml:space="preserve">The whole molecule is</w:t>
      </w:r>
      <w:r>
        <w:t xml:space="preserve"> </w:t>
      </w:r>
      <w:r>
        <w:rPr>
          <w:b/>
          <w:bCs/>
        </w:rPr>
        <w:t xml:space="preserve">polar</w:t>
      </w:r>
      <w:r>
        <w:t xml:space="preserve">.</w:t>
      </w:r>
    </w:p>
    <w:p>
      <w:pPr>
        <w:pStyle w:val="Compact"/>
        <w:numPr>
          <w:ilvl w:val="0"/>
          <w:numId w:val="1313"/>
        </w:numPr>
      </w:pPr>
      <w:r>
        <w:t xml:space="preserve">Water is</w:t>
      </w:r>
      <w:r>
        <w:t xml:space="preserve"> </w:t>
      </w:r>
      <w:r>
        <w:rPr>
          <w:b/>
          <w:bCs/>
        </w:rPr>
        <w:t xml:space="preserve">bent</w:t>
      </w:r>
      <w:r>
        <w:t xml:space="preserve"> </w:t>
      </w:r>
      <w:r>
        <w:t xml:space="preserve">(asymmetric), so its two polar O–H bond dipoles do</w:t>
      </w:r>
      <w:r>
        <w:t xml:space="preserve"> </w:t>
      </w:r>
      <w:r>
        <w:rPr>
          <w:i/>
          <w:iCs/>
        </w:rPr>
        <w:t xml:space="preserve">not</w:t>
      </w:r>
      <w:r>
        <w:t xml:space="preserve"> </w:t>
      </w:r>
      <w:r>
        <w:t xml:space="preserve">point in opposite directions — they add up to one net dipole pointing toward the oxygen. CO₂ is linear, so its dipoles cancel; water’s bent shape prevents that cancellation, leaving a net positive end (the H side) and a net negative end (the O side).</w:t>
      </w:r>
    </w:p>
    <w:p>
      <w:pPr>
        <w:pStyle w:val="FirstParagraph"/>
      </w:pPr>
      <w:r>
        <w:rPr>
          <w:i/>
          <w:iCs/>
        </w:rPr>
        <w:t xml:space="preserve">Rubric:</w:t>
      </w:r>
      <w:r>
        <w:t xml:space="preserve"> </w:t>
      </w:r>
      <w:r>
        <w:t xml:space="preserve">1 point for</w:t>
      </w:r>
      <w:r>
        <w:t xml:space="preserve"> </w:t>
      </w:r>
      <w:r>
        <w:t xml:space="preserve">“polar molecule”</w:t>
      </w:r>
      <w:r>
        <w:t xml:space="preserve">; 1 point for explaining that the bent shape lets the dipoles add (rather than cancel as in linear CO₂). Accept</w:t>
      </w:r>
      <w:r>
        <w:t xml:space="preserve"> </w:t>
      </w:r>
      <w:r>
        <w:t xml:space="preserve">“the two O–H dipoles don’t cancel because the molecule isn’t symmetric.”</w:t>
      </w:r>
      <w:r>
        <w:t xml:space="preserve"> </w:t>
      </w:r>
      <w:r>
        <w:t xml:space="preserve">NYSSLS: DCPS2.B.</w:t>
      </w:r>
    </w:p>
    <w:p>
      <w:pPr>
        <w:pStyle w:val="BodyText"/>
      </w:pPr>
      <w:r>
        <w:rPr>
          <w:b/>
          <w:bCs/>
        </w:rPr>
        <w:t xml:space="preserve">4. Back to the candy.</w:t>
      </w:r>
    </w:p>
    <w:p>
      <w:pPr>
        <w:pStyle w:val="Compact"/>
        <w:numPr>
          <w:ilvl w:val="0"/>
          <w:numId w:val="1314"/>
        </w:numPr>
      </w:pPr>
      <w:r>
        <w:t xml:space="preserve">The coating is</w:t>
      </w:r>
      <w:r>
        <w:t xml:space="preserve"> </w:t>
      </w:r>
      <w:r>
        <w:rPr>
          <w:b/>
          <w:bCs/>
        </w:rPr>
        <w:t xml:space="preserve">polar</w:t>
      </w:r>
      <w:r>
        <w:t xml:space="preserve">. We know because it dissolves in water (a polar solvent) and not in oil (a nonpolar solvent) — by</w:t>
      </w:r>
      <w:r>
        <w:t xml:space="preserve"> </w:t>
      </w:r>
      <w:r>
        <w:t xml:space="preserve">“like dissolves like,”</w:t>
      </w:r>
      <w:r>
        <w:t xml:space="preserve"> </w:t>
      </w:r>
      <w:r>
        <w:t xml:space="preserve">only a polar substance would dissolve in polar water.</w:t>
      </w:r>
    </w:p>
    <w:p>
      <w:pPr>
        <w:pStyle w:val="Compact"/>
        <w:numPr>
          <w:ilvl w:val="0"/>
          <w:numId w:val="1314"/>
        </w:numPr>
      </w:pPr>
      <w:r>
        <w:t xml:space="preserve">The rule used is</w:t>
      </w:r>
      <w:r>
        <w:t xml:space="preserve"> </w:t>
      </w:r>
      <w:r>
        <w:rPr>
          <w:b/>
          <w:bCs/>
        </w:rPr>
        <w:t xml:space="preserve">“like dissolves like”</w:t>
      </w:r>
      <w:r>
        <w:t xml:space="preserve">: polar substances dissolve in polar solvents; nonpolar substances dissolve in nonpolar solvents.</w:t>
      </w:r>
    </w:p>
    <w:p>
      <w:pPr>
        <w:pStyle w:val="FirstParagraph"/>
      </w:pPr>
      <w:r>
        <w:rPr>
          <w:i/>
          <w:iCs/>
        </w:rPr>
        <w:t xml:space="preserve">Rubric:</w:t>
      </w:r>
      <w:r>
        <w:t xml:space="preserve"> </w:t>
      </w:r>
      <w:r>
        <w:t xml:space="preserve">1 point for</w:t>
      </w:r>
      <w:r>
        <w:t xml:space="preserve"> </w:t>
      </w:r>
      <w:r>
        <w:t xml:space="preserve">“polar”</w:t>
      </w:r>
      <w:r>
        <w:t xml:space="preserve"> </w:t>
      </w:r>
      <w:r>
        <w:t xml:space="preserve">with the water-dissolving evidence; 1 point for naming</w:t>
      </w:r>
      <w:r>
        <w:t xml:space="preserve"> </w:t>
      </w:r>
      <w:r>
        <w:t xml:space="preserve">“like dissolves like.”</w:t>
      </w:r>
      <w:r>
        <w:t xml:space="preserve"> </w:t>
      </w:r>
      <w:r>
        <w:t xml:space="preserve">A student who reasons only</w:t>
      </w:r>
      <w:r>
        <w:t xml:space="preserve"> </w:t>
      </w:r>
      <w:r>
        <w:t xml:space="preserve">“it dissolves in water so it’s like water”</w:t>
      </w:r>
      <w:r>
        <w:t xml:space="preserve"> </w:t>
      </w:r>
      <w:r>
        <w:t xml:space="preserve">without naming the rule gets partial credit. NYSSLS: DCPS2.B.</w:t>
      </w:r>
    </w:p>
    <w:p>
      <w:pPr>
        <w:pStyle w:val="BodyText"/>
      </w:pPr>
      <w:r>
        <w:rPr>
          <w:i/>
          <w:iCs/>
        </w:rPr>
        <w:t xml:space="preserve">Investigation note (Parts 1–3, for teacher reference):</w:t>
      </w:r>
      <w:r>
        <w:t xml:space="preserve"> </w:t>
      </w:r>
      <w:r>
        <w:t xml:space="preserve">Station grid — Salt: dissolves in water, not in oil; Food coloring: dissolves in water, not in oil; Vegetable oil: not in water, dissolves in oil. Group A (water) = salt, food coloring (and the M&amp;M coating); Group B (oil) = vegetable oil. Bending-water demo — the stream</w:t>
      </w:r>
      <w:r>
        <w:t xml:space="preserve"> </w:t>
      </w:r>
      <w:r>
        <w:rPr>
          <w:b/>
          <w:bCs/>
        </w:rPr>
        <w:t xml:space="preserve">bends toward</w:t>
      </w:r>
      <w:r>
        <w:t xml:space="preserve"> </w:t>
      </w:r>
      <w:r>
        <w:t xml:space="preserve">the rod because water molecules have separated charge (a δ⁺ and δ⁻ end); an oil stream would</w:t>
      </w:r>
      <w:r>
        <w:t xml:space="preserve"> </w:t>
      </w:r>
      <w:r>
        <w:rPr>
          <w:b/>
          <w:bCs/>
        </w:rPr>
        <w:t xml:space="preserve">not</w:t>
      </w:r>
      <w:r>
        <w:t xml:space="preserve"> </w:t>
      </w:r>
      <w:r>
        <w:t xml:space="preserve">bend (oil molecules are nonpolar, charge spread evenly). Bond table — H–Cl: 3.2 − 2.2 = 1.0,</w:t>
      </w:r>
      <w:r>
        <w:t xml:space="preserve"> </w:t>
      </w:r>
      <w:r>
        <w:rPr>
          <w:b/>
          <w:bCs/>
        </w:rPr>
        <w:t xml:space="preserve">polar</w:t>
      </w:r>
      <w:r>
        <w:t xml:space="preserve">; O=O: 3.4 − 3.4 = 0,</w:t>
      </w:r>
      <w:r>
        <w:t xml:space="preserve"> </w:t>
      </w:r>
      <w:r>
        <w:rPr>
          <w:b/>
          <w:bCs/>
        </w:rPr>
        <w:t xml:space="preserve">nonpolar</w:t>
      </w:r>
      <w:r>
        <w:t xml:space="preserve">; O–H: 3.4 − 2.2 = 1.2,</w:t>
      </w:r>
      <w:r>
        <w:t xml:space="preserve"> </w:t>
      </w:r>
      <w:r>
        <w:rPr>
          <w:b/>
          <w:bCs/>
        </w:rPr>
        <w:t xml:space="preserve">polar</w:t>
      </w:r>
      <w:r>
        <w:t xml:space="preserve">.</w:t>
      </w:r>
    </w:p>
    <w:bookmarkEnd w:id="633"/>
    <w:bookmarkStart w:id="634" w:name="exit-ticket-answer-9"/>
    <w:p>
      <w:pPr>
        <w:pStyle w:val="Heading3"/>
      </w:pPr>
      <w:r>
        <w:t xml:space="preserve">Exit Ticket Answer</w:t>
      </w:r>
    </w:p>
    <w:p>
      <w:pPr>
        <w:pStyle w:val="FirstParagraph"/>
      </w:pPr>
      <w:r>
        <w:rPr>
          <w:b/>
          <w:bCs/>
        </w:rPr>
        <w:t xml:space="preserve">(a) N–H bond, electronegativity difference ≈ 0.9:</w:t>
      </w:r>
    </w:p>
    <w:p>
      <w:pPr>
        <w:pStyle w:val="BodyText"/>
      </w:pPr>
      <w:r>
        <w:t xml:space="preserve">The N–H bond is</w:t>
      </w:r>
      <w:r>
        <w:t xml:space="preserve"> </w:t>
      </w:r>
      <w:r>
        <w:rPr>
          <w:b/>
          <w:bCs/>
        </w:rPr>
        <w:t xml:space="preserve">polar</w:t>
      </w:r>
      <w:r>
        <w:t xml:space="preserve">. An electronegativity difference of about 0.9 is well above the ~0.5 threshold, which means nitrogen and hydrogen share the bonding electrons unequally — nitrogen, the more electronegative atom, pulls them closer and carries the partial negative charge.</w:t>
      </w:r>
    </w:p>
    <w:p>
      <w:pPr>
        <w:pStyle w:val="BodyText"/>
      </w:pPr>
      <w:r>
        <w:rPr>
          <w:i/>
          <w:iCs/>
        </w:rPr>
        <w:t xml:space="preserve">Rubric:</w:t>
      </w:r>
      <w:r>
        <w:t xml:space="preserve"> </w:t>
      </w:r>
      <w:r>
        <w:t xml:space="preserve">1 point for</w:t>
      </w:r>
      <w:r>
        <w:t xml:space="preserve"> </w:t>
      </w:r>
      <w:r>
        <w:t xml:space="preserve">“polar”</w:t>
      </w:r>
      <w:r>
        <w:t xml:space="preserve">; 1 point for explaining with electronegativity (the 0.9 difference means unequal sharing / N pulls harder). NYSSLS: DCPS2.B.</w:t>
      </w:r>
    </w:p>
    <w:p>
      <w:pPr>
        <w:pStyle w:val="BodyText"/>
      </w:pPr>
      <w:r>
        <w:rPr>
          <w:b/>
          <w:bCs/>
        </w:rPr>
        <w:t xml:space="preserve">(b) CCl₄ — polar or nonpolar molecule:</w:t>
      </w:r>
    </w:p>
    <w:p>
      <w:pPr>
        <w:pStyle w:val="BodyText"/>
      </w:pPr>
      <w:r>
        <w:t xml:space="preserve">CCl₄ is a</w:t>
      </w:r>
      <w:r>
        <w:t xml:space="preserve"> </w:t>
      </w:r>
      <w:r>
        <w:rPr>
          <w:b/>
          <w:bCs/>
        </w:rPr>
        <w:t xml:space="preserve">nonpolar molecule</w:t>
      </w:r>
      <w:r>
        <w:t xml:space="preserve">. Although it has four polar C–Cl bonds, the symmetric tetrahedral shape points the four equal bond dipoles outward in a balanced arrangement so that they cancel completely. With no net dipole, the molecule is nonpolar — the same reasoning as linear CO₂, just in three dimensions.</w:t>
      </w:r>
    </w:p>
    <w:p>
      <w:pPr>
        <w:pStyle w:val="BodyText"/>
      </w:pPr>
      <w:r>
        <w:rPr>
          <w:i/>
          <w:iCs/>
        </w:rPr>
        <w:t xml:space="preserve">Rubric:</w:t>
      </w:r>
      <w:r>
        <w:t xml:space="preserve"> </w:t>
      </w:r>
      <w:r>
        <w:t xml:space="preserve">1 point for</w:t>
      </w:r>
      <w:r>
        <w:t xml:space="preserve"> </w:t>
      </w:r>
      <w:r>
        <w:t xml:space="preserve">“nonpolar”</w:t>
      </w:r>
      <w:r>
        <w:t xml:space="preserve">; 1 point for explaining that the symmetric tetrahedral shape makes the four equal bond dipoles cancel. A student who says</w:t>
      </w:r>
      <w:r>
        <w:t xml:space="preserve"> </w:t>
      </w:r>
      <w:r>
        <w:t xml:space="preserve">“polar because it has polar bonds”</w:t>
      </w:r>
      <w:r>
        <w:t xml:space="preserve"> </w:t>
      </w:r>
      <w:r>
        <w:t xml:space="preserve">earns 0 for this item but should be flagged for the shape-decides misconception. NYSSLS: DCPS2.B.</w:t>
      </w:r>
    </w:p>
    <w:p>
      <w:pPr>
        <w:pStyle w:val="BodyText"/>
      </w:pPr>
      <w:r>
        <w:rPr>
          <w:b/>
          <w:bCs/>
        </w:rPr>
        <w:t xml:space="preserve">(c) Iodine (I₂) — which solvent:</w:t>
      </w:r>
    </w:p>
    <w:p>
      <w:pPr>
        <w:pStyle w:val="BodyText"/>
      </w:pPr>
      <w:r>
        <w:t xml:space="preserve">I₂ dissolves better in</w:t>
      </w:r>
      <w:r>
        <w:t xml:space="preserve"> </w:t>
      </w:r>
      <w:r>
        <w:rPr>
          <w:b/>
          <w:bCs/>
        </w:rPr>
        <w:t xml:space="preserve">hexane</w:t>
      </w:r>
      <w:r>
        <w:t xml:space="preserve"> </w:t>
      </w:r>
      <w:r>
        <w:t xml:space="preserve">(the nonpolar solvent), not water. Iodine is nonpolar, and by</w:t>
      </w:r>
      <w:r>
        <w:t xml:space="preserve"> </w:t>
      </w:r>
      <w:r>
        <w:rPr>
          <w:b/>
          <w:bCs/>
        </w:rPr>
        <w:t xml:space="preserve">“like dissolves like,”</w:t>
      </w:r>
      <w:r>
        <w:t xml:space="preserve"> </w:t>
      </w:r>
      <w:r>
        <w:t xml:space="preserve">a nonpolar substance dissolves in a nonpolar solvent. Water is polar, so it will not dissolve nonpolar I₂ well.</w:t>
      </w:r>
    </w:p>
    <w:p>
      <w:pPr>
        <w:pStyle w:val="BodyText"/>
      </w:pPr>
      <w:r>
        <w:rPr>
          <w:i/>
          <w:iCs/>
        </w:rPr>
        <w:t xml:space="preserve">Rubric:</w:t>
      </w:r>
      <w:r>
        <w:t xml:space="preserve"> </w:t>
      </w:r>
      <w:r>
        <w:t xml:space="preserve">1 point for</w:t>
      </w:r>
      <w:r>
        <w:t xml:space="preserve"> </w:t>
      </w:r>
      <w:r>
        <w:t xml:space="preserve">“hexane”</w:t>
      </w:r>
      <w:r>
        <w:t xml:space="preserve">; 1 point for citing</w:t>
      </w:r>
      <w:r>
        <w:t xml:space="preserve"> </w:t>
      </w:r>
      <w:r>
        <w:t xml:space="preserve">“like dissolves like”</w:t>
      </w:r>
      <w:r>
        <w:t xml:space="preserve"> </w:t>
      </w:r>
      <w:r>
        <w:t xml:space="preserve">(nonpolar dissolves in nonpolar). NYSSLS: DCPS2.B.</w:t>
      </w:r>
    </w:p>
    <w:p>
      <w:pPr>
        <w:pStyle w:val="BodyText"/>
      </w:pPr>
      <w:r>
        <w:rPr>
          <w:i/>
          <w:iCs/>
        </w:rPr>
        <w:t xml:space="preserve">Tolerance/rubric note:</w:t>
      </w:r>
      <w:r>
        <w:t xml:space="preserve"> </w:t>
      </w:r>
      <w:r>
        <w:t xml:space="preserve">These Exit Ticket molecules (N–H, CCl₄, I₂) are deliberately different from the worksheet practice set (HCl, O₂, H₂O, CO₂, M&amp;M coating), so students must transfer the method, not recall a memorized answer. Full credit requires the</w:t>
      </w:r>
      <w:r>
        <w:t xml:space="preserve"> </w:t>
      </w:r>
      <w:r>
        <w:rPr>
          <w:i/>
          <w:iCs/>
        </w:rPr>
        <w:t xml:space="preserve">reasoning</w:t>
      </w:r>
      <w:r>
        <w:t xml:space="preserve"> </w:t>
      </w:r>
      <w:r>
        <w:t xml:space="preserve">(electronegativity for bonds; symmetric-shape-cancels for molecules; like-dissolves-like for solubility), not just the one-word classification.</w:t>
      </w:r>
    </w:p>
    <w:bookmarkEnd w:id="634"/>
    <w:bookmarkStart w:id="635" w:name="closing-reflection-rubric-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315"/>
        </w:numPr>
      </w:pPr>
      <w:r>
        <w:t xml:space="preserve">A concrete everyday connection —</w:t>
      </w:r>
      <w:r>
        <w:t xml:space="preserve"> </w:t>
      </w:r>
      <w:r>
        <w:t xml:space="preserve">“now I understand why oil-and-vinegar dressing separates”</w:t>
      </w:r>
      <w:r>
        <w:t xml:space="preserve"> </w:t>
      </w:r>
      <w:r>
        <w:t xml:space="preserve">or</w:t>
      </w:r>
      <w:r>
        <w:t xml:space="preserve"> </w:t>
      </w:r>
      <w:r>
        <w:t xml:space="preserve">“why I need dish soap to get grease off a pan”</w:t>
      </w:r>
      <w:r>
        <w:t xml:space="preserve"> </w:t>
      </w:r>
      <w:r>
        <w:t xml:space="preserve">— rather than a generic</w:t>
      </w:r>
      <w:r>
        <w:t xml:space="preserve"> </w:t>
      </w:r>
      <w:r>
        <w:t xml:space="preserve">“polarity is cool.”</w:t>
      </w:r>
      <w:r>
        <w:t xml:space="preserve"> </w:t>
      </w:r>
      <w:r>
        <w:t xml:space="preserve">Students who name a real home/kitchen example are transferring the structure-and-function idea beyond the lab.</w:t>
      </w:r>
    </w:p>
    <w:p>
      <w:pPr>
        <w:pStyle w:val="Compact"/>
        <w:numPr>
          <w:ilvl w:val="0"/>
          <w:numId w:val="1315"/>
        </w:numPr>
      </w:pPr>
      <w:r>
        <w:t xml:space="preserve">Naming a partner or a specific station (salt, food coloring, the bending water) as what helped them see the pattern — this signals the active-learning station structure landed and that the discovery, not a lecture, drove understanding.</w:t>
      </w:r>
    </w:p>
    <w:p>
      <w:pPr>
        <w:pStyle w:val="Compact"/>
        <w:numPr>
          <w:ilvl w:val="0"/>
          <w:numId w:val="1315"/>
        </w:numPr>
      </w:pPr>
      <w:r>
        <w:t xml:space="preserve">Responses that correctly separate</w:t>
      </w:r>
      <w:r>
        <w:t xml:space="preserve"> </w:t>
      </w:r>
      <w:r>
        <w:rPr>
          <w:i/>
          <w:iCs/>
        </w:rPr>
        <w:t xml:space="preserve">bond</w:t>
      </w:r>
      <w:r>
        <w:t xml:space="preserve"> </w:t>
      </w:r>
      <w:r>
        <w:t xml:space="preserve">polarity from</w:t>
      </w:r>
      <w:r>
        <w:t xml:space="preserve"> </w:t>
      </w:r>
      <w:r>
        <w:rPr>
          <w:i/>
          <w:iCs/>
        </w:rPr>
        <w:t xml:space="preserve">molecule</w:t>
      </w:r>
      <w:r>
        <w:t xml:space="preserve"> </w:t>
      </w:r>
      <w:r>
        <w:t xml:space="preserve">polarity (e.g.,</w:t>
      </w:r>
      <w:r>
        <w:t xml:space="preserve"> </w:t>
      </w:r>
      <w:r>
        <w:t xml:space="preserve">“I learned a molecule with polar bonds can still be nonpolar”</w:t>
      </w:r>
      <w:r>
        <w:t xml:space="preserve">) show the deepest grasp — note these students.</w:t>
      </w:r>
    </w:p>
    <w:p>
      <w:pPr>
        <w:pStyle w:val="FirstParagraph"/>
      </w:pPr>
      <w:r>
        <w:t xml:space="preserve">If a student’s Exit Ticket calls CCl₄ polar</w:t>
      </w:r>
      <w:r>
        <w:t xml:space="preserve"> </w:t>
      </w:r>
      <w:r>
        <w:t xml:space="preserve">“because it has polar bonds,”</w:t>
      </w:r>
      <w:r>
        <w:t xml:space="preserve"> </w:t>
      </w:r>
      <w:r>
        <w:t xml:space="preserve">the shape-decides idea has not yet landed — a 30-second check at the start of the next lesson (revisit CO₂ and CCl₄ symmetry) should resolve it before intermolecular forces (Lesson 09 / next unit) builds on molecular polarity.</w:t>
      </w:r>
    </w:p>
    <w:bookmarkEnd w:id="635"/>
    <w:bookmarkEnd w:id="636"/>
    <w:bookmarkEnd w:id="63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9">
    <w:abstractNumId w:val="991"/>
  </w:num>
  <w:num w:numId="1300">
    <w:abstractNumId w:val="991"/>
  </w:num>
  <w:num w:numId="1301">
    <w:abstractNumId w:val="991"/>
  </w:num>
  <w:num w:numId="1302">
    <w:abstractNumId w:val="991"/>
  </w:num>
  <w:num w:numId="1303">
    <w:abstractNumId w:val="991"/>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91" Target="media/rId91.png" /><Relationship Type="http://schemas.openxmlformats.org/officeDocument/2006/relationships/image" Id="rId84" Target="media/rId84.png" /><Relationship Type="http://schemas.openxmlformats.org/officeDocument/2006/relationships/image" Id="rId153" Target="media/rId153.png" /><Relationship Type="http://schemas.openxmlformats.org/officeDocument/2006/relationships/image" Id="rId216" Target="media/rId216.png" /><Relationship Type="http://schemas.openxmlformats.org/officeDocument/2006/relationships/image" Id="rId208" Target="media/rId208.png" /><Relationship Type="http://schemas.openxmlformats.org/officeDocument/2006/relationships/image" Id="rId282" Target="media/rId282.png" /><Relationship Type="http://schemas.openxmlformats.org/officeDocument/2006/relationships/image" Id="rId276" Target="media/rId276.png" /><Relationship Type="http://schemas.openxmlformats.org/officeDocument/2006/relationships/image" Id="rId342" Target="media/rId342.png" /><Relationship Type="http://schemas.openxmlformats.org/officeDocument/2006/relationships/image" Id="rId335" Target="media/rId335.png" /><Relationship Type="http://schemas.openxmlformats.org/officeDocument/2006/relationships/image" Id="rId397" Target="media/rId397.png" /><Relationship Type="http://schemas.openxmlformats.org/officeDocument/2006/relationships/image" Id="rId404" Target="media/rId404.png" /><Relationship Type="http://schemas.openxmlformats.org/officeDocument/2006/relationships/image" Id="rId472" Target="media/rId472.png" /><Relationship Type="http://schemas.openxmlformats.org/officeDocument/2006/relationships/image" Id="rId464" Target="media/rId464.png" /><Relationship Type="http://schemas.openxmlformats.org/officeDocument/2006/relationships/image" Id="rId526" Target="media/rId526.png" /><Relationship Type="http://schemas.openxmlformats.org/officeDocument/2006/relationships/image" Id="rId593" Target="media/rId5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08: Chemical Bonding (Review)</dc:title>
  <dc:creator/>
  <cp:keywords/>
  <dcterms:created xsi:type="dcterms:W3CDTF">2026-06-01T20:05:28Z</dcterms:created>
  <dcterms:modified xsi:type="dcterms:W3CDTF">2026-06-01T20:05:28Z</dcterms:modified>
</cp:coreProperties>
</file>

<file path=docProps/custom.xml><?xml version="1.0" encoding="utf-8"?>
<Properties xmlns="http://schemas.openxmlformats.org/officeDocument/2006/custom-properties" xmlns:vt="http://schemas.openxmlformats.org/officeDocument/2006/docPropsVTypes"/>
</file>