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 w:name="the-standard-model-answer-key"/>
    <w:p>
      <w:pPr>
        <w:pStyle w:val="Heading1"/>
      </w:pPr>
      <w:r>
        <w:t xml:space="preserve">The Standard Model — Answer Key</w:t>
      </w:r>
    </w:p>
    <w:bookmarkStart w:id="9" w:name="cover"/>
    <w:p>
      <w:pPr>
        <w:pStyle w:val="Heading2"/>
      </w:pPr>
      <w:r>
        <w:t xml:space="preserve">Cover</w:t>
      </w:r>
    </w:p>
    <w:p>
      <w:pPr>
        <w:pStyle w:val="FirstParagraph"/>
      </w:pPr>
      <w:r>
        <w:t xml:space="preserve">Unit: Modern Physics — Lesson 04: The Standard Model</w:t>
      </w:r>
      <w:r>
        <w:t xml:space="preserve"> </w:t>
      </w:r>
      <w:r>
        <w:t xml:space="preserve">East Meadow Schools × Valley Stream Central HSD</w:t>
      </w:r>
      <w:r>
        <w:t xml:space="preserve"> </w:t>
      </w:r>
      <w:r>
        <w:t xml:space="preserve">Strategy chip: HOCHMAN</w:t>
      </w:r>
    </w:p>
    <w:bookmarkEnd w:id="9"/>
    <w:bookmarkStart w:id="10" w:name="make-it-make-sense-answers"/>
    <w:p>
      <w:pPr>
        <w:pStyle w:val="Heading2"/>
      </w:pPr>
      <w:r>
        <w:t xml:space="preserve">Make-It-Make-Sense Answers</w:t>
      </w:r>
    </w:p>
    <w:p>
      <w:pPr>
        <w:pStyle w:val="Compact"/>
        <w:numPr>
          <w:ilvl w:val="0"/>
          <w:numId w:val="1001"/>
        </w:numPr>
      </w:pPr>
      <w:r>
        <w:rPr>
          <w:b/>
          <w:bCs/>
        </w:rPr>
        <w:t xml:space="preserve">No, a proton is not fundamental.</w:t>
      </w:r>
      <w:r>
        <w:t xml:space="preserve"> </w:t>
      </w:r>
      <w:r>
        <w:t xml:space="preserve">It is made of smaller particles — two up quarks and one down quark — so it has parts inside. Only particles with no smaller parts (like quarks and the electron) are fundamental. ·</w:t>
      </w:r>
      <w:r>
        <w:t xml:space="preserve"> </w:t>
      </w:r>
      <w:r>
        <w:rPr>
          <w:i/>
          <w:iCs/>
        </w:rPr>
        <w:t xml:space="preserve">Rubric:</w:t>
      </w:r>
      <w:r>
        <w:t xml:space="preserve"> </w:t>
      </w:r>
      <w:r>
        <w:t xml:space="preserve">“made of quarks → has smaller parts → not fundamental.”</w:t>
      </w:r>
      <w:r>
        <w:t xml:space="preserve"> </w:t>
      </w:r>
      <w:r>
        <w:t xml:space="preserve">· NYSSLS: SEP — Developing and Using Models</w:t>
      </w:r>
    </w:p>
    <w:p>
      <w:pPr>
        <w:pStyle w:val="Compact"/>
        <w:numPr>
          <w:ilvl w:val="0"/>
          <w:numId w:val="1001"/>
        </w:numPr>
      </w:pPr>
      <w:r>
        <w:t xml:space="preserve">Both are</w:t>
      </w:r>
      <w:r>
        <w:t xml:space="preserve"> </w:t>
      </w:r>
      <w:r>
        <w:rPr>
          <w:b/>
          <w:bCs/>
        </w:rPr>
        <w:t xml:space="preserve">organizing models</w:t>
      </w:r>
      <w:r>
        <w:t xml:space="preserve">: the periodic table sorts the elements into families that reveal patterns, and the Standard Model sorts the fundamental particles (quarks, leptons, bosons) into families that reveal patterns. The Standard Model is one level</w:t>
      </w:r>
      <w:r>
        <w:t xml:space="preserve"> </w:t>
      </w:r>
      <w:r>
        <w:t xml:space="preserve">“smaller”</w:t>
      </w:r>
      <w:r>
        <w:t xml:space="preserve"> </w:t>
      </w:r>
      <w:r>
        <w:t xml:space="preserve">— it organizes the particles the elements are built from. ·</w:t>
      </w:r>
      <w:r>
        <w:t xml:space="preserve"> </w:t>
      </w:r>
      <w:r>
        <w:rPr>
          <w:i/>
          <w:iCs/>
        </w:rPr>
        <w:t xml:space="preserve">Rubric:</w:t>
      </w:r>
      <w:r>
        <w:t xml:space="preserve"> </w:t>
      </w:r>
      <w:r>
        <w:t xml:space="preserve">“both organize basic pieces into families/patterns.”</w:t>
      </w:r>
      <w:r>
        <w:t xml:space="preserve"> </w:t>
      </w:r>
      <w:r>
        <w:t xml:space="preserve">· NYSSLS: SEP — Developing and Using Models</w:t>
      </w:r>
    </w:p>
    <w:p>
      <w:pPr>
        <w:pStyle w:val="Compact"/>
        <w:numPr>
          <w:ilvl w:val="0"/>
          <w:numId w:val="1001"/>
        </w:numPr>
      </w:pPr>
      <w:r>
        <w:t xml:space="preserve">The electron is a</w:t>
      </w:r>
      <w:r>
        <w:t xml:space="preserve"> </w:t>
      </w:r>
      <w:r>
        <w:rPr>
          <w:b/>
          <w:bCs/>
        </w:rPr>
        <w:t xml:space="preserve">lepton</w:t>
      </w:r>
      <w:r>
        <w:t xml:space="preserve">. Leptons are fundamental, so the electron has no smaller parts inside — it is a basic building block, unlike the proton. ·</w:t>
      </w:r>
      <w:r>
        <w:t xml:space="preserve"> </w:t>
      </w:r>
      <w:r>
        <w:rPr>
          <w:i/>
          <w:iCs/>
        </w:rPr>
        <w:t xml:space="preserve">Rubric:</w:t>
      </w:r>
      <w:r>
        <w:t xml:space="preserve"> </w:t>
      </w:r>
      <w:r>
        <w:t xml:space="preserve">“lepton”</w:t>
      </w:r>
      <w:r>
        <w:t xml:space="preserve"> </w:t>
      </w:r>
      <w:r>
        <w:t xml:space="preserve">+</w:t>
      </w:r>
      <w:r>
        <w:t xml:space="preserve"> </w:t>
      </w:r>
      <w:r>
        <w:t xml:space="preserve">“fundamental / no smaller parts.”</w:t>
      </w:r>
      <w:r>
        <w:t xml:space="preserve"> </w:t>
      </w:r>
      <w:r>
        <w:t xml:space="preserve">· NYSSLS: SEP — Developing and Using Models</w:t>
      </w:r>
    </w:p>
    <w:bookmarkEnd w:id="10"/>
    <w:bookmarkStart w:id="11" w:name="exit-ticket-answer"/>
    <w:p>
      <w:pPr>
        <w:pStyle w:val="Heading2"/>
      </w:pPr>
      <w:r>
        <w:t xml:space="preserve">Exit Ticket Answer</w:t>
      </w:r>
    </w:p>
    <w:p>
      <w:pPr>
        <w:pStyle w:val="Compact"/>
        <w:numPr>
          <w:ilvl w:val="0"/>
          <w:numId w:val="1002"/>
        </w:numPr>
      </w:pPr>
      <w:r>
        <w:t xml:space="preserve">The two families of fundamental matter particles are</w:t>
      </w:r>
      <w:r>
        <w:t xml:space="preserve"> </w:t>
      </w:r>
      <w:r>
        <w:rPr>
          <w:b/>
          <w:bCs/>
        </w:rPr>
        <w:t xml:space="preserve">quarks</w:t>
      </w:r>
      <w:r>
        <w:t xml:space="preserve"> </w:t>
      </w:r>
      <w:r>
        <w:t xml:space="preserve">and</w:t>
      </w:r>
      <w:r>
        <w:t xml:space="preserve"> </w:t>
      </w:r>
      <w:r>
        <w:rPr>
          <w:b/>
          <w:bCs/>
        </w:rPr>
        <w:t xml:space="preserve">leptons</w:t>
      </w:r>
      <w:r>
        <w:t xml:space="preserve">.</w:t>
      </w:r>
    </w:p>
    <w:p>
      <w:pPr>
        <w:pStyle w:val="Compact"/>
        <w:numPr>
          <w:ilvl w:val="0"/>
          <w:numId w:val="1002"/>
        </w:numPr>
      </w:pPr>
      <w:r>
        <w:rPr>
          <w:b/>
          <w:bCs/>
        </w:rPr>
        <w:t xml:space="preserve">No</w:t>
      </w:r>
      <w:r>
        <w:t xml:space="preserve"> </w:t>
      </w:r>
      <w:r>
        <w:t xml:space="preserve">— a proton is made of smaller particles (two up quarks and one down quark), so it has parts inside and is not fundamental. (Its quarks are fundamental.)</w:t>
      </w:r>
    </w:p>
    <w:p>
      <w:pPr>
        <w:pStyle w:val="Compact"/>
        <w:numPr>
          <w:ilvl w:val="0"/>
          <w:numId w:val="1002"/>
        </w:numPr>
      </w:pPr>
      <w:r>
        <w:t xml:space="preserve">The electron is a</w:t>
      </w:r>
      <w:r>
        <w:t xml:space="preserve"> </w:t>
      </w:r>
      <w:r>
        <w:rPr>
          <w:b/>
          <w:bCs/>
        </w:rPr>
        <w:t xml:space="preserve">lepton</w:t>
      </w:r>
      <w:r>
        <w:t xml:space="preserve">.</w:t>
      </w:r>
    </w:p>
    <w:p>
      <w:pPr>
        <w:pStyle w:val="FirstParagraph"/>
      </w:pPr>
      <w:r>
        <w:rPr>
          <w:i/>
          <w:iCs/>
        </w:rPr>
        <w:t xml:space="preserve">Tolerance/rubric:</w:t>
      </w:r>
      <w:r>
        <w:t xml:space="preserve"> </w:t>
      </w:r>
      <w:r>
        <w:t xml:space="preserve">(a)</w:t>
      </w:r>
      <w:r>
        <w:t xml:space="preserve"> </w:t>
      </w:r>
      <w:r>
        <w:t xml:space="preserve">“quarks and leptons”</w:t>
      </w:r>
      <w:r>
        <w:t xml:space="preserve">; (b)</w:t>
      </w:r>
      <w:r>
        <w:t xml:space="preserve"> </w:t>
      </w:r>
      <w:r>
        <w:t xml:space="preserve">“no”</w:t>
      </w:r>
      <w:r>
        <w:t xml:space="preserve"> </w:t>
      </w:r>
      <w:r>
        <w:t xml:space="preserve">+</w:t>
      </w:r>
      <w:r>
        <w:t xml:space="preserve"> </w:t>
      </w:r>
      <w:r>
        <w:t xml:space="preserve">“made of quarks / has smaller parts”</w:t>
      </w:r>
      <w:r>
        <w:t xml:space="preserve">; (c)</w:t>
      </w:r>
      <w:r>
        <w:t xml:space="preserve"> </w:t>
      </w:r>
      <w:r>
        <w:t xml:space="preserve">“lepton.”</w:t>
      </w:r>
      <w:r>
        <w:t xml:space="preserve"> </w:t>
      </w:r>
      <w:r>
        <w:t xml:space="preserve">1 point each. NYSSLS: SEP — Developing and Using Models.</w:t>
      </w:r>
    </w:p>
    <w:bookmarkEnd w:id="11"/>
    <w:bookmarkStart w:id="12" w:name="closing-reflection-rubric"/>
    <w:p>
      <w:pPr>
        <w:pStyle w:val="Heading2"/>
      </w:pPr>
      <w:r>
        <w:t xml:space="preserve">Closing Reflection (rubric)</w:t>
      </w:r>
    </w:p>
    <w:p>
      <w:pPr>
        <w:pStyle w:val="FirstParagraph"/>
      </w:pPr>
      <w:r>
        <w:t xml:space="preserve">Closing reflection is formative, not graded. Award full credit for any honest response. Look for:</w:t>
      </w:r>
      <w:r>
        <w:t xml:space="preserve"> </w:t>
      </w:r>
      <w:r>
        <w:t xml:space="preserve">- A genuine new question about matter or the universe (curiosity).</w:t>
      </w:r>
      <w:r>
        <w:t xml:space="preserve"> </w:t>
      </w:r>
      <w:r>
        <w:t xml:space="preserve">- Evidence the student distinguishes</w:t>
      </w:r>
      <w:r>
        <w:t xml:space="preserve"> </w:t>
      </w:r>
      <w:r>
        <w:t xml:space="preserve">“fundamental”</w:t>
      </w:r>
      <w:r>
        <w:t xml:space="preserve"> </w:t>
      </w:r>
      <w:r>
        <w:t xml:space="preserve">from</w:t>
      </w:r>
      <w:r>
        <w:t xml:space="preserve"> </w:t>
      </w:r>
      <w:r>
        <w:t xml:space="preserve">“made of smaller parts.”</w:t>
      </w:r>
    </w:p>
    <w:bookmarkEnd w:id="12"/>
    <w:bookmarkEnd w:id="13"/>
    <w:sectPr w:rsidR="00FC693F" w:rsidRPr="0006063C" w:rsidSect="00034616">
      <w:pgSz w:h="15840" w:w="12240"/>
      <w:pgMar w:bottom="1152" w:footer="720" w:gutter="0" w:header="720" w:left="1296" w:right="1296" w:top="1152"/>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Inter" w:hAnsi="Inter"/>
      <w:color w:val="1A1A1A"/>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Inter" w:asciiTheme="majorHAnsi" w:cstheme="majorBidi" w:eastAsiaTheme="majorEastAsia" w:hAnsi="Inter" w:hAnsiTheme="majorHAnsi"/>
      <w:b/>
      <w:bCs/>
      <w:color w:val="662E80"/>
      <w:sz w:val="44"/>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Inter" w:asciiTheme="majorHAnsi" w:cstheme="majorBidi" w:eastAsiaTheme="majorEastAsia" w:hAnsi="Inter" w:hAnsiTheme="majorHAnsi"/>
      <w:b/>
      <w:bCs/>
      <w:color w:val="662E80"/>
      <w:sz w:val="32"/>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Inter" w:asciiTheme="majorHAnsi" w:cstheme="majorBidi" w:eastAsiaTheme="majorEastAsia" w:hAnsi="Inter" w:hAnsiTheme="majorHAnsi"/>
      <w:b/>
      <w:bCs/>
      <w:color w:val="662E80"/>
      <w:sz w:val="26"/>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2026-06-01T15:03:59Z</dcterms:created>
  <dcterms:modified xsi:type="dcterms:W3CDTF">2026-06-01T15:03:59Z</dcterms:modified>
</cp:coreProperties>
</file>

<file path=docProps/custom.xml><?xml version="1.0" encoding="utf-8"?>
<Properties xmlns="http://schemas.openxmlformats.org/officeDocument/2006/custom-properties" xmlns:vt="http://schemas.openxmlformats.org/officeDocument/2006/docPropsVTypes"/>
</file>