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1: Classifying Matter: Pure Substances vs. Mixtures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classify matter as a pure substance or mixture and further distinguish between elements, compounds, homogeneous mixtures, and heterogeneous mixtures based on observable properties.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Anything that has ________ and takes ________ space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Pure Substance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Matter with a ________ composition that ________ be separated ________ physical means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Element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pure substance ________ of only ________ type of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Compound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pure substance ________ of two ________ more elements ________ combined in ________ fixed ratio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Mixture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or more ________ physically combined ________ retain their ________ properties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Homogeneous Mixture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with ________ composition throughout, ________ called 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Heterogeneous Mixture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with ________ different parts ________ phases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Matter?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Pure Substances — Elements vs.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Mixtures — Homogeneous vs. Heterogeneous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Classification Flowchart — How to Identify Unknown Samples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Classifying Matter: Pure Substances vs. Mixtures: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Classifying Matter: Pure Substances vs. Mixtures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classifying matter: pure substances vs. mixtures,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classifying matter: pure substances vs. mixtures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