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3: Measurement, SI Units, and Significant Figures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Measurement and Precision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lab groups measure the density of the same aluminum block. Group A reports 2.9 g/mL using a basic scale and a beaker for water displacement. Group B reports 2.71 g/mL using a digital balance and a graduated cylinder. The accepted density of aluminum is 2.70 g/mL.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Group___ obtained a more accurate result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each group's result to the accepted value, calculate percent error, and identify which measurement tools provided more significant figures.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Group B's result is more accurate because their tools provided [number] significant figures compared to Group A's [number], so their measurement had greater precision. This demonstrates that___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