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2: Rutherford, Bohr, and the Quantum Mechanical Model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Evidence for Atomic Structure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When Rutherford's team fired alpha particles at thin gold foil, 99% passed straight through, about 0.9% were deflected at small angles, and roughly 1 in 20,000 bounced straight back. Thomson's plum pudding model predicted that all particles would pass through with only slight deflections.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Rutherford's experimental results disprove the plum pudding model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specific percentages from the gold foil experiment data table to support your claim about atomic structure.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If Thomson's model were correct, then___ because the positive charge would be spread evenly. However, the fact that some alpha particles bounced back means___, so Rutherford concluded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