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3: Subatomic Particles, Atomic Number, and Mass Number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determine the number of protons, neutrons, and electrons in an atom or ion using the atomic number and mass number.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Proton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positively charged ________ particle found ________ the nucleus ________ a relative ________ of 1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Neutron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neutral subatomic ________ found in ________ nucleus with ________ relative mass ________ 1 amu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negatively charged ________ particle found ________ orbitals outside ________ nucleus with ________ mass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Atomic Number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number of ________ in the ________ of an ________ which determines ________ element's identity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 Number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number ________ protons and ________ in the ________ of an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atom that ________ gained or ________ electrons, giving ________ a net ________ charge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Three Subatomic Particles — Location, Charge, and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Atomic Number — The Identity Card of an Element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Mass Number and Calculating Neutrons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Ions — When Atoms Gain or Lose Electrons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Subatomic Particles, Atomic Number, and Mass Number: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Subatomic Particles, Atomic Number, and Mass Number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subatomic particles, atomic number, and mass number,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subatomic particles, atomic number, and mass number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