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9: Introduction to Nuclear Chemistry: Radioactive Decay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Nuclear Decay and Half-Life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Archaeologists discover two wooden artifacts at the same site. Artifact A contains 25% of its original Carbon-14, while Artifact B contains 50% of its original Carbon-14. The half-life of Carbon-14 is approximately 5,730 years.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Artifact A is approximately___ years old and Artifact B is approximately___ years old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half-life definition and the percentage of remaining Carbon-14 to calculate the number of half-lives that have passed for each artifact.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Artifact B has 50% remaining, which means___ half-life(s) have passed, so it is approximately___ years old. Artifact A has 25% remaining, which means___ half-lives have passed (50% then 25%), so it is approximately___ years old. This demonstrates that___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