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CER Worksheet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Chemical Bonding &amp; Molecular Structure  |  Lesson 5: Polarity: Bond Polarity and Molecular Polarity</w:t>
      </w:r>
    </w:p>
    <w:p>
      <w:pPr>
        <w:spacing w:before="0" w:after="80"/>
        <w:jc w:val="center"/>
      </w:pPr>
      <w:r>
        <w:rPr>
          <w:rFonts w:ascii="Calibri" w:hAnsi="Calibri"/>
          <w:b/>
          <w:i w:val="0"/>
          <w:color w:val="1F4E79"/>
          <w:sz w:val="24"/>
          <w:u w:val="none"/>
        </w:rPr>
        <w:t>Topic: Molecular Polarity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Phenomenon / Question</w:t>
      </w:r>
    </w:p>
    <w:p>
      <w:pPr>
        <w:shd w:fill="D6E4F0" w:val="clear"/>
        <w:spacing w:before="80" w:after="80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When a charged rod is brought near a stream of water, the water bends toward the rod. When the same charged rod is brought near a stream of cooking oil (a mixture of nonpolar molecules), the stream does not bend.</w:t>
      </w:r>
    </w:p>
    <w:p>
      <w:pPr>
        <w:spacing w:before="80" w:after="80"/>
        <w:jc w:val="left"/>
      </w:pPr>
      <w:r>
        <w:rPr>
          <w:rFonts w:ascii="Calibri" w:hAnsi="Calibri"/>
          <w:b w:val="0"/>
          <w:i/>
          <w:color w:val="000000"/>
          <w:sz w:val="18"/>
          <w:u w:val="none"/>
        </w:rPr>
        <w:t>Space for visual, diagram, or data description: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Claim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Sentence Starter: </w:t>
      </w:r>
      <w:r>
        <w:rPr>
          <w:rFonts w:ascii="Calibri" w:hAnsi="Calibri"/>
          <w:b w:val="0"/>
          <w:i/>
          <w:color w:val="000000"/>
          <w:sz w:val="22"/>
          <w:u w:val="none"/>
        </w:rPr>
        <w:t>I claim that water bends toward the charged rod because water is a___ molecule, while cooking oil does not bend because it is composed of___ molecules.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Write your full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Evidence</w:t>
      </w:r>
    </w:p>
    <w:p>
      <w:pPr>
        <w:spacing w:before="4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Data Source: </w:t>
      </w:r>
      <w:r>
        <w:rPr>
          <w:rFonts w:ascii="Calibri" w:hAnsi="Calibri"/>
          <w:b w:val="0"/>
          <w:i/>
          <w:color w:val="000000"/>
          <w:sz w:val="22"/>
          <w:u w:val="none"/>
        </w:rPr>
        <w:t>Draw the Lewis structure and molecular geometry of water, show the dipole arrows, and explain why the dipoles do not cancel. Compare to a nonpolar molecule like a long hydrocarbon chain.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Cite your evidence (include specific data, observations, or measurements):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Reasoning</w:t>
      </w:r>
    </w:p>
    <w:p>
      <w:pPr>
        <w:spacing w:before="40"/>
        <w:shd w:fill="E2EFDA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Because/But/So Frame: </w:t>
      </w:r>
      <w:r>
        <w:rPr>
          <w:rFonts w:ascii="Calibri" w:hAnsi="Calibri"/>
          <w:b w:val="0"/>
          <w:i/>
          <w:color w:val="000000"/>
          <w:sz w:val="22"/>
          <w:u w:val="none"/>
        </w:rPr>
        <w:t>Water has a___ geometry with___ lone pairs, causing the dipole arrows to___. This creates a net___ that is attracted to the charged rod. Cooking oil molecules are___ because___, so they are not attracted to the charged rod.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Explain how your evidence supports your claim: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