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Chemical Bonding &amp; Molecular Structure  |  Lesson 5: Polarity: Bond Polarity and Molecular Polarity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determine whether a bond is polar or nonpolar using electronegativity differences and predict whether a molecule is polar or nonpolar based on its geometry.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Polar Bond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covalent bond ________ which electrons ________ shared unequally ________ to a ________ in electronegativity ________ the two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Nonpolar Bond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covalent bond ________ which electrons ________ shared equally ________ the atoms ________ the same ________ very similar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Dipole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separation of ________ and negative ________ in a ________ represented by ________ arrow pointing ________ the positive ________ to the ________ end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Polar Molecule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molecule with ________ uneven distribution ________ charge due ________ polar bonds ________ do not ________ out, resulting ________ a net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Nonpolar Molecule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molecule with ________ even distribution ________ charge, either ________ it has ________ polar bonds ________ because the ________ bonds cancel ________ to symmetry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Electronegativity Difference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numerical difference ________ electronegativity values ________ two bonded ________ used to ________ bonds as ________ covalent, polar ________ or ionic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Bond Polarity — Electronegativity Differences and the Bond Spectrum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Drawing Dipole Arrows on Bonds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From Bond Polarity to Molecular Polarity — The Role of Geometry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Symmetric vs. Asymmetric Molecules — When Dipoles Cancel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Polarity: Bond Polarity and Molecular Polarity: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Polarity: Bond Polarity and Molecular Polarity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polarity: bond polarity and molecular polarity,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polarity: bond polarity and molecular polarity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