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7: Structure-Property Relationships: Connecting Bonding to Bulk Properties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predict the melting point, solubility, and conductivity of a substance based on its type of bonding and intermolecular forces.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Network Covalent Solid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in ________ atoms are ________ by covalent ________ in a ________ three-dimensional network, ________ in very ________ melting points ________ hardness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Molecular Solid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composed ________ discrete molecules ________ together by ________ forces, resulting ________ relatively low ________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Bulk Properties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Observable, macroscopic properties ________ a substance ________ point, conductivity, ________ that result ________ its particulate-level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Particulate Level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atomic or ________ scale at ________ bonding and ________ forces operate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Conductor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the flow ________ electrical current, ________ to the ________ of mobile ________ particles (free ________ or ions)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Four Categories of Solids — Ionic, Molecular, Network Covalent, Metallic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Predicting Melting Point from Bonding Type and IMF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Conductivity — When and Why Substances Conduct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Solubility — Like Dissolves Like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From Particulate Structure to Bulk Properties — The Big Picture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Structure-Property Relationships: Connecting Bonding to Bulk Properties: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Structure-Property Relationships: Connecting Bonding to Bulk Properties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structure-property relationships: connecting bonding to bulk properties,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structure-property relationships: connecting bonding to bulk properties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