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Chemical Bonding &amp; Molecular Structure  |  Lesson 8: Bonding and Structure Unit Review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analyze an unknown substance's properties and systematically determine its bond type, molecular geometry, polarity, and intermolecular forces.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Intramolecular Bond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strong bond ________ a molecule ________ compound (ionic, ________ or metallic) ________ holds atoms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Intermolecular Force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weaker force ________ attraction between ________ molecules that ________ physical properties ________ boiling point ________ solubility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Structure-Property Relationship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principle that ________ particulate-level structure ________ a substance ________ geometry, IMFs) ________ its observable ________ properties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Phenomenon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observable event ________ the natural ________ that can ________ explained using ________ principles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Review — Types of Chemical Bonds (Ionic, Covalent, Metallic)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Review — Molecular Geometry and Polarity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Review — Intermolecular Forces and Their Effects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The Big Idea — From Atoms to Properties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Regents Exam Preparation — Analyzing Phenomena-Based Clusters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Bonding and Structure Unit Review: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Bonding and Structure Unit Review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bonding and structure unit review,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bonding and structure unit review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