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Unit 4: Chemical Formulas, Nomenclature &amp; the Mole</w:t>
      </w:r>
    </w:p>
    <w:p>
      <w:pPr>
        <w:spacing w:before="0" w:after="160"/>
        <w:jc w:val="center"/>
      </w:pPr>
      <w:r>
        <w:rPr>
          <w:rFonts w:ascii="Calibri" w:hAnsi="Calibri"/>
          <w:b w:val="0"/>
          <w:i/>
          <w:color w:val="1F4E79"/>
          <w:sz w:val="22"/>
          <w:u w:val="none"/>
        </w:rPr>
        <w:t>Duration: 18 days  |  Performance Expectations: HS-PS1-7</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A pharmaceutical company must produce exactly 500 mg tablets of aspirin (C9H8O4). How do chemists count atoms and molecules that are too small to see, and how do they ensure each tablet contains the correct amount?</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How do we name and write formulas for chemical compounds?</w:t>
      </w:r>
    </w:p>
    <w:p>
      <w:pPr>
        <w:pStyle w:val="ListBullet"/>
        <w:spacing w:before="20" w:after="20"/>
      </w:pPr>
      <w:r>
        <w:rPr>
          <w:rFonts w:ascii="Calibri" w:hAnsi="Calibri"/>
          <w:b w:val="0"/>
          <w:i w:val="0"/>
          <w:color w:val="000000"/>
          <w:sz w:val="22"/>
          <w:u w:val="none"/>
        </w:rPr>
        <w:t>How can we count particles too small to see using the mole concept?</w:t>
      </w:r>
    </w:p>
    <w:p>
      <w:pPr>
        <w:pStyle w:val="ListBullet"/>
        <w:spacing w:before="20" w:after="20"/>
      </w:pPr>
      <w:r>
        <w:rPr>
          <w:rFonts w:ascii="Calibri" w:hAnsi="Calibri"/>
          <w:b w:val="0"/>
          <w:i w:val="0"/>
          <w:color w:val="000000"/>
          <w:sz w:val="22"/>
          <w:u w:val="none"/>
        </w:rPr>
        <w:t>How do we determine the chemical formula of a compound from experimental data?</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Writing Chemical Formulas for Ionic Compounds</w:t>
            </w:r>
          </w:p>
        </w:tc>
        <w:tc>
          <w:tcPr>
            <w:tcW w:type="dxa" w:w="864"/>
          </w:tcPr>
          <w:p>
            <w:r/>
            <w:r>
              <w:rPr>
                <w:rFonts w:ascii="Calibri" w:hAnsi="Calibri"/>
                <w:b w:val="0"/>
                <w:i w:val="0"/>
                <w:color w:val="000000"/>
                <w:sz w:val="22"/>
                <w:u w:val="none"/>
              </w:rPr>
              <w:t>3</w:t>
            </w:r>
          </w:p>
        </w:tc>
        <w:tc>
          <w:tcPr>
            <w:tcW w:type="dxa" w:w="5040"/>
          </w:tcPr>
          <w:p>
            <w:r/>
            <w:r>
              <w:rPr>
                <w:rFonts w:ascii="Calibri" w:hAnsi="Calibri"/>
                <w:b w:val="0"/>
                <w:i w:val="0"/>
                <w:color w:val="000000"/>
                <w:sz w:val="22"/>
                <w:u w:val="none"/>
              </w:rPr>
              <w:t>At the end of 42 minutes I can write correct chemical formulas for ionic compounds, including those with polyatomic ions...</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Naming Ionic and Covalent Compounds (IUPAC Nomenclature)</w:t>
            </w:r>
          </w:p>
        </w:tc>
        <w:tc>
          <w:tcPr>
            <w:tcW w:type="dxa" w:w="864"/>
            <w:shd w:fill="F2F2F2" w:val="clear"/>
          </w:tcPr>
          <w:p>
            <w:r/>
            <w:r>
              <w:rPr>
                <w:rFonts w:ascii="Calibri" w:hAnsi="Calibri"/>
                <w:b w:val="0"/>
                <w:i w:val="0"/>
                <w:color w:val="000000"/>
                <w:sz w:val="22"/>
                <w:u w:val="none"/>
              </w:rPr>
              <w:t>3</w:t>
            </w:r>
          </w:p>
        </w:tc>
        <w:tc>
          <w:tcPr>
            <w:tcW w:type="dxa" w:w="5040"/>
            <w:shd w:fill="F2F2F2" w:val="clear"/>
          </w:tcPr>
          <w:p>
            <w:r/>
            <w:r>
              <w:rPr>
                <w:rFonts w:ascii="Calibri" w:hAnsi="Calibri"/>
                <w:b w:val="0"/>
                <w:i w:val="0"/>
                <w:color w:val="000000"/>
                <w:sz w:val="22"/>
                <w:u w:val="none"/>
              </w:rPr>
              <w:t>At the end of 42 minutes I can name ionic compounds (including those with polyatomic ions and transition metals) and cov...</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The Mole Concept and Avogadro's Number</w:t>
            </w:r>
          </w:p>
        </w:tc>
        <w:tc>
          <w:tcPr>
            <w:tcW w:type="dxa" w:w="864"/>
          </w:tcPr>
          <w:p>
            <w:r/>
            <w:r>
              <w:rPr>
                <w:rFonts w:ascii="Calibri" w:hAnsi="Calibri"/>
                <w:b w:val="0"/>
                <w:i w:val="0"/>
                <w:color w:val="000000"/>
                <w:sz w:val="22"/>
                <w:u w:val="none"/>
              </w:rPr>
              <w:t>2</w:t>
            </w:r>
          </w:p>
        </w:tc>
        <w:tc>
          <w:tcPr>
            <w:tcW w:type="dxa" w:w="5040"/>
          </w:tcPr>
          <w:p>
            <w:r/>
            <w:r>
              <w:rPr>
                <w:rFonts w:ascii="Calibri" w:hAnsi="Calibri"/>
                <w:b w:val="0"/>
                <w:i w:val="0"/>
                <w:color w:val="000000"/>
                <w:sz w:val="22"/>
                <w:u w:val="none"/>
              </w:rPr>
              <w:t>At the end of 42 minutes I can explain what a mole is, use Avogadro's number to convert between moles and particles, and...</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Molar Mass and Mole-Mass Conversions</w:t>
            </w:r>
          </w:p>
        </w:tc>
        <w:tc>
          <w:tcPr>
            <w:tcW w:type="dxa" w:w="864"/>
            <w:shd w:fill="F2F2F2" w:val="clear"/>
          </w:tcPr>
          <w:p>
            <w:r/>
            <w:r>
              <w:rPr>
                <w:rFonts w:ascii="Calibri" w:hAnsi="Calibri"/>
                <w:b w:val="0"/>
                <w:i w:val="0"/>
                <w:color w:val="000000"/>
                <w:sz w:val="22"/>
                <w:u w:val="none"/>
              </w:rPr>
              <w:t>2</w:t>
            </w:r>
          </w:p>
        </w:tc>
        <w:tc>
          <w:tcPr>
            <w:tcW w:type="dxa" w:w="5040"/>
            <w:shd w:fill="F2F2F2" w:val="clear"/>
          </w:tcPr>
          <w:p>
            <w:r/>
            <w:r>
              <w:rPr>
                <w:rFonts w:ascii="Calibri" w:hAnsi="Calibri"/>
                <w:b w:val="0"/>
                <w:i w:val="0"/>
                <w:color w:val="000000"/>
                <w:sz w:val="22"/>
                <w:u w:val="none"/>
              </w:rPr>
              <w:t>At the end of 42 minutes I can calculate the molar mass of a compound from its formula and convert between moles, mass, ...</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Percent Composition</w:t>
            </w:r>
          </w:p>
        </w:tc>
        <w:tc>
          <w:tcPr>
            <w:tcW w:type="dxa" w:w="864"/>
          </w:tcPr>
          <w:p>
            <w:r/>
            <w:r>
              <w:rPr>
                <w:rFonts w:ascii="Calibri" w:hAnsi="Calibri"/>
                <w:b w:val="0"/>
                <w:i w:val="0"/>
                <w:color w:val="000000"/>
                <w:sz w:val="22"/>
                <w:u w:val="none"/>
              </w:rPr>
              <w:t>2</w:t>
            </w:r>
          </w:p>
        </w:tc>
        <w:tc>
          <w:tcPr>
            <w:tcW w:type="dxa" w:w="5040"/>
          </w:tcPr>
          <w:p>
            <w:r/>
            <w:r>
              <w:rPr>
                <w:rFonts w:ascii="Calibri" w:hAnsi="Calibri"/>
                <w:b w:val="0"/>
                <w:i w:val="0"/>
                <w:color w:val="000000"/>
                <w:sz w:val="22"/>
                <w:u w:val="none"/>
              </w:rPr>
              <w:t>At the end of 42 minutes I can calculate the percent composition of each element in a compound from its chemical formula...</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Empirical and Molecular Formulas</w:t>
            </w:r>
          </w:p>
        </w:tc>
        <w:tc>
          <w:tcPr>
            <w:tcW w:type="dxa" w:w="864"/>
            <w:shd w:fill="F2F2F2" w:val="clear"/>
          </w:tcPr>
          <w:p>
            <w:r/>
            <w:r>
              <w:rPr>
                <w:rFonts w:ascii="Calibri" w:hAnsi="Calibri"/>
                <w:b w:val="0"/>
                <w:i w:val="0"/>
                <w:color w:val="000000"/>
                <w:sz w:val="22"/>
                <w:u w:val="none"/>
              </w:rPr>
              <w:t>3</w:t>
            </w:r>
          </w:p>
        </w:tc>
        <w:tc>
          <w:tcPr>
            <w:tcW w:type="dxa" w:w="5040"/>
            <w:shd w:fill="F2F2F2" w:val="clear"/>
          </w:tcPr>
          <w:p>
            <w:r/>
            <w:r>
              <w:rPr>
                <w:rFonts w:ascii="Calibri" w:hAnsi="Calibri"/>
                <w:b w:val="0"/>
                <w:i w:val="0"/>
                <w:color w:val="000000"/>
                <w:sz w:val="22"/>
                <w:u w:val="none"/>
              </w:rPr>
              <w:t>At the end of 42 minutes I can determine the empirical formula of a compound from percent composition data and use molar...</w:t>
            </w:r>
          </w:p>
        </w:tc>
      </w:tr>
      <w:tr>
        <w:tc>
          <w:tcPr>
            <w:tcW w:type="dxa" w:w="1008"/>
          </w:tcPr>
          <w:p>
            <w:r/>
            <w:r>
              <w:rPr>
                <w:rFonts w:ascii="Calibri" w:hAnsi="Calibri"/>
                <w:b w:val="0"/>
                <w:i w:val="0"/>
                <w:color w:val="000000"/>
                <w:sz w:val="22"/>
                <w:u w:val="none"/>
              </w:rPr>
              <w:t>7</w:t>
            </w:r>
          </w:p>
        </w:tc>
        <w:tc>
          <w:tcPr>
            <w:tcW w:type="dxa" w:w="2880"/>
          </w:tcPr>
          <w:p>
            <w:r/>
            <w:r>
              <w:rPr>
                <w:rFonts w:ascii="Calibri" w:hAnsi="Calibri"/>
                <w:b w:val="0"/>
                <w:i w:val="0"/>
                <w:color w:val="000000"/>
                <w:sz w:val="22"/>
                <w:u w:val="none"/>
              </w:rPr>
              <w:t>Unit 4 Review: Formulas, Nomenclature, and the Mole</w:t>
            </w:r>
          </w:p>
        </w:tc>
        <w:tc>
          <w:tcPr>
            <w:tcW w:type="dxa" w:w="864"/>
          </w:tcPr>
          <w:p>
            <w:r/>
            <w:r>
              <w:rPr>
                <w:rFonts w:ascii="Calibri" w:hAnsi="Calibri"/>
                <w:b w:val="0"/>
                <w:i w:val="0"/>
                <w:color w:val="000000"/>
                <w:sz w:val="22"/>
                <w:u w:val="none"/>
              </w:rPr>
              <w:t>3</w:t>
            </w:r>
          </w:p>
        </w:tc>
        <w:tc>
          <w:tcPr>
            <w:tcW w:type="dxa" w:w="5040"/>
          </w:tcPr>
          <w:p>
            <w:r/>
            <w:r>
              <w:rPr>
                <w:rFonts w:ascii="Calibri" w:hAnsi="Calibri"/>
                <w:b w:val="0"/>
                <w:i w:val="0"/>
                <w:color w:val="000000"/>
                <w:sz w:val="22"/>
                <w:u w:val="none"/>
              </w:rPr>
              <w:t>At the end of 42 minutes I can fluently convert between compound names, formulas, moles, mass, particles, and percent co...</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Analyzing and Interpreting Data</w:t>
              <w:br/>
              <w:t>Engaging in Argument from Evidence</w:t>
              <w:br/>
              <w:t>Obtaining, Evaluating, and Communicating Information</w:t>
              <w:br/>
              <w:t>Using Mathematics and Computational Thinking</w:t>
            </w:r>
          </w:p>
        </w:tc>
        <w:tc>
          <w:tcPr>
            <w:tcW w:type="dxa" w:w="2160"/>
          </w:tcPr>
          <w:p>
            <w:r/>
            <w:r>
              <w:rPr>
                <w:rFonts w:ascii="Calibri" w:hAnsi="Calibri"/>
                <w:b w:val="0"/>
                <w:i w:val="0"/>
                <w:color w:val="000000"/>
                <w:sz w:val="22"/>
                <w:u w:val="none"/>
              </w:rPr>
              <w:t>Patterns</w:t>
              <w:b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explore the role of precise chemical measurement in industries that affect diverse communities — from pharmaceutical manufacturing in developing nations to water quality testing in underserved communities. The unit highlights the contributions of Amedeo Avogadro and modern analytical chemists from diverse backgrounds.</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Nomenclature naming quizzes</w:t>
      </w:r>
    </w:p>
    <w:p>
      <w:pPr>
        <w:pStyle w:val="ListBullet"/>
        <w:spacing w:before="20" w:after="20"/>
      </w:pPr>
      <w:r>
        <w:rPr>
          <w:rFonts w:ascii="Calibri" w:hAnsi="Calibri"/>
          <w:b w:val="0"/>
          <w:i w:val="0"/>
          <w:color w:val="000000"/>
          <w:sz w:val="22"/>
          <w:u w:val="none"/>
        </w:rPr>
        <w:t>Mole conversion practice checks</w:t>
      </w:r>
    </w:p>
    <w:p>
      <w:pPr>
        <w:pStyle w:val="ListBullet"/>
        <w:spacing w:before="20" w:after="20"/>
      </w:pPr>
      <w:r>
        <w:rPr>
          <w:rFonts w:ascii="Calibri" w:hAnsi="Calibri"/>
          <w:b w:val="0"/>
          <w:i w:val="0"/>
          <w:color w:val="000000"/>
          <w:sz w:val="22"/>
          <w:u w:val="none"/>
        </w:rPr>
        <w:t>Percent composition calculations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Nomenclature and Formula Writing Test</w:t>
      </w:r>
    </w:p>
    <w:p>
      <w:pPr>
        <w:pStyle w:val="ListBullet"/>
        <w:spacing w:before="20" w:after="20"/>
      </w:pPr>
      <w:r>
        <w:rPr>
          <w:rFonts w:ascii="Calibri" w:hAnsi="Calibri"/>
          <w:b w:val="0"/>
          <w:i w:val="0"/>
          <w:color w:val="000000"/>
          <w:sz w:val="22"/>
          <w:u w:val="none"/>
        </w:rPr>
        <w:t>Mole Calculations Performance Task</w:t>
      </w:r>
    </w:p>
    <w:p>
      <w:pPr>
        <w:pStyle w:val="ListBullet"/>
        <w:spacing w:before="20" w:after="20"/>
      </w:pPr>
      <w:r>
        <w:rPr>
          <w:rFonts w:ascii="Calibri" w:hAnsi="Calibri"/>
          <w:b w:val="0"/>
          <w:i w:val="0"/>
          <w:color w:val="000000"/>
          <w:sz w:val="22"/>
          <w:u w:val="none"/>
        </w:rPr>
        <w:t>Unit 4 Exam: Formulas, Nomenclature &amp; the Mole</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6: Determining the Empirical Formula of a Hydrate</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