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5: Equilibrium Expressions and Keq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Equilibrium Expressions and Interpretation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 25 degrees C, the reaction N2O4(g) &lt;-&gt; 2NO2(g) has a Keq of 4.6 x 10^-3. At 100 degrees C, the Keq for the same reaction is 0.36. The forward reaction is endothermic.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increasing temperature increases the value of Keq for this reaction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Keq values at both temperatures and Le Chatelier's principle to explain the relationship between temperature and Keq for an endothermic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At 25 degrees C, Keq is very small, meaning ___ are favored. At 100 degrees C, Keq is larger, meaning more ___ are present. This is consistent with Le Chatelier's principle because increasing temperature for an endothermic reaction shifts equilibrium toward ___, which increases the ___ in the numerator of the Keq expression.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