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4: Nuclear Applications and Waves Review</w:t>
        <w:br/>
      </w:r>
      <w:r>
        <w:rPr>
          <w:rFonts w:ascii="Calibri" w:hAnsi="Calibri"/>
          <w:b w:val="0"/>
          <w:i/>
          <w:color w:val="D6E4F0"/>
          <w:sz w:val="22"/>
          <w:u w:val="none"/>
        </w:rPr>
        <w:t>PE: HS-PS4-4,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use nuclear technology to solve one problem in the world — energy, medicine, food safety, or something else — what would you choose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patient receives a dose of radioactive iodine-131 (half-life = 8 days) for thyroid cancer treatment. After 24 days, what fraction of the original dose remains in the patient's body? Show your work.</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the benefits and risks of nuclear technology applications and demonstrate mastery of wave properties, EM radiation, and nuclear chemistry concepts.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br/>
              <w:t>HS-PS1-8</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PS4.B: Electromagnetic Radiation</w:t>
              <w:b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applications reading set (4 short articles: nuclear medicine, nuclear power, food irradiation, carbon dating)</w:t>
      </w:r>
    </w:p>
    <w:p>
      <w:pPr>
        <w:pStyle w:val="ListBullet"/>
        <w:spacing w:before="20" w:after="20"/>
      </w:pPr>
      <w:r>
        <w:rPr>
          <w:rFonts w:ascii="Calibri" w:hAnsi="Calibri"/>
          <w:b w:val="0"/>
          <w:i w:val="0"/>
          <w:color w:val="000000"/>
          <w:sz w:val="22"/>
          <w:u w:val="none"/>
        </w:rPr>
        <w:t>Benefits-risks T-chart template (printed)</w:t>
      </w:r>
    </w:p>
    <w:p>
      <w:pPr>
        <w:pStyle w:val="ListBullet"/>
        <w:spacing w:before="20" w:after="20"/>
      </w:pPr>
      <w:r>
        <w:rPr>
          <w:rFonts w:ascii="Calibri" w:hAnsi="Calibri"/>
          <w:b w:val="0"/>
          <w:i w:val="0"/>
          <w:color w:val="000000"/>
          <w:sz w:val="22"/>
          <w:u w:val="none"/>
        </w:rPr>
        <w:t>Unit 10 review packet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Four corners activity: Post four signs around the room: Nuclear Power, Nuclear Medicine, Food Irradiation, Nuclear Weapons. Students move to the topic they think is most important for society to understand. Each group shares one reason for their choice. Teacher frames the discussion: nuclear technology has tremendous benefits and serious risks — understanding the science helps us make informed decisions.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Jigsaw reading: Each group reads one short article about a nuclear application. Group A: Nuclear medicine (PET scans, radiation therapy using targeted isotopes). Group B: Nuclear power (fission reactors, waste storage challenges). Group C: Food irradiation (using gamma rays to kill bacteria, extending shelf life). Group D: Carbon dating (using C-14 half-life to determine age of artifacts). Each group completes a benefits-risks T-chart for their application.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Groups present their application to the class. Teacher synthesizes: all nuclear applications involve the same fundamental science (radioactive decay, radiation interactions with matter) but applied in different contexts. Key distinction: the dose and type of radiation determine whether it is helpful or harmful. Students take notes from peer presentations and complete T-charts for all four applications.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Cumulative review: Students work through multi-step problems integrating wave properties, EM radiation, and nuclear chemistry. Example: Calculate the energy of a gamma ray photon emitted during Co-60 decay, compare to X-ray photon energy, and explain why both are used in medical applications but require different safety precautions.</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Unit 10 formative assessment: Six questions covering wave calculations (c = wavelength x frequency, E = hf), EM spectrum identification, wave-matter interactions, nuclear equation balancing, half-life calculations, and fission vs. fusion comparison.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pre-organized T-chart templates with one benefit and one risk already filled in for each application; include a unit formula reference sheet for all calculations.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jigsaw reading, presentations,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a persuasive essay arguing for or against expanding nuclear power in the United States, using scientific evidence about fission, waste storage, safety, and comparison to fossil fuels and renewable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simplified reading excerpts with key vocabulary defined in margins; bilingual T-chart template; visual formula cards for all calculations; allow oral presentation.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all formula references; partner support during jigsaw reading; extended time; allow T-chart completion from peer presentations rather than reading.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environmental justice dimensions of nuclear power and waste. The Yucca Mountain nuclear waste repository proposal disproportionately affected the Western Shoshone Nation. Uranium mining on Navajo Nation lands left contaminated water sources and elevated cancer rates that persist today. Contrast with the potential of nuclear power to reduce carbon emissions and combat climate change — highlighting the complexity of this issue. Also discuss Chien-Shiung Wu, a Chinese American physicist whose experimental work on beta decay disproved the law of conservation of parity, yet her male colleagues received the Nobel Prize for the theoretical prediction.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Start with 'Radiation interacts with matter.' Students expand: 'Electromagnetic radiation interacts with matter through absorption, transmission, and reflection, and the specific interaction depends on the frequency of the radiation and the molecular structure of the material, which is why high-frequency ionizing radiation like gamma rays can damage DNA while low-frequency radio waves pass harmlessly through the body.'</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