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10: Waves, EM Radiation &amp; Nuclear Chemistry  |  Lesson 4: Nuclear Applications and Waves Review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the benefits and risks of nuclear technology applications and demonstrate mastery of wave properties, EM radiation, and nuclear chemistry concepts.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Nuclear Medicine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use of ________ isotopes for ________ (imaging) and ________ (radiation therapy) ________ diseases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Carbon Dating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method of ________ the age ________ organic materials ________ measuring the ________ of C-14 ________ C-12 remaining ________ the sample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Food Irradiation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process of ________ food to ________ radiation (usually ________ rays) to ________ bacteria, extend ________ life, and ________ spoilage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Nuclear Power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generation of ________ using the ________ released from ________ nuclear fission ________ in a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Radioactive Waste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Materials that remain ________ after use ________ nuclear power ________ medicine, requiring ________ long-term storage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Nuclear Medicine — Diagnosis and Treatment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Nuclear Power — Benefits and Waste Challenges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Food Irradiation and Carbon Dating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Cumulative Review — Waves, EM Radiation, and Nuclear Chemistry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Nuclear Applications and Waves Review: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Nuclear Applications and Waves Review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nuclear applications and waves review,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nuclear applications and waves review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