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1: The Scientific Method and Experimental Design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Experimental Design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Two students test whether ball mass affects rolling speed on a ramp. Student A uses the same ramp angle and surface for all balls but releases them from different heights. Student B uses the same ramp angle, surface, and release height for all balls. Student A concludes that heavier balls roll faster. Student B finds no significant difference.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experimental designs described, I claim that Student ___'s results are more reliable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controlled variables in each student's procedure and identify which variables were and were not held constant.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when a controlled variable is not held constant, it introduces ___, which means the results cannot be attributed solely to the independent variable.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