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1: Scientific Inquiry, Measurement &amp; Vectors  |  Lesson 1: The Scientific Method and Experimental Design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identify the components of a controlled experiment and design a procedure that tests a single independent variable.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Independent Variable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variable deliberately ________ by the ________ to test ________ effect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Dependent Variable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variable that ________ measured or ________ in response ________ changes in ________ independent variable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Controlled Variable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variable that ________ kept constant ________ the experiment ________ ensure a ________ test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Hypothesis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testable prediction ________ the relationship ________ variables, often ________ in if/then/because 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Trial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single repetition ________ an experiment; ________ trials improve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Reproducibility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ability of ________ experiment to ________ consistent results ________ repeated by ________ same or ________ researchers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What Is Physics? — The Study of Matter, Energy, and Their Interactions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Steps of the Scientific Method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Variables — Independent, Dependent, and Controlled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Writing a Testable Hypothesis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Designing a Controlled Experiment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The Scientific Method and Experimental Design: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The Scientific Method and Experimental Design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the scientific method and experimental design,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the scientific method and experimental design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