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fill="1F4E79" w:val="clear"/>
        <w:spacing w:before="80" w:after="40"/>
        <w:jc w:val="center"/>
      </w:pPr>
      <w:r>
        <w:rPr>
          <w:rFonts w:ascii="Calibri" w:hAnsi="Calibri"/>
          <w:b/>
          <w:i w:val="0"/>
          <w:color w:val="FFFFFF"/>
          <w:sz w:val="28"/>
          <w:u w:val="none"/>
        </w:rPr>
        <w:t>Physics</w:t>
        <w:br/>
      </w:r>
      <w:r>
        <w:rPr>
          <w:rFonts w:ascii="Calibri" w:hAnsi="Calibri"/>
          <w:b/>
          <w:i w:val="0"/>
          <w:color w:val="FFFFFF"/>
          <w:sz w:val="24"/>
          <w:u w:val="none"/>
        </w:rPr>
        <w:t>Unit 1: Scientific Inquiry, Measurement &amp; Vectors</w:t>
        <w:br/>
        <w:t>Lesson 4: Vectors: Representation, Addition, and Components</w:t>
        <w:br/>
      </w:r>
      <w:r>
        <w:rPr>
          <w:rFonts w:ascii="Calibri" w:hAnsi="Calibri"/>
          <w:b w:val="0"/>
          <w:i/>
          <w:color w:val="D6E4F0"/>
          <w:sz w:val="22"/>
          <w:u w:val="none"/>
        </w:rPr>
        <w:t>PE: HS-PS2-1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Opening Circle (2-3 min)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Community Prompt: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If someone tells you to walk 5 blocks, do you have enough information to find them? What additional information would you need? Why does direction matter?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Do Now (3-5 min)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Activity: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 dog walks 4 m east and then 3 m north. Draw a sketch of the path. How far did the dog walk in total? How far is the dog from where it started? Why are these numbers different?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 xml:space="preserve">Learning Target: </w:t>
      </w:r>
      <w:r>
        <w:rPr>
          <w:rFonts w:ascii="Calibri" w:hAnsi="Calibri"/>
          <w:b/>
          <w:i w:val="0"/>
          <w:color w:val="000000"/>
          <w:sz w:val="24"/>
          <w:u w:val="none"/>
        </w:rPr>
        <w:t>At the end of 42 minutes I can distinguish between scalar and vector quantities, add vectors graphically using the head-to-tail method, and resolve a vector into its x- and y-components using trigonometry.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Standards Alignment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PE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SEP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CCC</w:t>
            </w:r>
          </w:p>
        </w:tc>
        <w:tc>
          <w:tcPr>
            <w:tcW w:type="dxa" w:w="36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DCI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HS-PS2-1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Using Mathematics and Computational Thinking</w:t>
              <w:br/>
              <w:t>Developing and Using Models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Scale, Proportion, and Quantity</w:t>
              <w:br/>
              <w:t>Systems and System Models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PS2.A: Forces and Motion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Materials &amp; Preparation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Rulers (1 per student)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Protractors (1 per student)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Graph paper (4 sheets per student)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Vector addition practice worksheet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Scientific calculators with trig functions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Colored pencils (for distinguishing component vectors)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Physics Reference Table (NYSED)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5E Instructional Sequence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Engage (5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Show a short video of an airplane flying in a crosswind — the plane points one direction but moves in a different direction over the ground. Ask: Why doesn't the plane go where it's pointing? Introduce the idea that motion and forces often combine in ways that require vector thinking.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Explore (12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Guided activity: Students use rulers and protractors to perform graphical vector addition. Problem 1: Walk 5.0 cm east, then 3.0 cm north — draw the resultant and measure its length and angle. Problem 2: Two forces act on an object — 8.0 N at 0 degrees and 6.0 N at 90 degrees. Find the resultant graphically. Students discover the head-to-tail method through guided practice.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Explain (10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Formalize the concepts: scalar vs. vector quantities (table of examples: distance/displacement, speed/velocity, mass/force). Teach the component method: Ax = A cos(theta), Ay = A sin(theta). Demonstrate finding the resultant from components: R = sqrt(Rx^2 + Ry^2) and theta = tan^-1(Ry/Rx). Work through one full example with a 50 N force at 37 degrees above horizontal.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Elaborate (5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Application problem: A river current flows east at 3.0 m/s. A swimmer heads north at 4.0 m/s relative to the water. Students find the swimmer's resultant velocity (magnitude and direction) using both graphical and component methods and compare their answers.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Evaluate (3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Exit ticket: A force of 100 N acts at 30 degrees above the horizontal. Calculate the horizontal and vertical components. Then: Is temperature a scalar or vector? Explain.</w:t>
      </w:r>
    </w:p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Differentiation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Level</w:t>
            </w:r>
          </w:p>
        </w:tc>
        <w:tc>
          <w:tcPr>
            <w:tcW w:type="dxa" w:w="792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Accommodations / Modifications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Approaching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Provide a step-by-step vector addition checklist with diagrams. Include a pre-drawn coordinate grid for graphical addition. Supply a SOH-CAH-TOA reference triangle on every worksheet.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On-Level</w:t>
            </w:r>
          </w:p>
        </w:tc>
        <w:tc>
          <w:tcPr>
            <w:tcW w:type="dxa" w:w="792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Complete graphical and component vector addition problems as designed.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Advanced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Solve a three-vector addition problem using the component method (e.g., three forces at different angles acting on a ring). Calculate equilibrant force.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ELL</w:t>
            </w:r>
          </w:p>
        </w:tc>
        <w:tc>
          <w:tcPr>
            <w:tcW w:type="dxa" w:w="792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Provide a visual scalar vs. vector comparison chart with icons (arrow for vector, number for scalar). Use color-coding for x-components (red) and y-components (blue) throughout. Sentence frames for explaining direction.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IEP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Provide a calculator tutorial card showing how to use sin, cos, and tan functions. Break the component method into a numbered checklist. Allow use of the graphical method for all problems if the component method is challenging.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CRSE Connections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Culturally Responsive-Sustaining Education: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Discuss how navigation has been essential across cultures — Polynesian wayfinders used star positions and ocean currents (vector reasoning) to navigate thousands of miles across the Pacific without instruments, demonstrating sophisticated understanding of combining directional quantities.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Hochman Writing Integration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Literacy Activity: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Because/But/So sentences using 'vector' and 'scalar': Speed is a scalar quantity because___. Velocity and speed both describe how fast something moves, but___. The wind blows north while the boat heads east, so the resultant velocity___.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