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Kinematics — 1D &amp; 2D Motion  |  Lesson 2: Position-Time Graphs and Instantaneous Velocity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interpret position-time graphs to describe an object's motion and calculate instantaneous and average velocity from the graph.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Position-Time Graph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graph that ________ an object's ________ on the ________ and time ________ the x-axis; ________ slope represents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Instantaneous Velocity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velocity of ________ object at ________ specific moment ________ time; found ________ the slope ________ the tangent ________ on a ________ graph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Average Velocity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total displacement ________ by the ________ time interval; ________ from the ________ of a ________ line connecting ________ points on ________ position-time graph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Tangent Line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line that ________ a curve ________ exactly one ________ and represents ________ slope (instantaneous ________ of change) ________ that point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Secant Line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line connecting ________ points on ________ curve; its ________ represents the ________ rate of ________ between those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Reading a Position-Time Graph — What Each Feature Means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Slope = Velocity — Connecting the Graph to the Motion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Average Velocity from a Position-Time Graph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Instantaneous Velocity and the Tangent Line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Position-Time Graphs and Instantaneous Velocity: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Position-Time Graphs and Instantaneous Velocity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position-time graphs and instantaneous velocity,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position-time graphs and instantaneous velocity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