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4: Free Body Diagrams and Net Force Calculations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draw a free body diagram showing all forces acting on an object and calculate the net force to predict the object's acceleration.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Free Body Diagram (FBD)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diagram showing ________ single object ________ a dot ________ arrows representing ________ forces acting ________ it; arrows ________ in the ________ of each ________ and are ________ to relative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Applied Force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force exerted ________ an object ________ a person ________ another object ________ direct contact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Normal Force (F_N)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force exerted ________ a surface ________ to an ________ in contact ________ it; equals ________ for an ________ on a ________ surface with ________ other vertical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Tension (F_T)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pulling force ________ through a ________ rope, cable, ________ wire when ________ is pulled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Weight (F_g)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force of ________ acting on ________ object; F_g ________ mg, directed ________ the center ________ the Earth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Net Force (F_net)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vector sum ________ all forces ________ on an ________ F_net =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a Free Body Diagram and Why Do We Use It?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Identifying All Forces on an Object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Drawing FBDs — Step-by-Step Procedure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Calculating Net Force from an FBD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From Net Force to Acceleration — Connecting FBDs to F = ma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Free Body Diagrams and Net Force Calculations: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Free Body Diagrams and Net Force Calculations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free body diagrams and net force calculations,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free body diagrams and net force calculations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