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8: Circular Motion and Centripetal Force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that an object moving in a circle is accelerating, identify the centripetal force keeping it in circular motion, and calculate centripetal acceleration and force.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Centripetal Acceleration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acceleration directed ________ the center ________ a circular ________ ac = ________ responsible for ________ the direction ________ velocity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Centripetal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net force ________ toward the ________ of a ________ path that ________ an object ________ in a ________ Fc = ________ not a ________ type of ________ but a ________ played by ________ forces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Tangential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instantaneous velocity ________ an object ________ in a ________ directed tangent ________ the circular ________ at any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 (T)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for ________ complete revolution ________ a circular ________ related to ________ by v ________ 2*pi*r/T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Centrifugal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fictitious (non-real) ________ force felt ________ a rotating ________ frame; actually ________ result of ________ not a ________ force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Circular Motion? — Constant Speed, Changing 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Centripetal Acceleration — Always Toward the Center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Centripetal Force — What Provides It?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Calculations — ac = v^2/r and Fc = mv^2/r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What Happens When the Force Disappears?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Circular Motion and Centripetal Force: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Circular Motion and Centripetal Force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circular motion and centripetal force,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circular motion and centripetal force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