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9: Applications — Elevators, Pulleys, and Connected Objects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Elevator Physics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hospital elevator carries a patient on a gurney with medical monitoring equipment that measures vital signs. The patient's monitored 'weight' fluctuates during the elevator ride: it reads higher than normal when the elevator starts going up, normal during constant-speed travel, and lower than normal as the elevator slows near the destination floor.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Newton's Second Law, I claim that the patient's monitored weight changes because the scale measures normal force, which depends on...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Draw FBDs and apply F_net = ma for each phase of the elevator ride (starting, constant speed, stopping). Calculate the apparent weight for a 70 kg patient during upward acceleration of 1.5 m/s^2 and deceleration of -1.5 m/s^2.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during upward acceleration, F_N = m(g + a) = ___ N (heavier), during constant velocity, F_N = mg = ___ N (normal), and during deceleration, F_N = m(g - a) = ___ N (lighter). The patient's actual mass of ___ kg never changes.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