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Gravity, Electrostatics &amp; Magnetism</w:t>
        <w:br/>
        <w:t>Lesson 4: Electric Fields and Electric Potential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If you could see the invisible forces around a charged object — like seeing the wind — what would it look like? Would it look the same around a positive charge and a negative charge?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Draw the gravitational field lines around Earth (arrows pointing inward). Now draw what you think the electric field lines look like around a single positive charge. How are they similar? How are they different?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draw electric field lines around point charges, calculate electric field strength, and explain electric potential as the energy per unit charge at a point in an electric field.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Patterns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Electric field line diagram handouts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(red for positive, blue for negative)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Grass seeds in oil (for field line visualization, if available)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If available, show a real-time electric field visualization using grass seeds floating in oil between charged electrodes. Students observe the seeds aligning along field lines. If not available, show a simulation. Ask: The seeds are showing us something invisible — the electric field. What rules do the field lines follow? Students compare to gravitational field lines.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Drawing activity: Students draw electric field lines for: (1) a single positive charge (lines radiate outward), (2) a single negative charge (lines point inward), (3) a positive-negative pair (dipole — lines from + to -), (4) two positive charges (lines repel between them, creating a region of weak field). For each, students identify regions of strong and weak fields based on line spacing.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Define electric field: E = F/q = kQ/r^2, measured in N/C. Direction: the direction a positive test charge would move. Introduce electric potential: V = W/q (work per unit charge), measured in Volts (J/C). Potential difference (voltage) drives current. Connect: the electric field points from high potential to low potential, just as a ball rolls from high to low altitude. An electron in an electric field gains KE as it moves from low to high potential.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calculate: (a) The electric field strength 0.30 m from a +2.0 x 10^-6 C charge. (b) The force on an electron placed at that point. (c) If an electron is released from rest in this field, describe its motion (accelerates toward the positive charge). Discuss: An electron accelerated through a potential difference of 100 V gains how much kinetic energy? (KE = qV = 1.6 x 10^-17 J)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(a) Draw the electric field lines between a +Q and -Q charge (dipole). (b) Where is the field strongest? (c) A charge of +3.0 x 10^-6 C is in a uniform electric field of 500 N/C. What force does it experience?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field line drawing rule card: 'Lines start on + and end on -. Closer lines = stronger field. Lines never cross.' Include a formula card with E = kQ/r^2 and F = qE side by side.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field drawing activity and electric field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the electric field at a point due to two charges using vector addition of fields. Analyze equipotential lines and their relationship to field lines (always perpendicular).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color-coded drawings extensively (red for +, blue for -, green arrows for field direction). Provide a step-by-step field-drawing guide with examples. Include bilingual vocabulary cards with labeled diagrams.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field line drawing rules (qualitative) before calculations. Provide a pre-drawn dipole field with labels for students to annotate. Simplify calculations to single-charge field problems. Allow formula card and calculator.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electric field concepts are fundamental to medical technology — from EKGs (measuring the heart's electric field) to defibrillators. Highlight how Dr. Levi Watkins Jr., a Black cardiac surgeon, performed the first implantation of an automatic defibrillator in a human patient in 1980, saving countless lives through the application of electric field physics.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'electric field': Electric field lines point away from positive charges because___. Gravitational and electric fields are both described by inverse-square laws, but electric field lines can point either inward or outward because___. The electron was placed in a strong electric field, so it experienced a ___ and accelerated toward___.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