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6: Magnetic Fields and Electromagnetism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Electromagnetism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junkyard, a crane uses a powerful electromagnet to lift old cars weighing over 1000 kg. The operator can pick up cars by turning the electromagnet on and drop them by turning it off. A permanent magnet strong enough to lift a car would be impractically large and could never release the car.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properties of electromagnets, I claim that electromagnets are superior to permanent magnets for this application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properties of electromagnets (variable strength, can be turned on/off, strength controlled by current) to permanent magnets (fixed strength, always on, cannot release objects on demand).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an electromagnet's field strength can be ___ by adjusting the ___, and it can be completely turned ___ to release the car. The electromagnet in a junkyard crane typically uses a large ___ and an iron core with ___ turns of wire to generate the enormous force needed.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