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1: Work as Energy Transfer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Work and Force Direction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warehouse worker pushes a 50 kg crate 20 m across a smooth floor using 200 N of horizontal force. A second worker pushes an identical crate the same distance using 250 N of force directed 37 degrees below the horizontal. The second worker claims they did more work because they used more force.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work equation, I claim that the first worker actually did more useful work on the crate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work done by each worker using W = Fd cos(theta). Compare the horizontal component of each worker's force.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even though Worker 2 applied a larger force, the angle meant that only the ___ component contributed to moving the crate forward, resulting in W = ___ J compared to Worker 1's W = ___ J. This demonstrates why the angle in W = Fd cos(theta) matters.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